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34B2D" w14:textId="77777777" w:rsidR="00F80E21" w:rsidRDefault="00000000">
      <w:pPr>
        <w:pStyle w:val="Title"/>
      </w:pPr>
      <w:r>
        <w:t>Training-Workshop on Building Resilient Communities: DRRMT Training and Livelihood Formation for Women’s Organization</w:t>
      </w:r>
    </w:p>
    <w:p w14:paraId="1B47D697" w14:textId="77777777" w:rsidR="00F80E21" w:rsidRDefault="00000000">
      <w:pPr>
        <w:pStyle w:val="Author"/>
      </w:pPr>
      <w:r>
        <w:t>Summary of Evaluation</w:t>
      </w:r>
    </w:p>
    <w:p w14:paraId="2E001F25" w14:textId="77777777" w:rsidR="00F80E21" w:rsidRDefault="00000000">
      <w:pPr>
        <w:pStyle w:val="Author"/>
      </w:pPr>
      <w:r>
        <w:t>Barangay Paitan</w:t>
      </w:r>
    </w:p>
    <w:p w14:paraId="55B7A26F" w14:textId="77777777" w:rsidR="00F80E21" w:rsidRDefault="00000000">
      <w:pPr>
        <w:pStyle w:val="Date"/>
      </w:pPr>
      <w:r>
        <w:t>2025-12-22</w:t>
      </w:r>
    </w:p>
    <w:p w14:paraId="00DF6DEB" w14:textId="77777777" w:rsidR="00F80E21" w:rsidRDefault="00000000">
      <w:pPr>
        <w:pStyle w:val="Heading1"/>
      </w:pPr>
      <w:bookmarkStart w:id="0" w:name="ratings"/>
      <w:r>
        <w:t>Ratings</w:t>
      </w:r>
    </w:p>
    <w:p w14:paraId="168891F0" w14:textId="77777777" w:rsidR="00F80E21" w:rsidRDefault="00000000">
      <w:pPr>
        <w:pStyle w:val="FirstParagraph"/>
      </w:pPr>
      <w:r>
        <w:t xml:space="preserve">The training was evaluated by 22 participants. Most of the ratings for relevance, timeliness, and overall rating are excellent. The percentage of ratings for each item is shown in </w:t>
      </w:r>
      <w:hyperlink w:anchor="fig-items">
        <w:r>
          <w:rPr>
            <w:rStyle w:val="Hyperlink"/>
          </w:rPr>
          <w:t>Figure 1</w:t>
        </w:r>
      </w:hyperlink>
      <w:r>
        <w:t>. Relevance, timeliness, and overall rating has a rating of excellent with means 4.73, 4.73, and 4.77 respectively.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026"/>
      </w:tblGrid>
      <w:tr w:rsidR="00F80E21" w14:paraId="3378791C" w14:textId="77777777">
        <w:tc>
          <w:tcPr>
            <w:tcW w:w="7920" w:type="dxa"/>
          </w:tcPr>
          <w:p w14:paraId="10535532" w14:textId="77777777" w:rsidR="00F80E21" w:rsidRDefault="00000000">
            <w:pPr>
              <w:pStyle w:val="Compact"/>
              <w:jc w:val="center"/>
            </w:pPr>
            <w:bookmarkStart w:id="1" w:name="fig-items"/>
            <w:r>
              <w:rPr>
                <w:noProof/>
              </w:rPr>
              <w:drawing>
                <wp:inline distT="0" distB="0" distL="0" distR="0" wp14:anchorId="4728EA6B" wp14:editId="07B5D55B">
                  <wp:extent cx="5727700" cy="3524738"/>
                  <wp:effectExtent l="0" t="0" r="0" b="0"/>
                  <wp:docPr id="2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" descr="ext-paitan-122225_files/figure-docx/fig-items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0" cy="35247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F81632" w14:textId="77777777" w:rsidR="00F80E21" w:rsidRDefault="00000000">
            <w:pPr>
              <w:pStyle w:val="ImageCaption"/>
              <w:jc w:val="left"/>
            </w:pPr>
            <w:r>
              <w:t>Figure 1: Percentage of Ratings</w:t>
            </w:r>
          </w:p>
        </w:tc>
        <w:bookmarkEnd w:id="1"/>
      </w:tr>
    </w:tbl>
    <w:p w14:paraId="2FCAE97C" w14:textId="77777777" w:rsidR="00F80E21" w:rsidRDefault="00000000">
      <w:pPr>
        <w:pStyle w:val="Heading1"/>
      </w:pPr>
      <w:bookmarkStart w:id="2" w:name="X68558a6ba5c26673a2b399fa1f39410b73d3c0f"/>
      <w:bookmarkEnd w:id="0"/>
      <w:r>
        <w:t>Other training/activity/technical service needed</w:t>
      </w:r>
    </w:p>
    <w:p w14:paraId="166C0A5F" w14:textId="77777777" w:rsidR="00F80E21" w:rsidRDefault="00000000">
      <w:pPr>
        <w:pStyle w:val="FirstParagraph"/>
      </w:pPr>
      <w:r>
        <w:t>During the event, participants expressed the following interests in other training, activity, and technical services needed:</w:t>
      </w:r>
    </w:p>
    <w:p w14:paraId="49D6AD90" w14:textId="77777777" w:rsidR="00F80E21" w:rsidRDefault="00000000">
      <w:pPr>
        <w:numPr>
          <w:ilvl w:val="0"/>
          <w:numId w:val="11"/>
        </w:numPr>
      </w:pPr>
      <w:r>
        <w:rPr>
          <w:b/>
          <w:bCs/>
        </w:rPr>
        <w:t>Livelihood and Entrepreneurship Development:</w:t>
      </w:r>
      <w:r>
        <w:t xml:space="preserve"> Business-related trainings, women and business–related trainings, and livelihood programs addressing women’s needs.</w:t>
      </w:r>
    </w:p>
    <w:p w14:paraId="4BCD38FD" w14:textId="77777777" w:rsidR="00F80E21" w:rsidRDefault="00000000">
      <w:pPr>
        <w:numPr>
          <w:ilvl w:val="0"/>
          <w:numId w:val="11"/>
        </w:numPr>
      </w:pPr>
      <w:r>
        <w:rPr>
          <w:b/>
          <w:bCs/>
        </w:rPr>
        <w:t>Agriculture and Food Production:</w:t>
      </w:r>
      <w:r>
        <w:t xml:space="preserve"> Rice production and pest management training, Bread making and baking activities.</w:t>
      </w:r>
    </w:p>
    <w:p w14:paraId="1B102D49" w14:textId="77777777" w:rsidR="00F80E21" w:rsidRDefault="00000000">
      <w:pPr>
        <w:numPr>
          <w:ilvl w:val="0"/>
          <w:numId w:val="11"/>
        </w:numPr>
      </w:pPr>
      <w:r>
        <w:rPr>
          <w:b/>
          <w:bCs/>
        </w:rPr>
        <w:lastRenderedPageBreak/>
        <w:t>Technical and Vocational Skills:</w:t>
      </w:r>
      <w:r>
        <w:t xml:space="preserve"> Dressmaking and garment production, electrical servicing, and automotive.</w:t>
      </w:r>
    </w:p>
    <w:p w14:paraId="56A60829" w14:textId="77777777" w:rsidR="00F80E21" w:rsidRDefault="00000000">
      <w:pPr>
        <w:pStyle w:val="FirstParagraph"/>
      </w:pPr>
      <w:r>
        <w:t>The repeated mention of dress making and bread making highlights a strong interest in these areas.</w:t>
      </w:r>
    </w:p>
    <w:p w14:paraId="3A93E10A" w14:textId="77777777" w:rsidR="00F80E21" w:rsidRDefault="00000000">
      <w:pPr>
        <w:pStyle w:val="Heading1"/>
      </w:pPr>
      <w:bookmarkStart w:id="3" w:name="X1425a8266240662c196424e5d31438e41229cd4"/>
      <w:bookmarkEnd w:id="2"/>
      <w:r>
        <w:t>Comments / Suggestions on How to Improve Our Services</w:t>
      </w:r>
    </w:p>
    <w:p w14:paraId="562D15CC" w14:textId="77777777" w:rsidR="00F80E21" w:rsidRDefault="00000000">
      <w:pPr>
        <w:pStyle w:val="FirstParagraph"/>
      </w:pPr>
      <w:r>
        <w:t>Participants generally expressed positive feedback particularly appreciating the competence of the speakers and the quality of instruction.</w:t>
      </w:r>
    </w:p>
    <w:p w14:paraId="1AAA12CC" w14:textId="77777777" w:rsidR="00F80E21" w:rsidRDefault="00000000">
      <w:pPr>
        <w:pStyle w:val="BodyText"/>
      </w:pPr>
      <w:r>
        <w:rPr>
          <w:b/>
          <w:bCs/>
        </w:rPr>
        <w:t>Positive Observations:</w:t>
      </w:r>
    </w:p>
    <w:p w14:paraId="099FCDDE" w14:textId="77777777" w:rsidR="00F80E21" w:rsidRDefault="00000000">
      <w:pPr>
        <w:pStyle w:val="BodyText"/>
      </w:pPr>
      <w:r>
        <w:t>Participants commended the presence of skilled speakers and trainers, noting that the instructors were effective and capable of facilitating learning.</w:t>
      </w:r>
    </w:p>
    <w:p w14:paraId="52A96223" w14:textId="77777777" w:rsidR="00F80E21" w:rsidRDefault="00000000">
      <w:pPr>
        <w:pStyle w:val="BodyText"/>
      </w:pPr>
      <w:r>
        <w:rPr>
          <w:b/>
          <w:bCs/>
        </w:rPr>
        <w:t>Suggestions for Improvement:</w:t>
      </w:r>
    </w:p>
    <w:p w14:paraId="4726C429" w14:textId="77777777" w:rsidR="00F80E21" w:rsidRDefault="00000000">
      <w:pPr>
        <w:numPr>
          <w:ilvl w:val="0"/>
          <w:numId w:val="12"/>
        </w:numPr>
      </w:pPr>
      <w:r>
        <w:rPr>
          <w:b/>
          <w:bCs/>
        </w:rPr>
        <w:t>Discipline and Timeliness:</w:t>
      </w:r>
      <w:r>
        <w:t xml:space="preserve"> Participants emphasized the importance of unity, discipline, and early or timely conduct of activities to ensure smooth implementation.</w:t>
      </w:r>
    </w:p>
    <w:p w14:paraId="354044DE" w14:textId="77777777" w:rsidR="00F80E21" w:rsidRDefault="00000000">
      <w:pPr>
        <w:numPr>
          <w:ilvl w:val="0"/>
          <w:numId w:val="12"/>
        </w:numPr>
      </w:pPr>
      <w:r>
        <w:rPr>
          <w:b/>
          <w:bCs/>
        </w:rPr>
        <w:t>Capacity-Building Needs:</w:t>
      </w:r>
      <w:r>
        <w:t xml:space="preserve"> There were repeated requests for more training opportunities, particularly in dressmaking.</w:t>
      </w:r>
    </w:p>
    <w:p w14:paraId="7D9EC8AB" w14:textId="77777777" w:rsidR="00F80E21" w:rsidRDefault="00000000">
      <w:pPr>
        <w:numPr>
          <w:ilvl w:val="0"/>
          <w:numId w:val="12"/>
        </w:numPr>
      </w:pPr>
      <w:r>
        <w:rPr>
          <w:b/>
          <w:bCs/>
        </w:rPr>
        <w:t>Continuous Development:</w:t>
      </w:r>
      <w:r>
        <w:t xml:space="preserve"> Participants suggested sustained engagement through continuous review of performance and follow-up activities to further enhance skills and learning outcomes.</w:t>
      </w:r>
    </w:p>
    <w:p w14:paraId="4F854806" w14:textId="77777777" w:rsidR="00F80E21" w:rsidRDefault="00000000">
      <w:pPr>
        <w:pStyle w:val="FirstParagraph"/>
      </w:pPr>
      <w:r>
        <w:t>Overall, the feedback indicates satisfaction with the trainers and program delivery, alongside a strong demand for additional trainings and continuous improvement initiatives.</w:t>
      </w:r>
      <w:bookmarkEnd w:id="3"/>
    </w:p>
    <w:sectPr w:rsidR="00F80E21" w:rsidSect="00433A4C">
      <w:pgSz w:w="11906" w:h="16838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1E2A7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A26A1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34653062">
    <w:abstractNumId w:val="0"/>
  </w:num>
  <w:num w:numId="2" w16cid:durableId="630332208">
    <w:abstractNumId w:val="0"/>
  </w:num>
  <w:num w:numId="3" w16cid:durableId="95836331">
    <w:abstractNumId w:val="0"/>
  </w:num>
  <w:num w:numId="4" w16cid:durableId="1946500241">
    <w:abstractNumId w:val="1"/>
  </w:num>
  <w:num w:numId="5" w16cid:durableId="1957712110">
    <w:abstractNumId w:val="1"/>
  </w:num>
  <w:num w:numId="6" w16cid:durableId="1751392403">
    <w:abstractNumId w:val="1"/>
  </w:num>
  <w:num w:numId="7" w16cid:durableId="725030063">
    <w:abstractNumId w:val="0"/>
  </w:num>
  <w:num w:numId="8" w16cid:durableId="1530533551">
    <w:abstractNumId w:val="1"/>
  </w:num>
  <w:num w:numId="9" w16cid:durableId="1791313339">
    <w:abstractNumId w:val="1"/>
  </w:num>
  <w:num w:numId="10" w16cid:durableId="1213955220">
    <w:abstractNumId w:val="0"/>
  </w:num>
  <w:num w:numId="11" w16cid:durableId="1355419978">
    <w:abstractNumId w:val="1"/>
  </w:num>
  <w:num w:numId="12" w16cid:durableId="1759520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E7D"/>
    <w:rsid w:val="00242218"/>
    <w:rsid w:val="002E2A33"/>
    <w:rsid w:val="00313D7D"/>
    <w:rsid w:val="00332351"/>
    <w:rsid w:val="00433A4C"/>
    <w:rsid w:val="004D4E7D"/>
    <w:rsid w:val="006F1F58"/>
    <w:rsid w:val="009E02B6"/>
    <w:rsid w:val="00A12480"/>
    <w:rsid w:val="00A97862"/>
    <w:rsid w:val="00AE42D1"/>
    <w:rsid w:val="00B12819"/>
    <w:rsid w:val="00CD2E06"/>
    <w:rsid w:val="00E55D54"/>
    <w:rsid w:val="00EA2BC9"/>
    <w:rsid w:val="00EE62D4"/>
    <w:rsid w:val="00F33231"/>
    <w:rsid w:val="00F72BF9"/>
    <w:rsid w:val="00F80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CCAA4"/>
  <w15:docId w15:val="{FEDFDF64-F00C-3945-9AC8-4473F3C85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F1F58"/>
    <w:pPr>
      <w:jc w:val="both"/>
    </w:pPr>
    <w:rPr>
      <w:rFonts w:ascii="Arial" w:hAnsi="Arial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2480"/>
    <w:pPr>
      <w:keepNext/>
      <w:keepLines/>
      <w:spacing w:before="360" w:after="80"/>
      <w:outlineLvl w:val="0"/>
    </w:pPr>
    <w:rPr>
      <w:rFonts w:eastAsiaTheme="majorEastAsia" w:cs="Arial"/>
      <w:b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A12480"/>
    <w:pPr>
      <w:ind w:firstLine="720"/>
    </w:pPr>
    <w:rPr>
      <w:rFonts w:cs="Arial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6F1F58"/>
    <w:pPr>
      <w:spacing w:after="80"/>
      <w:contextualSpacing/>
      <w:jc w:val="center"/>
    </w:pPr>
    <w:rPr>
      <w:rFonts w:eastAsiaTheme="majorEastAsia" w:cs="Arial"/>
      <w:b/>
      <w:spacing w:val="-10"/>
      <w:kern w:val="28"/>
    </w:rPr>
  </w:style>
  <w:style w:type="character" w:customStyle="1" w:styleId="TitleChar">
    <w:name w:val="Title Char"/>
    <w:basedOn w:val="DefaultParagraphFont"/>
    <w:link w:val="Title"/>
    <w:uiPriority w:val="10"/>
    <w:rsid w:val="006F1F58"/>
    <w:rPr>
      <w:rFonts w:ascii="Arial" w:eastAsiaTheme="majorEastAsia" w:hAnsi="Arial" w:cs="Arial"/>
      <w:b/>
      <w:spacing w:val="-10"/>
      <w:kern w:val="28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2480"/>
    <w:pPr>
      <w:numPr>
        <w:ilvl w:val="1"/>
      </w:numPr>
    </w:pPr>
    <w:rPr>
      <w:b w:val="0"/>
      <w:bCs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12480"/>
    <w:rPr>
      <w:rFonts w:ascii="Arial" w:eastAsiaTheme="majorEastAsia" w:hAnsi="Arial" w:cs="Arial"/>
      <w:bCs/>
      <w:spacing w:val="15"/>
      <w:kern w:val="28"/>
    </w:rPr>
  </w:style>
  <w:style w:type="paragraph" w:customStyle="1" w:styleId="Author">
    <w:name w:val="Author"/>
    <w:next w:val="BodyText"/>
    <w:qFormat/>
    <w:rsid w:val="006F1F58"/>
    <w:pPr>
      <w:keepNext/>
      <w:keepLines/>
      <w:jc w:val="center"/>
    </w:pPr>
    <w:rPr>
      <w:rFonts w:ascii="Arial" w:hAnsi="Arial"/>
    </w:rPr>
  </w:style>
  <w:style w:type="paragraph" w:styleId="Date">
    <w:name w:val="Date"/>
    <w:next w:val="BodyText"/>
    <w:qFormat/>
    <w:rsid w:val="006F1F58"/>
    <w:pPr>
      <w:keepNext/>
      <w:keepLines/>
      <w:jc w:val="center"/>
    </w:pPr>
    <w:rPr>
      <w:rFonts w:ascii="Arial" w:hAnsi="Arial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2480"/>
    <w:rPr>
      <w:rFonts w:ascii="Arial" w:eastAsiaTheme="majorEastAsia" w:hAnsi="Arial" w:cs="Arial"/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A12480"/>
    <w:pPr>
      <w:spacing w:before="200"/>
    </w:pPr>
    <w:rPr>
      <w:rFonts w:cs="Arial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styleId="FollowedHyperlink">
    <w:name w:val="FollowedHyperlink"/>
    <w:basedOn w:val="DefaultParagraphFont"/>
    <w:rsid w:val="006F1F5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281</Words>
  <Characters>1928</Characters>
  <Application>Microsoft Office Word</Application>
  <DocSecurity>0</DocSecurity>
  <Lines>42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Intersection of Gender, Livelihood, and Disaster Risk Reduction Management</vt:lpstr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Training-Workshop on Building Resilient Communities: DRRMT Training and Livelihood Formation for Women’s Organization</dc:title>
  <dc:creator>Summary of Evaluation; Barangay Paitan</dc:creator>
  <cp:keywords/>
  <cp:lastModifiedBy>Orville D. Hombrebueno</cp:lastModifiedBy>
  <cp:revision>2</cp:revision>
  <dcterms:created xsi:type="dcterms:W3CDTF">2026-01-15T01:45:00Z</dcterms:created>
  <dcterms:modified xsi:type="dcterms:W3CDTF">2026-01-15T01:45:00Z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2025-12-22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