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Two</w:t>
      </w:r>
      <w:r>
        <w:t xml:space="preserve"> </w:t>
      </w:r>
      <w:r>
        <w:t xml:space="preserve">Variables:</w:t>
      </w:r>
      <w:r>
        <w:t xml:space="preserve"> </w:t>
      </w:r>
      <w:r>
        <w:t xml:space="preserve">Regression</w:t>
      </w:r>
    </w:p>
    <w:p>
      <w:pPr>
        <w:pStyle w:val="Author"/>
      </w:pPr>
      <w:r>
        <w:t xml:space="preserve">Orville</w:t>
      </w:r>
      <w:r>
        <w:t xml:space="preserve"> </w:t>
      </w:r>
      <w:r>
        <w:t xml:space="preserve">D.</w:t>
      </w:r>
      <w:r>
        <w:t xml:space="preserve"> </w:t>
      </w:r>
      <w:r>
        <w:t xml:space="preserve">Hombrebueno</w:t>
      </w:r>
    </w:p>
    <w:p>
      <w:pPr>
        <w:pStyle w:val="Date"/>
      </w:pPr>
      <w:r>
        <w:t xml:space="preserve">2024-12-04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the-data"/>
    <w:p>
      <w:pPr>
        <w:pStyle w:val="Heading1"/>
      </w:pPr>
      <w:r>
        <w:t xml:space="preserve">The Data</w:t>
      </w:r>
    </w:p>
    <w:bookmarkStart w:id="21" w:name="motor-trend-car-road-tests"/>
    <w:p>
      <w:pPr>
        <w:pStyle w:val="Heading2"/>
      </w:pPr>
      <w:r>
        <w:t xml:space="preserve">Motor Trend Car Road Tests</w:t>
      </w:r>
    </w:p>
    <w:p>
      <w:pPr>
        <w:pStyle w:val="FirstParagraph"/>
      </w:pPr>
      <w:r>
        <w:t xml:space="preserve">The data was extracted from the 1974 Motor Trend US magazine, and comprises fuel consumption and 10 aspects of automobile design and performance for 32 automobiles (1973–74 models).</w:t>
      </w:r>
    </w:p>
    <w:p>
      <w:pPr>
        <w:pStyle w:val="BodyText"/>
      </w:pPr>
      <w:r>
        <w:t xml:space="preserve">A data frame with 32 observations on 11 (numeric) variables.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mpg</w:t>
      </w:r>
      <w:r>
        <w:t xml:space="preserve"> </w:t>
      </w:r>
      <w:r>
        <w:t xml:space="preserve">Miles/(US) gallon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cyl</w:t>
      </w:r>
      <w:r>
        <w:t xml:space="preserve"> </w:t>
      </w:r>
      <w:r>
        <w:t xml:space="preserve">Number of cylinders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disp</w:t>
      </w:r>
      <w:r>
        <w:t xml:space="preserve"> </w:t>
      </w:r>
      <w:r>
        <w:t xml:space="preserve">Displacement (cu.in.)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hp</w:t>
      </w:r>
      <w:r>
        <w:t xml:space="preserve"> </w:t>
      </w:r>
      <w:r>
        <w:t xml:space="preserve">Gross horsepower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drat</w:t>
      </w:r>
      <w:r>
        <w:t xml:space="preserve"> </w:t>
      </w:r>
      <w:r>
        <w:t xml:space="preserve">Rear axle ratio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wt</w:t>
      </w:r>
      <w:r>
        <w:t xml:space="preserve"> </w:t>
      </w:r>
      <w:r>
        <w:t xml:space="preserve">Weight (1000 lbs)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qsec</w:t>
      </w:r>
      <w:r>
        <w:t xml:space="preserve"> </w:t>
      </w:r>
      <w:r>
        <w:t xml:space="preserve">1/4 mile time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vs</w:t>
      </w:r>
      <w:r>
        <w:t xml:space="preserve"> </w:t>
      </w:r>
      <w:r>
        <w:t xml:space="preserve">Engine (0 = V-shaped, 1 = straight)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am</w:t>
      </w:r>
      <w:r>
        <w:t xml:space="preserve"> </w:t>
      </w:r>
      <w:r>
        <w:t xml:space="preserve">Transmission (0 = automatic, 1 = manual)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gear</w:t>
      </w:r>
      <w:r>
        <w:t xml:space="preserve"> </w:t>
      </w:r>
      <w:r>
        <w:t xml:space="preserve">Number of forward gears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carb</w:t>
      </w:r>
      <w:r>
        <w:t xml:space="preserve"> </w:t>
      </w:r>
      <w:r>
        <w:t xml:space="preserve">Number of carburetors</w:t>
      </w:r>
    </w:p>
    <w:p>
      <w:pPr>
        <w:pStyle w:val="FirstParagraph"/>
      </w:pPr>
      <w:r>
        <w:t xml:space="preserve">The first 6 rows of the data set is shown in</w:t>
      </w:r>
      <w:r>
        <w:t xml:space="preserve"> </w:t>
      </w:r>
      <w:hyperlink w:anchor="tbl-mtcars">
        <w:r>
          <w:rPr>
            <w:rStyle w:val="Hyperlink"/>
          </w:rPr>
          <w:t xml:space="preserve">Table 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mtca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The first 6 observations of the data set.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66"/>
              <w:gridCol w:w="573"/>
              <w:gridCol w:w="459"/>
              <w:gridCol w:w="573"/>
              <w:gridCol w:w="459"/>
              <w:gridCol w:w="573"/>
              <w:gridCol w:w="688"/>
              <w:gridCol w:w="688"/>
              <w:gridCol w:w="344"/>
              <w:gridCol w:w="344"/>
              <w:gridCol w:w="573"/>
              <w:gridCol w:w="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mpg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cyl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disp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qsec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carb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Mazda RX4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Mazda RX4 Wag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Datsun 710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Hornet 4 Drive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Hornet Sportabout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Valiant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20"/>
          <w:p/>
        </w:tc>
      </w:tr>
    </w:tbl>
    <w:bookmarkEnd w:id="21"/>
    <w:bookmarkStart w:id="23" w:name="descriptive-statistics"/>
    <w:p>
      <w:pPr>
        <w:pStyle w:val="Heading2"/>
      </w:pPr>
      <w:r>
        <w:t xml:space="preserve">Descriptive Statistics</w:t>
      </w:r>
    </w:p>
    <w:p>
      <w:pPr>
        <w:pStyle w:val="FirstParagraph"/>
      </w:pPr>
      <w:r>
        <w:t xml:space="preserve">The mean, standard deviation, minimum, and maximum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is shown in</w:t>
      </w:r>
      <w:r>
        <w:t xml:space="preserve"> </w:t>
      </w:r>
      <w:hyperlink w:anchor="tbl-summary">
        <w:r>
          <w:rPr>
            <w:rStyle w:val="Hyperlink"/>
          </w:rPr>
          <w:t xml:space="preserve">Table 2</w:t>
        </w:r>
      </w:hyperlink>
      <w:r>
        <w:t xml:space="preserve">. There are a total of 32 observations.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statistics.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32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mpg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20.09 ± 6.03 (10.40 - 33.90)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3.22 ± 0.98 (1.51 - 5.42)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default">Mean ± SD (Min - Max)</w:t>
                  </w:r>
                </w:p>
              </w:tc>
            </w:tr>
          </w:tbl>
          <w:bookmarkEnd w:id="22"/>
        </w:tc>
      </w:tr>
    </w:tbl>
    <w:bookmarkEnd w:id="23"/>
    <w:bookmarkEnd w:id="24"/>
    <w:bookmarkStart w:id="30" w:name="linear-regression"/>
    <w:p>
      <w:pPr>
        <w:pStyle w:val="Heading1"/>
      </w:pPr>
      <w:r>
        <w:t xml:space="preserve">Linear Regression</w:t>
      </w:r>
    </w:p>
    <w:p>
      <w:pPr>
        <w:pStyle w:val="FirstParagraph"/>
      </w:pPr>
      <w:r>
        <w:t xml:space="preserve">A linear regression model was used to approximate the relationship between miles/(US) gallon and Weight (1000 lbs). The response variable is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and the explanatory variable is</w:t>
      </w:r>
      <w:r>
        <w:t xml:space="preserve"> </w:t>
      </w:r>
      <w:r>
        <w:rPr>
          <w:rStyle w:val="VerbatimChar"/>
        </w:rPr>
        <w:t xml:space="preserve">wt</w:t>
      </w:r>
      <w:r>
        <w:t xml:space="preserve">. The model summary is shown in</w:t>
      </w:r>
      <w:r>
        <w:t xml:space="preserve"> </w:t>
      </w:r>
      <w:hyperlink w:anchor="tbl-regression">
        <w:r>
          <w:rPr>
            <w:rStyle w:val="Hyperlink"/>
          </w:rPr>
          <w:t xml:space="preserve">Table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gression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Summary of least squares fit for the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wt</w:t>
            </w:r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18"/>
              <w:gridCol w:w="1096"/>
              <w:gridCol w:w="1218"/>
              <w:gridCol w:w="1218"/>
              <w:gridCol w:w="974"/>
              <w:gridCol w:w="1096"/>
              <w:gridCol w:w="109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std_error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p_value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lower_ci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upper_ci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37.285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19.858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33.450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41.120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-5.344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-9.559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-6.486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-4.203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With the</w:t>
      </w:r>
      <w:r>
        <w:t xml:space="preserve"> </w:t>
      </w:r>
      <w:r>
        <w:rPr>
          <w:i/>
          <w:iCs/>
        </w:rPr>
        <w:t xml:space="preserve">p</w:t>
      </w:r>
      <w:r>
        <w:t xml:space="preserve">-values less than 5%, there is strong evidence that the estimates are significantly different from 0. Weight (1000lb) significantly predicts miles/(US) gallon. For each additional weight (1000lb), the model predicts a decrease of 5.344 miles/(US) gallon.</w:t>
      </w:r>
      <w:r>
        <w:t xml:space="preserve"> </w:t>
      </w:r>
      <w:hyperlink w:anchor="fig-viz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plot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and the predicted values. About 75% of the variability in miles/(US) gallon is explained by weight (1000lb) in the model. This also suggests a strong negative linear association between the variables.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viz"/>
          <w:p>
            <w:pPr>
              <w:pStyle w:val="Compact"/>
              <w:jc w:val="center"/>
            </w:pPr>
            <w:r>
              <w:drawing>
                <wp:inline>
                  <wp:extent cx="4391343" cy="282657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viz-re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343" cy="2826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Scatterplot of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hp</w:t>
            </w:r>
            <w:r>
              <w:t xml:space="preserve">.</w:t>
            </w:r>
          </w:p>
          <w:bookmarkEnd w:id="29"/>
        </w:tc>
      </w:tr>
    </w:tbl>
    <w:bookmarkEnd w:id="30"/>
    <w:sectPr w:rsidR="00AC5A0E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499EBE5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43E2B22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40608718" w:numId="1">
    <w:abstractNumId w:val="0"/>
  </w:num>
  <w:num w16cid:durableId="1918515188" w:numId="2">
    <w:abstractNumId w:val="1"/>
  </w:num>
  <w:num w16cid:durableId="1620574564" w:numId="3">
    <w:abstractNumId w:val="1"/>
  </w:num>
  <w:num w16cid:durableId="1481191538" w:numId="4">
    <w:abstractNumId w:val="0"/>
  </w:num>
  <w:num w16cid:durableId="1032878528" w:numId="5">
    <w:abstractNumId w:val="1"/>
  </w:num>
  <w:num w16cid:durableId="2076050468" w:numId="6">
    <w:abstractNumId w:val="1"/>
  </w:num>
  <w:num w16cid:durableId="1834757608" w:numId="7">
    <w:abstractNumId w:val="0"/>
  </w:num>
  <w:num w16cid:durableId="1228876094" w:numId="8">
    <w:abstractNumId w:val="1"/>
  </w:num>
  <w:num w16cid:durableId="2001421163" w:numId="9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11"/>
    <w:rsid w:val="00074511"/>
    <w:rsid w:val="00177ED0"/>
    <w:rsid w:val="002D5571"/>
    <w:rsid w:val="00460DA7"/>
    <w:rsid w:val="004B47B0"/>
    <w:rsid w:val="005A072B"/>
    <w:rsid w:val="005E7474"/>
    <w:rsid w:val="00612027"/>
    <w:rsid w:val="0071123D"/>
    <w:rsid w:val="00721460"/>
    <w:rsid w:val="007866B4"/>
    <w:rsid w:val="007C2B81"/>
    <w:rsid w:val="00AC5A0E"/>
    <w:rsid w:val="00AE67C3"/>
    <w:rsid w:val="00B40752"/>
    <w:rsid w:val="00B87F01"/>
    <w:rsid w:val="00D10278"/>
    <w:rsid w:val="00D638C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177ED0"/>
    <w:pPr>
      <w:keepNext/>
      <w:keepLines/>
      <w:pageBreakBefore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866B4"/>
    <w:pPr>
      <w:spacing w:after="180" w:before="180"/>
      <w:jc w:val="both"/>
    </w:pPr>
  </w:style>
  <w:style w:customStyle="1" w:styleId="FirstParagraph" w:type="paragraph">
    <w:name w:val="First Paragraph"/>
    <w:basedOn w:val="BodyText"/>
    <w:next w:val="BodyText"/>
    <w:qFormat/>
    <w:rsid w:val="00B87F01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177ED0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TOC1" w:type="paragraph">
    <w:name w:val="toc 1"/>
    <w:basedOn w:val="Normal"/>
    <w:next w:val="Normal"/>
    <w:autoRedefine/>
    <w:uiPriority w:val="39"/>
    <w:rsid w:val="00177ED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177ED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177E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Variable: Quantitative</vt:lpstr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Variables: Regression</dc:title>
  <dc:creator>Orville D. Hombrebueno</dc:creator>
  <cp:keywords/>
  <dcterms:created xsi:type="dcterms:W3CDTF">2024-12-04T13:55:04Z</dcterms:created>
  <dcterms:modified xsi:type="dcterms:W3CDTF">2024-12-04T13:55:04Z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2024-12-04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