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7777777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7777777" w:rsidR="00235DF0" w:rsidRDefault="00D64254">
      <w:pPr>
        <w:jc w:val="both"/>
      </w:pPr>
      <w:r>
        <w:tab/>
        <w:t>“posizione”: 45.071270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lastRenderedPageBreak/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6E867535" w14:textId="77777777" w:rsidR="00235DF0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”}</w:t>
      </w:r>
      <w:r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0BE642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77777777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”,</w:t>
      </w:r>
    </w:p>
    <w:p w14:paraId="186E7D38" w14:textId="77777777" w:rsidR="00235DF0" w:rsidRDefault="00D64254">
      <w:pPr>
        <w:ind w:firstLine="720"/>
        <w:jc w:val="both"/>
      </w:pPr>
      <w:r>
        <w:t>“CF”,</w:t>
      </w:r>
    </w:p>
    <w:p w14:paraId="61C69114" w14:textId="77777777" w:rsidR="00235DF0" w:rsidRDefault="00D64254">
      <w:pPr>
        <w:jc w:val="both"/>
      </w:pPr>
      <w:r>
        <w:tab/>
        <w:t>“nome”,</w:t>
      </w:r>
    </w:p>
    <w:p w14:paraId="19B88DE6" w14:textId="77777777" w:rsidR="00235DF0" w:rsidRDefault="00D64254">
      <w:pPr>
        <w:jc w:val="both"/>
      </w:pPr>
      <w:r>
        <w:tab/>
        <w:t>“cognome”,</w:t>
      </w:r>
    </w:p>
    <w:p w14:paraId="58287E08" w14:textId="77777777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”,</w:t>
      </w:r>
    </w:p>
    <w:p w14:paraId="2477CBB4" w14:textId="77777777" w:rsidR="00235DF0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BFA5E5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(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>) dell’utente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</w:t>
            </w:r>
            <w:r>
              <w:rPr>
                <w:sz w:val="26"/>
                <w:szCs w:val="26"/>
              </w:rPr>
              <w:lastRenderedPageBreak/>
              <w:t xml:space="preserve">connessione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</w:t>
            </w:r>
            <w:r>
              <w:rPr>
                <w:sz w:val="26"/>
                <w:szCs w:val="26"/>
              </w:rPr>
              <w:lastRenderedPageBreak/>
              <w:t>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Aggiunge un nuovo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non esiste, il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0F24113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array di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  <w:r>
              <w:rPr>
                <w:sz w:val="26"/>
                <w:szCs w:val="26"/>
              </w:rPr>
              <w:t xml:space="preserve"> installati in 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</w:t>
            </w:r>
            <w:r>
              <w:rPr>
                <w:sz w:val="26"/>
                <w:szCs w:val="26"/>
              </w:rPr>
              <w:lastRenderedPageBreak/>
              <w:t>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range </w:t>
            </w:r>
            <w:r>
              <w:rPr>
                <w:sz w:val="26"/>
                <w:szCs w:val="26"/>
              </w:rPr>
              <w:lastRenderedPageBreak/>
              <w:t>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eventualmente, un errore se l’azienda </w:t>
            </w:r>
            <w:r>
              <w:rPr>
                <w:sz w:val="26"/>
                <w:szCs w:val="26"/>
              </w:rPr>
              <w:lastRenderedPageBreak/>
              <w:t>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Aggiunge un nuovo piano di configurazione relativo </w:t>
            </w:r>
            <w:r>
              <w:rPr>
                <w:sz w:val="26"/>
                <w:szCs w:val="26"/>
              </w:rPr>
              <w:lastRenderedPageBreak/>
              <w:t>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?manuale={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  <w:r>
              <w:rPr>
                <w:sz w:val="26"/>
                <w:szCs w:val="26"/>
              </w:rPr>
              <w:br/>
              <w:t>(semplicemente 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 xml:space="preserve">, per quell’attuatore il gestore delle configurazioni </w:t>
            </w:r>
            <w:r>
              <w:rPr>
                <w:sz w:val="26"/>
                <w:szCs w:val="26"/>
              </w:rPr>
              <w:lastRenderedPageBreak/>
              <w:t>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parametro </w:t>
            </w:r>
            <w:r w:rsidR="007B57B7">
              <w:rPr>
                <w:sz w:val="26"/>
                <w:szCs w:val="26"/>
              </w:rPr>
              <w:lastRenderedPageBreak/>
              <w:t>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la modalità di 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?stato={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>Questa API ha effettivo valore su un attuatore se e solo se quell’attuatore aveva impostato manuale=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>Con “on”/”off” intendiamo se l’attuatore sta funzionando o meno.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>che potranno essere aggiunte ulteriori API a supporto dell’intera applicazione. Per esempio: API per reperire un singolo IOT device,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lastRenderedPageBreak/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/misure → per l’invio di misure dai sensori (classe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/attuatori → per la pubblicazione di cambi </w:t>
      </w:r>
      <w:proofErr w:type="spellStart"/>
      <w:r>
        <w:rPr>
          <w:sz w:val="26"/>
          <w:szCs w:val="26"/>
        </w:rPr>
        <w:t>modalita</w:t>
      </w:r>
      <w:proofErr w:type="spellEnd"/>
      <w:r>
        <w:rPr>
          <w:sz w:val="26"/>
          <w:szCs w:val="26"/>
        </w:rPr>
        <w:t xml:space="preserve">/stato da parte del gestore delle configurazioni e la lettura di queste informazioni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6B49D401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</w:p>
    <w:p w14:paraId="0A572A7F" w14:textId="77777777" w:rsidR="00235DF0" w:rsidRDefault="00235DF0">
      <w:pPr>
        <w:spacing w:line="276" w:lineRule="auto"/>
        <w:rPr>
          <w:sz w:val="26"/>
          <w:szCs w:val="26"/>
        </w:rPr>
      </w:pPr>
    </w:p>
    <w:p w14:paraId="4D05EEA0" w14:textId="77777777" w:rsidR="00235DF0" w:rsidRDefault="00235DF0">
      <w:pPr>
        <w:spacing w:line="276" w:lineRule="auto"/>
        <w:rPr>
          <w:sz w:val="26"/>
          <w:szCs w:val="26"/>
        </w:rPr>
      </w:pPr>
    </w:p>
    <w:p w14:paraId="77A05B92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2ACBC17F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001, “</w:t>
      </w:r>
      <w:proofErr w:type="spellStart"/>
      <w:r>
        <w:rPr>
          <w:i/>
          <w:sz w:val="26"/>
          <w:szCs w:val="26"/>
        </w:rPr>
        <w:t>data_misurazione</w:t>
      </w:r>
      <w:proofErr w:type="spellEnd"/>
      <w:r>
        <w:rPr>
          <w:i/>
          <w:sz w:val="26"/>
          <w:szCs w:val="26"/>
        </w:rPr>
        <w:t>”: data-odierna, “</w:t>
      </w:r>
      <w:proofErr w:type="spellStart"/>
      <w:r>
        <w:rPr>
          <w:i/>
          <w:sz w:val="26"/>
          <w:szCs w:val="26"/>
        </w:rPr>
        <w:t>ora_misurazione</w:t>
      </w:r>
      <w:proofErr w:type="spellEnd"/>
      <w:r>
        <w:rPr>
          <w:i/>
          <w:sz w:val="26"/>
          <w:szCs w:val="26"/>
        </w:rPr>
        <w:t>”: ora-attuale, “</w:t>
      </w:r>
      <w:proofErr w:type="spellStart"/>
      <w:r>
        <w:rPr>
          <w:i/>
          <w:sz w:val="26"/>
          <w:szCs w:val="26"/>
        </w:rPr>
        <w:t>valore_misurato</w:t>
      </w:r>
      <w:proofErr w:type="spellEnd"/>
      <w:r>
        <w:rPr>
          <w:i/>
          <w:sz w:val="26"/>
          <w:szCs w:val="26"/>
        </w:rPr>
        <w:t>”: 22.5, “</w:t>
      </w:r>
      <w:proofErr w:type="spellStart"/>
      <w:r>
        <w:rPr>
          <w:i/>
          <w:sz w:val="26"/>
          <w:szCs w:val="26"/>
        </w:rPr>
        <w:t>unità_misura</w:t>
      </w:r>
      <w:proofErr w:type="spellEnd"/>
      <w:r>
        <w:rPr>
          <w:i/>
          <w:sz w:val="26"/>
          <w:szCs w:val="26"/>
        </w:rPr>
        <w:t>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</w:t>
      </w:r>
      <w:r>
        <w:rPr>
          <w:sz w:val="26"/>
          <w:szCs w:val="26"/>
        </w:rPr>
        <w:lastRenderedPageBreak/>
        <w:t xml:space="preserve">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proofErr w:type="spellStart"/>
      <w:r>
        <w:rPr>
          <w:i/>
          <w:sz w:val="26"/>
          <w:szCs w:val="26"/>
        </w:rPr>
        <w:t>true</w:t>
      </w:r>
      <w:proofErr w:type="spellEnd"/>
      <w:r>
        <w:rPr>
          <w:i/>
          <w:sz w:val="26"/>
          <w:szCs w:val="26"/>
        </w:rPr>
        <w:t>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083</w:t>
      </w:r>
      <w:proofErr w:type="gramStart"/>
      <w:r w:rsidR="00737F3B">
        <w:rPr>
          <w:i/>
          <w:sz w:val="26"/>
          <w:szCs w:val="26"/>
        </w:rPr>
        <w:t>, ”manuale</w:t>
      </w:r>
      <w:proofErr w:type="gramEnd"/>
      <w:r w:rsidR="00737F3B">
        <w:rPr>
          <w:i/>
          <w:sz w:val="26"/>
          <w:szCs w:val="26"/>
        </w:rPr>
        <w:t>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7153D22C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5378484">
    <w:abstractNumId w:val="0"/>
  </w:num>
  <w:num w:numId="2" w16cid:durableId="1245409432">
    <w:abstractNumId w:val="2"/>
  </w:num>
  <w:num w:numId="3" w16cid:durableId="191785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46C0"/>
    <w:rsid w:val="00235DF0"/>
    <w:rsid w:val="004E2093"/>
    <w:rsid w:val="00737F3B"/>
    <w:rsid w:val="007B57B7"/>
    <w:rsid w:val="007E383A"/>
    <w:rsid w:val="00816A77"/>
    <w:rsid w:val="009161E1"/>
    <w:rsid w:val="00A004AE"/>
    <w:rsid w:val="00A55472"/>
    <w:rsid w:val="00C04B81"/>
    <w:rsid w:val="00C46A54"/>
    <w:rsid w:val="00CB6AB2"/>
    <w:rsid w:val="00D64254"/>
    <w:rsid w:val="00D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11</cp:revision>
  <dcterms:created xsi:type="dcterms:W3CDTF">2022-05-19T07:43:00Z</dcterms:created>
  <dcterms:modified xsi:type="dcterms:W3CDTF">2022-05-19T10:55:00Z</dcterms:modified>
</cp:coreProperties>
</file>