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Creator Collaboration Agreement</w:t>
      </w:r>
    </w:p>
    <w:p>
      <w:pPr>
        <w:pStyle w:val="3"/>
      </w:pPr>
      <w:r>
        <w:t>1. Parties</w:t>
      </w:r>
    </w:p>
    <w:p>
      <w:r>
        <w:t>This Creator Collaboration Agreement (“Agreement”) is entered into on May 9, 2025 (the “Effective Date”), by and between:</w:t>
      </w:r>
      <w:r>
        <w:br w:type="textWrapping"/>
      </w:r>
      <w:r>
        <w:br w:type="textWrapping"/>
      </w:r>
      <w:r>
        <w:t xml:space="preserve">Agency: </w:t>
      </w:r>
      <w:r>
        <w:rPr>
          <w:rFonts w:hint="default"/>
          <w:lang w:val="en-US"/>
        </w:rPr>
        <w:t>Jojosun LLC</w:t>
      </w:r>
      <w:r>
        <w:t>, with its principal place of business at 123 Startup Lane, New York, NY 10001 (“Agency”), and</w:t>
      </w:r>
      <w:r>
        <w:br w:type="textWrapping"/>
      </w:r>
      <w:r>
        <w:t>Creator: Jane Doe, an individual with an address at 456 Creative Blvd, Brooklyn, NY 11201 (“Creator”).</w:t>
      </w:r>
    </w:p>
    <w:p>
      <w:pPr>
        <w:pStyle w:val="3"/>
      </w:pPr>
      <w:r>
        <w:t>2. Engagement</w:t>
      </w:r>
      <w:bookmarkStart w:id="0" w:name="_GoBack"/>
      <w:bookmarkEnd w:id="0"/>
    </w:p>
    <w:p>
      <w:r>
        <w:t>Agency engages Creator to create and deliver content as described under Section 3, and Creator accepts such engagement on the terms set forth herein.</w:t>
      </w:r>
    </w:p>
    <w:p>
      <w:pPr>
        <w:pStyle w:val="3"/>
      </w:pPr>
      <w:r>
        <w:t>3. Services and Deliverables</w:t>
      </w:r>
    </w:p>
    <w:p>
      <w:r>
        <w:t>a. Services: Creator will produce the following:</w:t>
      </w:r>
      <w:r>
        <w:br w:type="textWrapping"/>
      </w:r>
      <w:r>
        <w:t xml:space="preserve">   i. Three (3) short-form videos (30–60 seconds each) showcasing Brand X products in daily use.</w:t>
      </w:r>
      <w:r>
        <w:br w:type="textWrapping"/>
      </w:r>
      <w:r>
        <w:t xml:space="preserve">   ii. Five (5) static social media images for Instagram and Facebook.</w:t>
      </w:r>
      <w:r>
        <w:br w:type="textWrapping"/>
      </w:r>
      <w:r>
        <w:t xml:space="preserve">   iii. A written blog post (500–700 words) reviewing Brand X.</w:t>
      </w:r>
      <w:r>
        <w:br w:type="textWrapping"/>
      </w:r>
      <w:r>
        <w:br w:type="textWrapping"/>
      </w:r>
      <w:r>
        <w:t>b. Deliverables Schedule:</w:t>
      </w:r>
      <w:r>
        <w:br w:type="textWrapping"/>
      </w:r>
      <w:r>
        <w:t xml:space="preserve">   • Videos due by June 1, 2025.</w:t>
      </w:r>
      <w:r>
        <w:br w:type="textWrapping"/>
      </w:r>
      <w:r>
        <w:t xml:space="preserve">   • Images due by June 8, 2025.</w:t>
      </w:r>
      <w:r>
        <w:br w:type="textWrapping"/>
      </w:r>
      <w:r>
        <w:t xml:space="preserve">   • Blog post due by June 15, 2025.</w:t>
      </w:r>
    </w:p>
    <w:p>
      <w:pPr>
        <w:pStyle w:val="3"/>
      </w:pPr>
      <w:r>
        <w:t>4. Compensation</w:t>
      </w:r>
    </w:p>
    <w:p>
      <w:r>
        <w:t>Agency shall pay Creator a flat fee of USD $5,000, payable as follows:</w:t>
      </w:r>
      <w:r>
        <w:br w:type="textWrapping"/>
      </w:r>
      <w:r>
        <w:t xml:space="preserve">   a. 50% ($2,500) upon signing this Agreement.</w:t>
      </w:r>
      <w:r>
        <w:br w:type="textWrapping"/>
      </w:r>
      <w:r>
        <w:t xml:space="preserve">   b. 50% ($2,500) upon final delivery and approval of all Deliverables.</w:t>
      </w:r>
      <w:r>
        <w:br w:type="textWrapping"/>
      </w:r>
      <w:r>
        <w:br w:type="textWrapping"/>
      </w:r>
      <w:r>
        <w:t>No additional fees or expenses will be payable unless pre-approved in writing by Agency.</w:t>
      </w:r>
    </w:p>
    <w:p>
      <w:pPr>
        <w:pStyle w:val="3"/>
      </w:pPr>
      <w:r>
        <w:t>5. Term and Termination</w:t>
      </w:r>
    </w:p>
    <w:p>
      <w:r>
        <w:t>a. Term: This Agreement commences on the Effective Date and will continue until June 30, 2025, unless earlier terminated.</w:t>
      </w:r>
      <w:r>
        <w:br w:type="textWrapping"/>
      </w:r>
      <w:r>
        <w:t>b. Termination: Either party may terminate for material breach if not cured within ten (10) days of written notice. Upon termination, Agency will pay Creator for all work performed up to termination.</w:t>
      </w:r>
    </w:p>
    <w:p>
      <w:pPr>
        <w:pStyle w:val="3"/>
      </w:pPr>
      <w:r>
        <w:t>6. Intellectual Property Rights</w:t>
      </w:r>
    </w:p>
    <w:p>
      <w:r>
        <w:t>a. Ownership: Creator assigns to Agency all rights, title, and interest in and to the Deliverables, including copyrights worldwide.</w:t>
      </w:r>
      <w:r>
        <w:br w:type="textWrapping"/>
      </w:r>
      <w:r>
        <w:t>b. License Back: Agency grants Creator a non-exclusive license to use the Deliverables in Creator’s portfolio and social channels.</w:t>
      </w:r>
    </w:p>
    <w:p>
      <w:pPr>
        <w:pStyle w:val="3"/>
      </w:pPr>
      <w:r>
        <w:t>7. Confidentiality</w:t>
      </w:r>
    </w:p>
    <w:p>
      <w:r>
        <w:t>Creator shall keep all non-public materials and information regarding Agency’s business, products, strategies, and clients confidential during and after the Term.</w:t>
      </w:r>
    </w:p>
    <w:p>
      <w:pPr>
        <w:pStyle w:val="3"/>
      </w:pPr>
      <w:r>
        <w:t>8. Representations and Warranties</w:t>
      </w:r>
    </w:p>
    <w:p>
      <w:r>
        <w:t>Creator represents and warrants that the Deliverables will be original, will not infringe any third-party rights, and will comply with applicable laws and Agency’s brand guidelines.</w:t>
      </w:r>
    </w:p>
    <w:p>
      <w:pPr>
        <w:pStyle w:val="3"/>
      </w:pPr>
      <w:r>
        <w:t>9. Indemnification</w:t>
      </w:r>
    </w:p>
    <w:p>
      <w:r>
        <w:t>Creator agrees to indemnify, defend, and hold harmless Agency from any claims arising out of the Deliverables, including infringement claims.</w:t>
      </w:r>
    </w:p>
    <w:p>
      <w:pPr>
        <w:pStyle w:val="3"/>
      </w:pPr>
      <w:r>
        <w:t>10. Miscellaneous</w:t>
      </w:r>
    </w:p>
    <w:p>
      <w:r>
        <w:t>a. Governing Law: This Agreement shall be governed by the laws of the State of New York.</w:t>
      </w:r>
      <w:r>
        <w:br w:type="textWrapping"/>
      </w:r>
      <w:r>
        <w:t>b. Entire Agreement: This Agreement constitutes the entire agreement and supersedes all prior discussions.</w:t>
      </w:r>
      <w:r>
        <w:br w:type="textWrapping"/>
      </w:r>
      <w:r>
        <w:t>c. Amendments: Any amendment must be in writing and signed by both parties.</w:t>
      </w:r>
      <w:r>
        <w:br w:type="textWrapping"/>
      </w:r>
      <w:r>
        <w:t>d. Notices: Notices shall be sent to the addresses above.</w:t>
      </w:r>
      <w:r>
        <w:br w:type="textWrapping"/>
      </w:r>
      <w:r>
        <w:t>e. Signatures: Electronic signatures shall be deemed originals.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 C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F9B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yanyuzhou</cp:lastModifiedBy>
  <dcterms:modified xsi:type="dcterms:W3CDTF">2025-05-09T21:55:46Z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