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E8CB7" w14:textId="53F75FFC" w:rsidR="00B6353B" w:rsidRPr="008F0BFE" w:rsidRDefault="0080731F" w:rsidP="00286EF9">
      <w:pPr>
        <w:ind w:left="0"/>
      </w:pPr>
      <w:r w:rsidRPr="0080731F">
        <w:rPr>
          <w:rFonts w:eastAsia="Times New Roman" w:cs="Times New Roman"/>
          <w:noProof/>
          <w:color w:val="auto"/>
          <w:szCs w:val="24"/>
        </w:rPr>
        <mc:AlternateContent>
          <mc:Choice Requires="wpg">
            <w:drawing>
              <wp:anchor distT="0" distB="0" distL="114300" distR="114300" simplePos="0" relativeHeight="251689984" behindDoc="1" locked="0" layoutInCell="1" allowOverlap="1" wp14:anchorId="3DC4F0E4" wp14:editId="593E2C75">
                <wp:simplePos x="0" y="0"/>
                <wp:positionH relativeFrom="margin">
                  <wp:posOffset>-75636</wp:posOffset>
                </wp:positionH>
                <wp:positionV relativeFrom="paragraph">
                  <wp:posOffset>5644</wp:posOffset>
                </wp:positionV>
                <wp:extent cx="9326880" cy="2041749"/>
                <wp:effectExtent l="0" t="0" r="0" b="15875"/>
                <wp:wrapNone/>
                <wp:docPr id="116" name="Graphic 115"/>
                <wp:cNvGraphicFramePr/>
                <a:graphic xmlns:a="http://schemas.openxmlformats.org/drawingml/2006/main">
                  <a:graphicData uri="http://schemas.microsoft.com/office/word/2010/wordprocessingGroup">
                    <wpg:wgp>
                      <wpg:cNvGrpSpPr/>
                      <wpg:grpSpPr>
                        <a:xfrm flipH="1" flipV="1">
                          <a:off x="0" y="0"/>
                          <a:ext cx="9326880" cy="2041749"/>
                          <a:chOff x="-911558" y="-377467"/>
                          <a:chExt cx="9100018" cy="8196565"/>
                        </a:xfrm>
                        <a:solidFill>
                          <a:srgbClr val="4F81BD"/>
                        </a:solidFill>
                      </wpg:grpSpPr>
                      <wps:wsp>
                        <wps:cNvPr id="117" name="Freeform: Shape 117"/>
                        <wps:cNvSpPr/>
                        <wps:spPr>
                          <a:xfrm>
                            <a:off x="-911558" y="618319"/>
                            <a:ext cx="9100018" cy="7200779"/>
                          </a:xfrm>
                          <a:custGeom>
                            <a:avLst/>
                            <a:gdLst>
                              <a:gd name="connsiteX0" fmla="*/ 0 w 7761083"/>
                              <a:gd name="connsiteY0" fmla="*/ 0 h 7200779"/>
                              <a:gd name="connsiteX1" fmla="*/ 7761083 w 7761083"/>
                              <a:gd name="connsiteY1" fmla="*/ 0 h 7200779"/>
                              <a:gd name="connsiteX2" fmla="*/ 7761083 w 7761083"/>
                              <a:gd name="connsiteY2" fmla="*/ 7200780 h 7200779"/>
                              <a:gd name="connsiteX3" fmla="*/ 0 w 7761083"/>
                              <a:gd name="connsiteY3" fmla="*/ 7200780 h 7200779"/>
                            </a:gdLst>
                            <a:ahLst/>
                            <a:cxnLst>
                              <a:cxn ang="0">
                                <a:pos x="connsiteX0" y="connsiteY0"/>
                              </a:cxn>
                              <a:cxn ang="0">
                                <a:pos x="connsiteX1" y="connsiteY1"/>
                              </a:cxn>
                              <a:cxn ang="0">
                                <a:pos x="connsiteX2" y="connsiteY2"/>
                              </a:cxn>
                              <a:cxn ang="0">
                                <a:pos x="connsiteX3" y="connsiteY3"/>
                              </a:cxn>
                            </a:cxnLst>
                            <a:rect l="l" t="t" r="r" b="b"/>
                            <a:pathLst>
                              <a:path w="7761083" h="7200779">
                                <a:moveTo>
                                  <a:pt x="0" y="0"/>
                                </a:moveTo>
                                <a:lnTo>
                                  <a:pt x="7761083" y="0"/>
                                </a:lnTo>
                                <a:lnTo>
                                  <a:pt x="7761083" y="7200780"/>
                                </a:lnTo>
                                <a:lnTo>
                                  <a:pt x="0" y="7200780"/>
                                </a:lnTo>
                                <a:close/>
                              </a:path>
                            </a:pathLst>
                          </a:custGeom>
                          <a:grpFill/>
                          <a:ln w="1266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5781491" y="-377467"/>
                            <a:ext cx="450640" cy="1026184"/>
                          </a:xfrm>
                          <a:custGeom>
                            <a:avLst/>
                            <a:gdLst>
                              <a:gd name="connsiteX0" fmla="*/ 361640 w 362923"/>
                              <a:gd name="connsiteY0" fmla="*/ 393492 h 413581"/>
                              <a:gd name="connsiteX1" fmla="*/ 218593 w 362923"/>
                              <a:gd name="connsiteY1" fmla="*/ 29228 h 413581"/>
                              <a:gd name="connsiteX2" fmla="*/ 153664 w 362923"/>
                              <a:gd name="connsiteY2" fmla="*/ 14114 h 413581"/>
                              <a:gd name="connsiteX3" fmla="*/ 144025 w 362923"/>
                              <a:gd name="connsiteY3" fmla="*/ 29228 h 413581"/>
                              <a:gd name="connsiteX4" fmla="*/ 1105 w 362923"/>
                              <a:gd name="connsiteY4" fmla="*/ 393492 h 413581"/>
                              <a:gd name="connsiteX5" fmla="*/ 10236 w 362923"/>
                              <a:gd name="connsiteY5" fmla="*/ 413375 h 413581"/>
                              <a:gd name="connsiteX6" fmla="*/ 352636 w 362923"/>
                              <a:gd name="connsiteY6" fmla="*/ 413375 h 413581"/>
                              <a:gd name="connsiteX7" fmla="*/ 361767 w 362923"/>
                              <a:gd name="connsiteY7" fmla="*/ 393492 h 4135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2923" h="413581">
                                <a:moveTo>
                                  <a:pt x="361640" y="393492"/>
                                </a:moveTo>
                                <a:lnTo>
                                  <a:pt x="218593" y="29228"/>
                                </a:lnTo>
                                <a:cubicBezTo>
                                  <a:pt x="203325" y="-3057"/>
                                  <a:pt x="174256" y="-9824"/>
                                  <a:pt x="153664" y="14114"/>
                                </a:cubicBezTo>
                                <a:cubicBezTo>
                                  <a:pt x="149994" y="18381"/>
                                  <a:pt x="146746" y="23474"/>
                                  <a:pt x="144025" y="29228"/>
                                </a:cubicBezTo>
                                <a:lnTo>
                                  <a:pt x="1105" y="393492"/>
                                </a:lnTo>
                                <a:cubicBezTo>
                                  <a:pt x="-2319" y="402240"/>
                                  <a:pt x="2627" y="413375"/>
                                  <a:pt x="10236" y="413375"/>
                                </a:cubicBezTo>
                                <a:lnTo>
                                  <a:pt x="352636" y="413375"/>
                                </a:lnTo>
                                <a:cubicBezTo>
                                  <a:pt x="360245" y="413375"/>
                                  <a:pt x="365318" y="403036"/>
                                  <a:pt x="361767" y="393492"/>
                                </a:cubicBezTo>
                              </a:path>
                            </a:pathLst>
                          </a:custGeom>
                          <a:grpFill/>
                          <a:ln w="1266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437E552" id="Graphic 115" o:spid="_x0000_s1026" style="position:absolute;margin-left:-5.95pt;margin-top:.45pt;width:734.4pt;height:160.75pt;flip:x y;z-index:-251626496;mso-position-horizontal-relative:margin" coordorigin="-9115,-3774" coordsize="91000,819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">
                <v:shape id="Freeform: Shape 117" o:spid="_x0000_s1027" style="position:absolute;left:-9115;top:6183;width:90999;height:72007;visibility:visible;mso-wrap-style:square;v-text-anchor:middle" coordsize="7761083,7200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" path="m,l7761083,r,7200780l,7200780,,xe" filled="f" stroked="f" strokeweight=".35192mm">
                  <v:stroke joinstyle="miter"/>
                  <v:path arrowok="t" o:connecttype="custom" o:connectlocs="0,0;9100018,0;9100018,7200780;0,7200780" o:connectangles="0,0,0,0"/>
                </v:shape>
                <v:shape id="Freeform: Shape 119" o:spid="_x0000_s1028" style="position:absolute;left:57814;top:-3774;width:4507;height:10261;visibility:visible;mso-wrap-style:square;v-text-anchor:middle" coordsize="362923,413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" path="m361640,393492l218593,29228c203325,-3057,174256,-9824,153664,14114v-3670,4267,-6918,9360,-9639,15114l1105,393492v-3424,8748,1522,19883,9131,19883l352636,413375v7609,,12682,-10339,9131,-19883e" filled="f" stroked="f" strokeweight=".35192mm">
                  <v:stroke joinstyle="miter"/>
                  <v:path arrowok="t" o:connecttype="custom" o:connectlocs="449047,976339;271426,72521;190804,35020;178835,72521;1372,976339;12710,1025673;437867,1025673;449205,976339" o:connectangles="0,0,0,0,0,0,0,0"/>
                </v:shape>
                <w10:wrap anchorx="margin"/>
              </v:group>
            </w:pict>
          </mc:Fallback>
        </mc:AlternateContent>
      </w:r>
    </w:p>
    <w:p w14:paraId="37F20B9F" w14:textId="32BBFDD7" w:rsidR="0080731F" w:rsidRPr="006423E8" w:rsidRDefault="000F091C" w:rsidP="000F091C">
      <w:pPr>
        <w:pStyle w:val="Title"/>
        <w:jc w:val="center"/>
        <w:rPr>
          <w:color w:val="E0A526"/>
          <w:sz w:val="24"/>
          <w:szCs w:val="24"/>
        </w:rPr>
      </w:pPr>
      <w:r>
        <w:rPr>
          <w:noProof/>
          <w:color w:val="E0A526"/>
          <w:sz w:val="24"/>
          <w:szCs w:val="24"/>
        </w:rPr>
        <w:drawing>
          <wp:inline distT="0" distB="0" distL="0" distR="0" wp14:anchorId="302269BB" wp14:editId="38ED29D4">
            <wp:extent cx="1964267" cy="1077179"/>
            <wp:effectExtent l="0" t="0" r="4445" b="2540"/>
            <wp:docPr id="1778168443" name="Picture 16" descr="A logo on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68443" name="Picture 16" descr="A logo on a wal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5170" cy="1105094"/>
                    </a:xfrm>
                    <a:prstGeom prst="rect">
                      <a:avLst/>
                    </a:prstGeom>
                  </pic:spPr>
                </pic:pic>
              </a:graphicData>
            </a:graphic>
          </wp:inline>
        </w:drawing>
      </w:r>
    </w:p>
    <w:p w14:paraId="2B62BBBC" w14:textId="77777777" w:rsidR="000F091C" w:rsidRDefault="000F091C" w:rsidP="000F091C">
      <w:pPr>
        <w:pStyle w:val="Title"/>
        <w:tabs>
          <w:tab w:val="left" w:pos="4920"/>
        </w:tabs>
        <w:rPr>
          <w:color w:val="E0A526"/>
          <w:sz w:val="60"/>
          <w:szCs w:val="60"/>
        </w:rPr>
      </w:pPr>
    </w:p>
    <w:p w14:paraId="002917C2" w14:textId="425E0140" w:rsidR="00B6353B" w:rsidRPr="000F091C" w:rsidRDefault="001E3A4C" w:rsidP="000F091C">
      <w:pPr>
        <w:pStyle w:val="Title"/>
        <w:tabs>
          <w:tab w:val="left" w:pos="4920"/>
        </w:tabs>
        <w:rPr>
          <w:color w:val="E0A526"/>
          <w:sz w:val="60"/>
          <w:szCs w:val="60"/>
        </w:rPr>
      </w:pPr>
      <w:r>
        <w:rPr>
          <w:color w:val="E0A526"/>
          <w:sz w:val="96"/>
          <w:szCs w:val="96"/>
        </w:rPr>
        <w:t>Crisis Management Plan</w:t>
      </w:r>
    </w:p>
    <w:p w14:paraId="438127B2" w14:textId="6DC657D1" w:rsidR="00A7048B" w:rsidRPr="008F0BFE" w:rsidRDefault="00A7048B" w:rsidP="00286EF9">
      <w:pPr>
        <w:rPr>
          <w:sz w:val="28"/>
        </w:rPr>
      </w:pPr>
      <w:r w:rsidRPr="008F0BFE">
        <w:rPr>
          <w:b/>
          <w:sz w:val="28"/>
        </w:rPr>
        <w:t>Created on:</w:t>
      </w:r>
      <w:r w:rsidRPr="008F0BFE">
        <w:rPr>
          <w:sz w:val="28"/>
        </w:rPr>
        <w:t xml:space="preserve"> </w:t>
      </w:r>
      <w:r w:rsidR="000F091C">
        <w:rPr>
          <w:sz w:val="28"/>
        </w:rPr>
        <w:t>11/17/202</w:t>
      </w:r>
      <w:r w:rsidR="0020200E">
        <w:rPr>
          <w:sz w:val="28"/>
        </w:rPr>
        <w:t>4</w:t>
      </w:r>
    </w:p>
    <w:p w14:paraId="4CDCB6AD" w14:textId="08220931" w:rsidR="00A7048B" w:rsidRPr="008F0BFE" w:rsidRDefault="00A7048B" w:rsidP="00C10B63">
      <w:pPr>
        <w:rPr>
          <w:sz w:val="28"/>
        </w:rPr>
      </w:pPr>
      <w:r w:rsidRPr="008F0BFE">
        <w:rPr>
          <w:b/>
          <w:sz w:val="28"/>
        </w:rPr>
        <w:t xml:space="preserve">Plan Owner: </w:t>
      </w:r>
      <w:proofErr w:type="spellStart"/>
      <w:r w:rsidR="000F091C">
        <w:rPr>
          <w:sz w:val="28"/>
        </w:rPr>
        <w:t>Parithi</w:t>
      </w:r>
      <w:proofErr w:type="spellEnd"/>
      <w:r w:rsidR="000F091C">
        <w:rPr>
          <w:sz w:val="28"/>
        </w:rPr>
        <w:t xml:space="preserve"> E, Crisis Manager</w:t>
      </w:r>
    </w:p>
    <w:p w14:paraId="38FD6BE2" w14:textId="17498C9D" w:rsidR="00E36552" w:rsidRPr="00293D51" w:rsidRDefault="00E36552" w:rsidP="00E36552">
      <w:pPr>
        <w:pStyle w:val="DefaultText"/>
        <w:jc w:val="center"/>
        <w:rPr>
          <w:rFonts w:ascii="Arial" w:hAnsi="Arial" w:cs="Arial"/>
          <w:sz w:val="28"/>
          <w:szCs w:val="28"/>
        </w:rPr>
      </w:pPr>
    </w:p>
    <w:p w14:paraId="4D8999C9" w14:textId="64F45F14" w:rsidR="00A7048B" w:rsidRDefault="006423E8" w:rsidP="00BD3443">
      <w:r w:rsidRPr="0080731F">
        <w:rPr>
          <w:rFonts w:eastAsia="Times New Roman" w:cs="Times New Roman"/>
          <w:noProof/>
          <w:color w:val="auto"/>
          <w:szCs w:val="24"/>
        </w:rPr>
        <mc:AlternateContent>
          <mc:Choice Requires="wpg">
            <w:drawing>
              <wp:anchor distT="0" distB="0" distL="114300" distR="114300" simplePos="0" relativeHeight="251692032" behindDoc="1" locked="0" layoutInCell="1" allowOverlap="1" wp14:anchorId="61947EB9" wp14:editId="70B4A98D">
                <wp:simplePos x="0" y="0"/>
                <wp:positionH relativeFrom="margin">
                  <wp:align>center</wp:align>
                </wp:positionH>
                <wp:positionV relativeFrom="paragraph">
                  <wp:posOffset>325120</wp:posOffset>
                </wp:positionV>
                <wp:extent cx="9326880" cy="2324100"/>
                <wp:effectExtent l="0" t="19050" r="7620" b="0"/>
                <wp:wrapNone/>
                <wp:docPr id="27" name="Graphic 115"/>
                <wp:cNvGraphicFramePr/>
                <a:graphic xmlns:a="http://schemas.openxmlformats.org/drawingml/2006/main">
                  <a:graphicData uri="http://schemas.microsoft.com/office/word/2010/wordprocessingGroup">
                    <wpg:wgp>
                      <wpg:cNvGrpSpPr/>
                      <wpg:grpSpPr>
                        <a:xfrm rot="10800000" flipH="1" flipV="1">
                          <a:off x="0" y="0"/>
                          <a:ext cx="9326880" cy="2324100"/>
                          <a:chOff x="-911558" y="-377467"/>
                          <a:chExt cx="9100018" cy="8196565"/>
                        </a:xfrm>
                        <a:solidFill>
                          <a:srgbClr val="4F81BD"/>
                        </a:solidFill>
                      </wpg:grpSpPr>
                      <wps:wsp>
                        <wps:cNvPr id="28" name="Freeform: Shape 117"/>
                        <wps:cNvSpPr/>
                        <wps:spPr>
                          <a:xfrm>
                            <a:off x="-911558" y="618319"/>
                            <a:ext cx="9100018" cy="7200779"/>
                          </a:xfrm>
                          <a:custGeom>
                            <a:avLst/>
                            <a:gdLst>
                              <a:gd name="connsiteX0" fmla="*/ 0 w 7761083"/>
                              <a:gd name="connsiteY0" fmla="*/ 0 h 7200779"/>
                              <a:gd name="connsiteX1" fmla="*/ 7761083 w 7761083"/>
                              <a:gd name="connsiteY1" fmla="*/ 0 h 7200779"/>
                              <a:gd name="connsiteX2" fmla="*/ 7761083 w 7761083"/>
                              <a:gd name="connsiteY2" fmla="*/ 7200780 h 7200779"/>
                              <a:gd name="connsiteX3" fmla="*/ 0 w 7761083"/>
                              <a:gd name="connsiteY3" fmla="*/ 7200780 h 7200779"/>
                            </a:gdLst>
                            <a:ahLst/>
                            <a:cxnLst>
                              <a:cxn ang="0">
                                <a:pos x="connsiteX0" y="connsiteY0"/>
                              </a:cxn>
                              <a:cxn ang="0">
                                <a:pos x="connsiteX1" y="connsiteY1"/>
                              </a:cxn>
                              <a:cxn ang="0">
                                <a:pos x="connsiteX2" y="connsiteY2"/>
                              </a:cxn>
                              <a:cxn ang="0">
                                <a:pos x="connsiteX3" y="connsiteY3"/>
                              </a:cxn>
                            </a:cxnLst>
                            <a:rect l="l" t="t" r="r" b="b"/>
                            <a:pathLst>
                              <a:path w="7761083" h="7200779">
                                <a:moveTo>
                                  <a:pt x="0" y="0"/>
                                </a:moveTo>
                                <a:lnTo>
                                  <a:pt x="7761083" y="0"/>
                                </a:lnTo>
                                <a:lnTo>
                                  <a:pt x="7761083" y="7200780"/>
                                </a:lnTo>
                                <a:lnTo>
                                  <a:pt x="0" y="7200780"/>
                                </a:lnTo>
                                <a:close/>
                              </a:path>
                            </a:pathLst>
                          </a:custGeom>
                          <a:grpFill/>
                          <a:ln w="1266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119"/>
                        <wps:cNvSpPr/>
                        <wps:spPr>
                          <a:xfrm>
                            <a:off x="5781491" y="-377467"/>
                            <a:ext cx="450640" cy="1026184"/>
                          </a:xfrm>
                          <a:custGeom>
                            <a:avLst/>
                            <a:gdLst>
                              <a:gd name="connsiteX0" fmla="*/ 361640 w 362923"/>
                              <a:gd name="connsiteY0" fmla="*/ 393492 h 413581"/>
                              <a:gd name="connsiteX1" fmla="*/ 218593 w 362923"/>
                              <a:gd name="connsiteY1" fmla="*/ 29228 h 413581"/>
                              <a:gd name="connsiteX2" fmla="*/ 153664 w 362923"/>
                              <a:gd name="connsiteY2" fmla="*/ 14114 h 413581"/>
                              <a:gd name="connsiteX3" fmla="*/ 144025 w 362923"/>
                              <a:gd name="connsiteY3" fmla="*/ 29228 h 413581"/>
                              <a:gd name="connsiteX4" fmla="*/ 1105 w 362923"/>
                              <a:gd name="connsiteY4" fmla="*/ 393492 h 413581"/>
                              <a:gd name="connsiteX5" fmla="*/ 10236 w 362923"/>
                              <a:gd name="connsiteY5" fmla="*/ 413375 h 413581"/>
                              <a:gd name="connsiteX6" fmla="*/ 352636 w 362923"/>
                              <a:gd name="connsiteY6" fmla="*/ 413375 h 413581"/>
                              <a:gd name="connsiteX7" fmla="*/ 361767 w 362923"/>
                              <a:gd name="connsiteY7" fmla="*/ 393492 h 4135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2923" h="413581">
                                <a:moveTo>
                                  <a:pt x="361640" y="393492"/>
                                </a:moveTo>
                                <a:lnTo>
                                  <a:pt x="218593" y="29228"/>
                                </a:lnTo>
                                <a:cubicBezTo>
                                  <a:pt x="203325" y="-3057"/>
                                  <a:pt x="174256" y="-9824"/>
                                  <a:pt x="153664" y="14114"/>
                                </a:cubicBezTo>
                                <a:cubicBezTo>
                                  <a:pt x="149994" y="18381"/>
                                  <a:pt x="146746" y="23474"/>
                                  <a:pt x="144025" y="29228"/>
                                </a:cubicBezTo>
                                <a:lnTo>
                                  <a:pt x="1105" y="393492"/>
                                </a:lnTo>
                                <a:cubicBezTo>
                                  <a:pt x="-2319" y="402240"/>
                                  <a:pt x="2627" y="413375"/>
                                  <a:pt x="10236" y="413375"/>
                                </a:cubicBezTo>
                                <a:lnTo>
                                  <a:pt x="352636" y="413375"/>
                                </a:lnTo>
                                <a:cubicBezTo>
                                  <a:pt x="360245" y="413375"/>
                                  <a:pt x="365318" y="403036"/>
                                  <a:pt x="361767" y="393492"/>
                                </a:cubicBezTo>
                              </a:path>
                            </a:pathLst>
                          </a:custGeom>
                          <a:grpFill/>
                          <a:ln w="1266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13A8A28" id="Graphic 115" o:spid="_x0000_s1026" style="position:absolute;margin-left:0;margin-top:25.6pt;width:734.4pt;height:183pt;rotation:180;flip:x y;z-index:-251624448;mso-position-horizontal:center;mso-position-horizontal-relative:margin" coordorigin="-9115,-3774" coordsize="91000,8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">
                <v:shape id="Freeform: Shape 117" o:spid="_x0000_s1027" style="position:absolute;left:-9115;top:6183;width:90999;height:72007;visibility:visible;mso-wrap-style:square;v-text-anchor:middle" coordsize="7761083,7200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" path="m,l7761083,r,7200780l,7200780,,xe" filled="f" stroked="f" strokeweight=".35192mm">
                  <v:stroke joinstyle="miter"/>
                  <v:path arrowok="t" o:connecttype="custom" o:connectlocs="0,0;9100018,0;9100018,7200780;0,7200780" o:connectangles="0,0,0,0"/>
                </v:shape>
                <v:shape id="Freeform: Shape 119" o:spid="_x0000_s1028" style="position:absolute;left:57814;top:-3774;width:4507;height:10261;visibility:visible;mso-wrap-style:square;v-text-anchor:middle" coordsize="362923,4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" path="m361640,393492l218593,29228c203325,-3057,174256,-9824,153664,14114v-3670,4267,-6918,9360,-9639,15114l1105,393492v-3424,8748,1522,19883,9131,19883l352636,413375v7609,,12682,-10339,9131,-19883e" filled="f" stroked="f" strokeweight=".35192mm">
                  <v:stroke joinstyle="miter"/>
                  <v:path arrowok="t" o:connecttype="custom" o:connectlocs="449047,976339;271426,72521;190804,35020;178835,72521;1372,976339;12710,1025673;437867,1025673;449205,976339" o:connectangles="0,0,0,0,0,0,0,0"/>
                </v:shape>
                <w10:wrap anchorx="margin"/>
              </v:group>
            </w:pict>
          </mc:Fallback>
        </mc:AlternateContent>
      </w:r>
    </w:p>
    <w:p w14:paraId="02B2FB70" w14:textId="68BBCD04" w:rsidR="006423E8" w:rsidRDefault="006423E8" w:rsidP="00BD3443"/>
    <w:p w14:paraId="07B4F8CF" w14:textId="77777777" w:rsidR="00E36552" w:rsidRDefault="00E36552" w:rsidP="00BD3443"/>
    <w:p w14:paraId="59A5D759" w14:textId="4A435908" w:rsidR="006423E8" w:rsidRPr="006423E8" w:rsidRDefault="006423E8" w:rsidP="006423E8">
      <w:pPr>
        <w:spacing w:before="60" w:after="60" w:line="240" w:lineRule="auto"/>
        <w:rPr>
          <w:sz w:val="32"/>
          <w:szCs w:val="32"/>
        </w:rPr>
      </w:pPr>
    </w:p>
    <w:p w14:paraId="07730D80" w14:textId="61482A0B" w:rsidR="006423E8" w:rsidRPr="00A304C1" w:rsidRDefault="006423E8" w:rsidP="006423E8">
      <w:pPr>
        <w:pStyle w:val="Title"/>
        <w:spacing w:before="60" w:after="60" w:line="240" w:lineRule="auto"/>
        <w:ind w:firstLine="450"/>
        <w:rPr>
          <w:rFonts w:ascii="Arial Narrow" w:hAnsi="Arial Narrow"/>
          <w:color w:val="E0A526"/>
          <w:sz w:val="32"/>
          <w:szCs w:val="32"/>
        </w:rPr>
      </w:pPr>
      <w:r w:rsidRPr="00A304C1">
        <w:rPr>
          <w:rFonts w:ascii="Arial Narrow" w:hAnsi="Arial Narrow"/>
          <w:color w:val="E0A526"/>
          <w:sz w:val="32"/>
          <w:szCs w:val="32"/>
        </w:rPr>
        <w:t>Confidential</w:t>
      </w:r>
    </w:p>
    <w:p w14:paraId="2CE8E711" w14:textId="2022B775" w:rsidR="006423E8" w:rsidRPr="00A304C1" w:rsidRDefault="006423E8" w:rsidP="006423E8">
      <w:pPr>
        <w:pStyle w:val="Title"/>
        <w:spacing w:before="60" w:after="60" w:line="240" w:lineRule="auto"/>
        <w:ind w:firstLine="450"/>
        <w:rPr>
          <w:rFonts w:ascii="Arial Narrow" w:hAnsi="Arial Narrow"/>
          <w:color w:val="E0A526"/>
          <w:sz w:val="24"/>
          <w:szCs w:val="24"/>
        </w:rPr>
      </w:pPr>
      <w:r w:rsidRPr="00A304C1">
        <w:rPr>
          <w:rFonts w:ascii="Arial Narrow" w:hAnsi="Arial Narrow"/>
          <w:color w:val="E0A526"/>
          <w:sz w:val="24"/>
          <w:szCs w:val="24"/>
        </w:rPr>
        <w:t>For Internal Use Only</w:t>
      </w:r>
    </w:p>
    <w:p w14:paraId="14BB70BC" w14:textId="77777777" w:rsidR="006423E8" w:rsidRPr="008F0BFE" w:rsidRDefault="006423E8" w:rsidP="00BD3443"/>
    <w:p w14:paraId="32DD841E" w14:textId="4C544EB7" w:rsidR="00A7048B" w:rsidRPr="008F0BFE" w:rsidRDefault="00A7048B" w:rsidP="00BD3443"/>
    <w:p w14:paraId="77225367" w14:textId="77777777" w:rsidR="00A7048B" w:rsidRPr="008F0BFE" w:rsidRDefault="00A7048B" w:rsidP="00BD3443">
      <w:pPr>
        <w:sectPr w:rsidR="00A7048B" w:rsidRPr="008F0BFE" w:rsidSect="006423E8">
          <w:headerReference w:type="default" r:id="rId9"/>
          <w:footerReference w:type="default" r:id="rId10"/>
          <w:pgSz w:w="15840" w:h="12240" w:orient="landscape"/>
          <w:pgMar w:top="720" w:right="1008" w:bottom="720" w:left="1008" w:header="432" w:footer="288" w:gutter="0"/>
          <w:cols w:space="720"/>
          <w:titlePg/>
          <w:docGrid w:linePitch="360"/>
        </w:sectPr>
      </w:pPr>
    </w:p>
    <w:p w14:paraId="45F5E386" w14:textId="77777777" w:rsidR="008F0BFE" w:rsidRPr="008F0BFE" w:rsidRDefault="008F0BFE" w:rsidP="00C10B63">
      <w:pPr>
        <w:pStyle w:val="Title"/>
        <w:rPr>
          <w:color w:val="E0A526"/>
        </w:rPr>
      </w:pPr>
    </w:p>
    <w:sdt>
      <w:sdtPr>
        <w:rPr>
          <w:rFonts w:ascii="Verdana" w:eastAsiaTheme="minorEastAsia" w:hAnsi="Verdana" w:cstheme="minorBidi"/>
          <w:b/>
          <w:bCs/>
          <w:i/>
          <w:iCs/>
          <w:noProof/>
          <w:color w:val="auto"/>
          <w:sz w:val="22"/>
          <w:szCs w:val="22"/>
        </w:rPr>
        <w:id w:val="869259181"/>
        <w:docPartObj>
          <w:docPartGallery w:val="Table of Contents"/>
          <w:docPartUnique/>
        </w:docPartObj>
      </w:sdtPr>
      <w:sdtEndPr>
        <w:rPr>
          <w:rFonts w:ascii="Arial" w:eastAsiaTheme="minorHAnsi" w:hAnsi="Arial" w:cs="Arial"/>
          <w:i w:val="0"/>
          <w:iCs w:val="0"/>
          <w:noProof w:val="0"/>
          <w:color w:val="53565A"/>
          <w:szCs w:val="19"/>
        </w:rPr>
      </w:sdtEndPr>
      <w:sdtContent>
        <w:p w14:paraId="395E74F9" w14:textId="216E2756" w:rsidR="00A304C1" w:rsidRDefault="00A304C1">
          <w:pPr>
            <w:pStyle w:val="TOCHeading"/>
          </w:pPr>
          <w:r>
            <w:t>Table of Contents</w:t>
          </w:r>
        </w:p>
        <w:p w14:paraId="77BA54BD" w14:textId="2A2DBAD3" w:rsidR="00A304C1" w:rsidRDefault="000F091C">
          <w:pPr>
            <w:pStyle w:val="TOC1"/>
          </w:pPr>
          <w:r>
            <w:rPr>
              <w:b/>
              <w:bCs/>
            </w:rPr>
            <w:t>Overview</w:t>
          </w:r>
          <w:r w:rsidR="00A304C1">
            <w:ptab w:relativeTo="margin" w:alignment="right" w:leader="dot"/>
          </w:r>
          <w:r>
            <w:rPr>
              <w:b/>
              <w:bCs/>
            </w:rPr>
            <w:t>3</w:t>
          </w:r>
        </w:p>
        <w:p w14:paraId="4251C029" w14:textId="3A1C97C6" w:rsidR="00A304C1" w:rsidRDefault="000F091C">
          <w:pPr>
            <w:pStyle w:val="TOC2"/>
            <w:ind w:left="216"/>
          </w:pPr>
          <w:r>
            <w:t>Crisis Planning</w:t>
          </w:r>
          <w:r w:rsidR="00A304C1">
            <w:ptab w:relativeTo="margin" w:alignment="right" w:leader="dot"/>
          </w:r>
          <w:r>
            <w:t>5</w:t>
          </w:r>
        </w:p>
        <w:p w14:paraId="1E77287B" w14:textId="737A31A1" w:rsidR="00A304C1" w:rsidRDefault="000F091C" w:rsidP="000F091C">
          <w:pPr>
            <w:pStyle w:val="TOC1"/>
          </w:pPr>
          <w:r>
            <w:rPr>
              <w:b/>
              <w:bCs/>
            </w:rPr>
            <w:t>Blue Sky Operations</w:t>
          </w:r>
          <w:r w:rsidR="00A304C1">
            <w:ptab w:relativeTo="margin" w:alignment="right" w:leader="dot"/>
          </w:r>
          <w:r w:rsidR="00544505">
            <w:rPr>
              <w:b/>
              <w:bCs/>
            </w:rPr>
            <w:t>11</w:t>
          </w:r>
        </w:p>
        <w:p w14:paraId="7F683DF2" w14:textId="6AA6CF4A" w:rsidR="00544505" w:rsidRDefault="000F091C" w:rsidP="000F091C">
          <w:pPr>
            <w:pStyle w:val="TOC3"/>
          </w:pPr>
          <w:r w:rsidRPr="000F091C">
            <w:t>Grey Sky Operations</w:t>
          </w:r>
          <w:r w:rsidR="00A304C1" w:rsidRPr="000F091C">
            <w:ptab w:relativeTo="margin" w:alignment="right" w:leader="dot"/>
          </w:r>
          <w:r>
            <w:t>1</w:t>
          </w:r>
          <w:r w:rsidR="00544505">
            <w:t>7</w:t>
          </w:r>
        </w:p>
        <w:p w14:paraId="4EEC7C6F" w14:textId="27FC4430" w:rsidR="00544505" w:rsidRDefault="00544505" w:rsidP="00544505">
          <w:pPr>
            <w:ind w:left="0"/>
            <w:rPr>
              <w:b/>
              <w:bCs/>
            </w:rPr>
          </w:pPr>
          <w:r w:rsidRPr="00544505">
            <w:rPr>
              <w:b/>
              <w:bCs/>
            </w:rPr>
            <w:t>Communications</w:t>
          </w:r>
          <w:r>
            <w:rPr>
              <w:b/>
              <w:bCs/>
            </w:rPr>
            <w:t>…………………………………………………………………………………………………………………………………………</w:t>
          </w:r>
          <w:proofErr w:type="gramStart"/>
          <w:r>
            <w:rPr>
              <w:b/>
              <w:bCs/>
            </w:rPr>
            <w:t>…..</w:t>
          </w:r>
          <w:proofErr w:type="gramEnd"/>
          <w:r>
            <w:rPr>
              <w:b/>
              <w:bCs/>
            </w:rPr>
            <w:t>28</w:t>
          </w:r>
        </w:p>
        <w:p w14:paraId="18BCBCF3" w14:textId="5C1C4359" w:rsidR="00544505" w:rsidRDefault="00544505" w:rsidP="00544505">
          <w:pPr>
            <w:ind w:left="0"/>
            <w:rPr>
              <w:b/>
              <w:bCs/>
            </w:rPr>
          </w:pPr>
          <w:r>
            <w:rPr>
              <w:b/>
              <w:bCs/>
            </w:rPr>
            <w:t>Incident Action Plan…………………………………………………………………………………………………………………………………………31</w:t>
          </w:r>
        </w:p>
        <w:p w14:paraId="5C58BB64" w14:textId="66A360A4" w:rsidR="00A304C1" w:rsidRPr="00544505" w:rsidRDefault="00544505" w:rsidP="00544505">
          <w:pPr>
            <w:ind w:left="0"/>
            <w:rPr>
              <w:b/>
              <w:bCs/>
            </w:rPr>
          </w:pPr>
          <w:r>
            <w:rPr>
              <w:b/>
              <w:bCs/>
            </w:rPr>
            <w:t xml:space="preserve">Appendix (including Project </w:t>
          </w:r>
          <w:proofErr w:type="gramStart"/>
          <w:r>
            <w:rPr>
              <w:b/>
              <w:bCs/>
            </w:rPr>
            <w:t>Canvas)…</w:t>
          </w:r>
          <w:proofErr w:type="gramEnd"/>
          <w:r>
            <w:rPr>
              <w:b/>
              <w:bCs/>
            </w:rPr>
            <w:t>…………………………………………………………………………………………………………………</w:t>
          </w:r>
          <w:r w:rsidR="00885E80">
            <w:rPr>
              <w:b/>
              <w:bCs/>
            </w:rPr>
            <w:t>41</w:t>
          </w:r>
        </w:p>
      </w:sdtContent>
    </w:sdt>
    <w:p w14:paraId="753E783E" w14:textId="77777777" w:rsidR="008F0BFE" w:rsidRPr="008F0BFE" w:rsidRDefault="008F0BFE" w:rsidP="00C10B63">
      <w:pPr>
        <w:pStyle w:val="Title"/>
        <w:rPr>
          <w:color w:val="E0A526"/>
        </w:rPr>
      </w:pPr>
    </w:p>
    <w:p w14:paraId="0C63664A" w14:textId="2AE7CE7B" w:rsidR="008F0BFE" w:rsidRPr="008F0BFE" w:rsidRDefault="008F0BFE">
      <w:pPr>
        <w:ind w:left="0"/>
        <w:rPr>
          <w:rFonts w:ascii="Arial Black" w:hAnsi="Arial Black"/>
          <w:color w:val="E0A526"/>
          <w:sz w:val="48"/>
          <w:szCs w:val="56"/>
        </w:rPr>
      </w:pPr>
      <w:r w:rsidRPr="008F0BFE">
        <w:rPr>
          <w:color w:val="E0A526"/>
        </w:rPr>
        <w:br w:type="page"/>
      </w:r>
    </w:p>
    <w:p w14:paraId="757B32BB" w14:textId="77777777" w:rsidR="008F0BFE" w:rsidRPr="008F0BFE" w:rsidRDefault="008F0BFE" w:rsidP="008F0BFE">
      <w:pPr>
        <w:pStyle w:val="Heading1"/>
        <w:shd w:val="clear" w:color="auto" w:fill="0070C0"/>
        <w:spacing w:before="60" w:after="60" w:line="240" w:lineRule="auto"/>
        <w:rPr>
          <w:b w:val="0"/>
          <w:color w:val="E2EFD9" w:themeColor="accent6" w:themeTint="33"/>
          <w:spacing w:val="15"/>
          <w:sz w:val="32"/>
          <w:szCs w:val="26"/>
        </w:rPr>
      </w:pPr>
      <w:bookmarkStart w:id="0" w:name="_Toc66779305"/>
      <w:r w:rsidRPr="008F0BFE">
        <w:rPr>
          <w:color w:val="E2EFD9" w:themeColor="accent6" w:themeTint="33"/>
          <w:spacing w:val="15"/>
          <w:sz w:val="32"/>
          <w:szCs w:val="26"/>
        </w:rPr>
        <w:lastRenderedPageBreak/>
        <w:t>Overview</w:t>
      </w:r>
      <w:bookmarkEnd w:id="0"/>
    </w:p>
    <w:p w14:paraId="12563130" w14:textId="77777777" w:rsidR="008F0BFE" w:rsidRDefault="008F0BFE" w:rsidP="008F0BFE">
      <w:pPr>
        <w:pStyle w:val="Heading2"/>
        <w:spacing w:before="480" w:after="120" w:line="276" w:lineRule="auto"/>
        <w:ind w:right="1440"/>
        <w:rPr>
          <w:sz w:val="28"/>
          <w:szCs w:val="28"/>
        </w:rPr>
      </w:pPr>
      <w:bookmarkStart w:id="1" w:name="_Toc66109373"/>
      <w:bookmarkStart w:id="2" w:name="_Toc66779306"/>
      <w:bookmarkStart w:id="3" w:name="_Toc500591863"/>
      <w:bookmarkStart w:id="4" w:name="_Toc500592392"/>
      <w:bookmarkStart w:id="5" w:name="_Toc529782336"/>
      <w:bookmarkStart w:id="6" w:name="_Toc29189718"/>
      <w:bookmarkStart w:id="7" w:name="_Toc66081564"/>
      <w:r w:rsidRPr="008F0BFE">
        <w:rPr>
          <w:sz w:val="28"/>
          <w:szCs w:val="28"/>
        </w:rPr>
        <w:t>Mission</w:t>
      </w:r>
      <w:bookmarkEnd w:id="1"/>
      <w:bookmarkEnd w:id="2"/>
      <w:r w:rsidRPr="008F0BFE">
        <w:rPr>
          <w:sz w:val="28"/>
          <w:szCs w:val="28"/>
        </w:rPr>
        <w:t xml:space="preserve"> </w:t>
      </w:r>
      <w:bookmarkEnd w:id="3"/>
      <w:bookmarkEnd w:id="4"/>
      <w:bookmarkEnd w:id="5"/>
      <w:bookmarkEnd w:id="6"/>
      <w:bookmarkEnd w:id="7"/>
    </w:p>
    <w:p w14:paraId="68454BB9" w14:textId="77777777" w:rsidR="00673798" w:rsidRPr="00673798" w:rsidRDefault="00673798" w:rsidP="00673798">
      <w:pPr>
        <w:spacing w:line="240" w:lineRule="auto"/>
      </w:pPr>
      <w:r w:rsidRPr="00673798">
        <w:t xml:space="preserve">A world-class Crisis Management Program is essential to ensure uninterrupted access to </w:t>
      </w:r>
      <w:proofErr w:type="spellStart"/>
      <w:r w:rsidRPr="00673798">
        <w:rPr>
          <w:b/>
          <w:bCs/>
        </w:rPr>
        <w:t>Foodex</w:t>
      </w:r>
      <w:proofErr w:type="spellEnd"/>
      <w:r w:rsidRPr="00673798">
        <w:t xml:space="preserve"> delivery services during disasters or emergencies, with a focus on the following key essentials:</w:t>
      </w:r>
    </w:p>
    <w:p w14:paraId="4576F20A" w14:textId="77777777" w:rsidR="00673798" w:rsidRPr="00673798" w:rsidRDefault="00673798" w:rsidP="00673798">
      <w:pPr>
        <w:numPr>
          <w:ilvl w:val="0"/>
          <w:numId w:val="45"/>
        </w:numPr>
        <w:spacing w:line="240" w:lineRule="auto"/>
      </w:pPr>
      <w:r w:rsidRPr="00673798">
        <w:t>Safeguarding human resources, including employees and drivers in conflict zones.</w:t>
      </w:r>
    </w:p>
    <w:p w14:paraId="7F3050CE" w14:textId="77777777" w:rsidR="00673798" w:rsidRPr="00673798" w:rsidRDefault="00673798" w:rsidP="00673798">
      <w:pPr>
        <w:numPr>
          <w:ilvl w:val="0"/>
          <w:numId w:val="45"/>
        </w:numPr>
        <w:spacing w:line="240" w:lineRule="auto"/>
      </w:pPr>
      <w:r w:rsidRPr="00673798">
        <w:t>Maintaining business continuity to provide partial services in unaffected areas.</w:t>
      </w:r>
    </w:p>
    <w:p w14:paraId="7B98F39B" w14:textId="77777777" w:rsidR="00673798" w:rsidRPr="00673798" w:rsidRDefault="00673798" w:rsidP="00673798">
      <w:pPr>
        <w:numPr>
          <w:ilvl w:val="0"/>
          <w:numId w:val="45"/>
        </w:numPr>
        <w:spacing w:line="240" w:lineRule="auto"/>
      </w:pPr>
      <w:r w:rsidRPr="00673798">
        <w:t>Protecting physical and technological resources, including infrastructure, logistics hubs, and IT systems.</w:t>
      </w:r>
    </w:p>
    <w:p w14:paraId="3985996A" w14:textId="77777777" w:rsidR="008F0BFE" w:rsidRDefault="008F0BFE" w:rsidP="001A6528">
      <w:pPr>
        <w:pStyle w:val="Heading2"/>
        <w:spacing w:before="360" w:after="120" w:line="276" w:lineRule="auto"/>
        <w:ind w:right="1440"/>
        <w:rPr>
          <w:sz w:val="28"/>
          <w:szCs w:val="28"/>
        </w:rPr>
      </w:pPr>
      <w:bookmarkStart w:id="8" w:name="_Toc500585867"/>
      <w:bookmarkStart w:id="9" w:name="_Toc500591864"/>
      <w:bookmarkStart w:id="10" w:name="_Toc500592393"/>
      <w:bookmarkStart w:id="11" w:name="_Toc529782337"/>
      <w:bookmarkStart w:id="12" w:name="_Toc29189719"/>
      <w:bookmarkStart w:id="13" w:name="_Toc66081565"/>
      <w:bookmarkStart w:id="14" w:name="_Toc66109374"/>
      <w:bookmarkStart w:id="15" w:name="_Toc66779307"/>
      <w:r w:rsidRPr="008F0BFE">
        <w:rPr>
          <w:sz w:val="28"/>
          <w:szCs w:val="28"/>
        </w:rPr>
        <w:t>Purpose</w:t>
      </w:r>
      <w:bookmarkEnd w:id="8"/>
      <w:r w:rsidRPr="008F0BFE">
        <w:rPr>
          <w:sz w:val="28"/>
          <w:szCs w:val="28"/>
        </w:rPr>
        <w:t xml:space="preserve"> </w:t>
      </w:r>
      <w:bookmarkEnd w:id="9"/>
      <w:bookmarkEnd w:id="10"/>
      <w:bookmarkEnd w:id="11"/>
      <w:bookmarkEnd w:id="12"/>
      <w:bookmarkEnd w:id="13"/>
      <w:r w:rsidRPr="008F0BFE">
        <w:rPr>
          <w:sz w:val="28"/>
          <w:szCs w:val="28"/>
        </w:rPr>
        <w:t>and Scope</w:t>
      </w:r>
      <w:bookmarkEnd w:id="14"/>
      <w:bookmarkEnd w:id="15"/>
    </w:p>
    <w:p w14:paraId="53B8B017" w14:textId="77777777" w:rsidR="00673798" w:rsidRPr="00673798" w:rsidRDefault="00673798" w:rsidP="00673798">
      <w:pPr>
        <w:spacing w:line="240" w:lineRule="auto"/>
        <w:rPr>
          <w:color w:val="404040" w:themeColor="text1" w:themeTint="BF"/>
        </w:rPr>
      </w:pPr>
      <w:r w:rsidRPr="00673798">
        <w:rPr>
          <w:color w:val="404040" w:themeColor="text1" w:themeTint="BF"/>
        </w:rPr>
        <w:t xml:space="preserve">The purpose of the </w:t>
      </w:r>
      <w:r w:rsidRPr="00673798">
        <w:rPr>
          <w:b/>
          <w:bCs/>
          <w:color w:val="404040" w:themeColor="text1" w:themeTint="BF"/>
        </w:rPr>
        <w:t>Crisis Management Plan</w:t>
      </w:r>
      <w:r w:rsidRPr="00673798">
        <w:rPr>
          <w:color w:val="404040" w:themeColor="text1" w:themeTint="BF"/>
        </w:rPr>
        <w:t xml:space="preserve"> is to describe the doctrine, structure, processes, roles, and responsibilities that comprise the </w:t>
      </w:r>
      <w:proofErr w:type="spellStart"/>
      <w:r w:rsidRPr="00673798">
        <w:rPr>
          <w:color w:val="404040" w:themeColor="text1" w:themeTint="BF"/>
        </w:rPr>
        <w:t>Foodex</w:t>
      </w:r>
      <w:proofErr w:type="spellEnd"/>
      <w:r w:rsidRPr="00673798">
        <w:rPr>
          <w:color w:val="404040" w:themeColor="text1" w:themeTint="BF"/>
        </w:rPr>
        <w:t xml:space="preserve"> Crisis Management Program.</w:t>
      </w:r>
    </w:p>
    <w:p w14:paraId="6F484D47" w14:textId="77777777" w:rsidR="00673798" w:rsidRPr="00673798" w:rsidRDefault="00673798" w:rsidP="00673798">
      <w:pPr>
        <w:numPr>
          <w:ilvl w:val="0"/>
          <w:numId w:val="46"/>
        </w:numPr>
        <w:spacing w:line="240" w:lineRule="auto"/>
        <w:rPr>
          <w:color w:val="404040" w:themeColor="text1" w:themeTint="BF"/>
        </w:rPr>
      </w:pPr>
      <w:r w:rsidRPr="00673798">
        <w:rPr>
          <w:b/>
          <w:bCs/>
          <w:color w:val="404040" w:themeColor="text1" w:themeTint="BF"/>
        </w:rPr>
        <w:t>Purpose</w:t>
      </w:r>
      <w:r w:rsidRPr="00673798">
        <w:rPr>
          <w:color w:val="404040" w:themeColor="text1" w:themeTint="BF"/>
        </w:rPr>
        <w:t xml:space="preserve">: This plan outlines </w:t>
      </w:r>
      <w:proofErr w:type="spellStart"/>
      <w:r w:rsidRPr="00673798">
        <w:rPr>
          <w:color w:val="404040" w:themeColor="text1" w:themeTint="BF"/>
        </w:rPr>
        <w:t>Foodex's</w:t>
      </w:r>
      <w:proofErr w:type="spellEnd"/>
      <w:r w:rsidRPr="00673798">
        <w:rPr>
          <w:color w:val="404040" w:themeColor="text1" w:themeTint="BF"/>
        </w:rPr>
        <w:t xml:space="preserve"> strategies to respond effectively to the war scenario by activating response systems, ensuring employee safety, and sustaining critical operations.</w:t>
      </w:r>
    </w:p>
    <w:p w14:paraId="43C97E5A" w14:textId="77777777" w:rsidR="00673798" w:rsidRPr="00673798" w:rsidRDefault="00673798" w:rsidP="00673798">
      <w:pPr>
        <w:numPr>
          <w:ilvl w:val="0"/>
          <w:numId w:val="46"/>
        </w:numPr>
        <w:spacing w:line="240" w:lineRule="auto"/>
        <w:rPr>
          <w:color w:val="404040" w:themeColor="text1" w:themeTint="BF"/>
        </w:rPr>
      </w:pPr>
      <w:r w:rsidRPr="00673798">
        <w:rPr>
          <w:b/>
          <w:bCs/>
          <w:color w:val="404040" w:themeColor="text1" w:themeTint="BF"/>
        </w:rPr>
        <w:t>Scope</w:t>
      </w:r>
      <w:r w:rsidRPr="00673798">
        <w:rPr>
          <w:color w:val="404040" w:themeColor="text1" w:themeTint="BF"/>
        </w:rPr>
        <w:t xml:space="preserve">: The Crisis Management Plan encompasses the entire </w:t>
      </w:r>
      <w:proofErr w:type="spellStart"/>
      <w:r w:rsidRPr="00673798">
        <w:rPr>
          <w:b/>
          <w:bCs/>
          <w:color w:val="404040" w:themeColor="text1" w:themeTint="BF"/>
        </w:rPr>
        <w:t>Foodex</w:t>
      </w:r>
      <w:proofErr w:type="spellEnd"/>
      <w:r w:rsidRPr="00673798">
        <w:rPr>
          <w:color w:val="404040" w:themeColor="text1" w:themeTint="BF"/>
        </w:rPr>
        <w:t xml:space="preserve"> enterprise, including all owned, leased, or operated facilities globally. It also applies to all employees, drivers, and operational systems, ensuring a cohesive response across all levels of the organization.</w:t>
      </w:r>
    </w:p>
    <w:p w14:paraId="5218F81A" w14:textId="77777777" w:rsidR="008F0BFE" w:rsidRPr="008F0BFE" w:rsidRDefault="008F0BFE" w:rsidP="001A6528">
      <w:pPr>
        <w:pStyle w:val="Heading2"/>
        <w:spacing w:before="360" w:after="120" w:line="276" w:lineRule="auto"/>
        <w:ind w:right="1440"/>
        <w:rPr>
          <w:sz w:val="28"/>
        </w:rPr>
      </w:pPr>
      <w:bookmarkStart w:id="16" w:name="_Toc500591866"/>
      <w:bookmarkStart w:id="17" w:name="_Toc500592395"/>
      <w:bookmarkStart w:id="18" w:name="_Toc529782339"/>
      <w:bookmarkStart w:id="19" w:name="_Toc29189721"/>
      <w:bookmarkStart w:id="20" w:name="_Toc66081567"/>
      <w:bookmarkStart w:id="21" w:name="_Toc66109375"/>
      <w:bookmarkStart w:id="22" w:name="_Toc66779308"/>
      <w:r w:rsidRPr="008F0BFE">
        <w:rPr>
          <w:sz w:val="28"/>
        </w:rPr>
        <w:t>Applicability</w:t>
      </w:r>
      <w:bookmarkEnd w:id="16"/>
      <w:bookmarkEnd w:id="17"/>
      <w:bookmarkEnd w:id="18"/>
      <w:bookmarkEnd w:id="19"/>
      <w:bookmarkEnd w:id="20"/>
      <w:bookmarkEnd w:id="21"/>
      <w:bookmarkEnd w:id="22"/>
      <w:r w:rsidRPr="008F0BFE">
        <w:rPr>
          <w:sz w:val="28"/>
        </w:rPr>
        <w:t xml:space="preserve"> </w:t>
      </w:r>
    </w:p>
    <w:p w14:paraId="1032CC83" w14:textId="77777777" w:rsidR="00673798" w:rsidRPr="00673798" w:rsidRDefault="00673798" w:rsidP="00673798">
      <w:pPr>
        <w:spacing w:before="100" w:beforeAutospacing="1" w:after="100" w:afterAutospacing="1" w:line="240" w:lineRule="auto"/>
        <w:ind w:left="0"/>
        <w:rPr>
          <w:rFonts w:eastAsia="Times New Roman"/>
          <w:color w:val="404040" w:themeColor="text1" w:themeTint="BF"/>
          <w:szCs w:val="22"/>
        </w:rPr>
      </w:pPr>
      <w:bookmarkStart w:id="23" w:name="_Hlk496892680"/>
      <w:r w:rsidRPr="00673798">
        <w:rPr>
          <w:rFonts w:eastAsia="Times New Roman"/>
          <w:color w:val="404040" w:themeColor="text1" w:themeTint="BF"/>
          <w:szCs w:val="22"/>
        </w:rPr>
        <w:t>The Crisis Management Plan:</w:t>
      </w:r>
    </w:p>
    <w:p w14:paraId="07DC6A7A" w14:textId="77777777" w:rsidR="00673798" w:rsidRPr="00673798" w:rsidRDefault="00673798" w:rsidP="00673798">
      <w:pPr>
        <w:numPr>
          <w:ilvl w:val="0"/>
          <w:numId w:val="26"/>
        </w:numPr>
        <w:spacing w:before="100" w:beforeAutospacing="1" w:after="100" w:afterAutospacing="1" w:line="240" w:lineRule="auto"/>
        <w:rPr>
          <w:rFonts w:eastAsia="Times New Roman"/>
          <w:color w:val="404040" w:themeColor="text1" w:themeTint="BF"/>
          <w:szCs w:val="22"/>
        </w:rPr>
      </w:pPr>
      <w:r w:rsidRPr="00673798">
        <w:rPr>
          <w:rFonts w:eastAsia="Times New Roman"/>
          <w:color w:val="404040" w:themeColor="text1" w:themeTint="BF"/>
          <w:szCs w:val="22"/>
        </w:rPr>
        <w:t>Describes the structure, processes, and assets required to activate, respond to, and recover from emergencies such as the war scenario.</w:t>
      </w:r>
    </w:p>
    <w:p w14:paraId="2DED763B" w14:textId="77777777" w:rsidR="00673798" w:rsidRPr="00673798" w:rsidRDefault="00673798" w:rsidP="00673798">
      <w:pPr>
        <w:numPr>
          <w:ilvl w:val="0"/>
          <w:numId w:val="26"/>
        </w:numPr>
        <w:spacing w:before="100" w:beforeAutospacing="1" w:after="100" w:afterAutospacing="1" w:line="240" w:lineRule="auto"/>
        <w:rPr>
          <w:rFonts w:eastAsia="Times New Roman"/>
          <w:color w:val="404040" w:themeColor="text1" w:themeTint="BF"/>
          <w:szCs w:val="22"/>
        </w:rPr>
      </w:pPr>
      <w:r w:rsidRPr="00673798">
        <w:rPr>
          <w:rFonts w:eastAsia="Times New Roman"/>
          <w:color w:val="404040" w:themeColor="text1" w:themeTint="BF"/>
          <w:szCs w:val="22"/>
        </w:rPr>
        <w:t>Was developed based on facility- and community-based risk assessments to anticipate and address risks to employees, drivers, facilities, and business continuity.</w:t>
      </w:r>
    </w:p>
    <w:p w14:paraId="09DD79D9" w14:textId="77777777" w:rsidR="00673798" w:rsidRPr="00673798" w:rsidRDefault="00673798" w:rsidP="00673798">
      <w:pPr>
        <w:numPr>
          <w:ilvl w:val="0"/>
          <w:numId w:val="26"/>
        </w:numPr>
        <w:spacing w:before="100" w:beforeAutospacing="1" w:after="100" w:afterAutospacing="1" w:line="240" w:lineRule="auto"/>
        <w:rPr>
          <w:rFonts w:eastAsia="Times New Roman"/>
          <w:color w:val="404040" w:themeColor="text1" w:themeTint="BF"/>
          <w:szCs w:val="22"/>
        </w:rPr>
      </w:pPr>
      <w:r w:rsidRPr="00673798">
        <w:rPr>
          <w:rFonts w:eastAsia="Times New Roman"/>
          <w:color w:val="404040" w:themeColor="text1" w:themeTint="BF"/>
          <w:szCs w:val="22"/>
        </w:rPr>
        <w:t xml:space="preserve">Is a "Hazard-Specific" plan that outlines </w:t>
      </w:r>
      <w:proofErr w:type="spellStart"/>
      <w:r w:rsidRPr="00673798">
        <w:rPr>
          <w:rFonts w:eastAsia="Times New Roman"/>
          <w:color w:val="404040" w:themeColor="text1" w:themeTint="BF"/>
          <w:szCs w:val="22"/>
        </w:rPr>
        <w:t>Foodex's</w:t>
      </w:r>
      <w:proofErr w:type="spellEnd"/>
      <w:r w:rsidRPr="00673798">
        <w:rPr>
          <w:rFonts w:eastAsia="Times New Roman"/>
          <w:color w:val="404040" w:themeColor="text1" w:themeTint="BF"/>
          <w:szCs w:val="22"/>
        </w:rPr>
        <w:t xml:space="preserve"> enterprise-wide response to the </w:t>
      </w:r>
      <w:r w:rsidRPr="00673798">
        <w:rPr>
          <w:rFonts w:eastAsia="Times New Roman"/>
          <w:b/>
          <w:bCs/>
          <w:color w:val="404040" w:themeColor="text1" w:themeTint="BF"/>
          <w:szCs w:val="22"/>
        </w:rPr>
        <w:t>War Scenario</w:t>
      </w:r>
      <w:r w:rsidRPr="00673798">
        <w:rPr>
          <w:rFonts w:eastAsia="Times New Roman"/>
          <w:color w:val="404040" w:themeColor="text1" w:themeTint="BF"/>
          <w:szCs w:val="22"/>
        </w:rPr>
        <w:t xml:space="preserve"> incident.</w:t>
      </w:r>
    </w:p>
    <w:p w14:paraId="10982718" w14:textId="77777777" w:rsidR="00673798" w:rsidRPr="00673798" w:rsidRDefault="00673798" w:rsidP="00673798">
      <w:pPr>
        <w:numPr>
          <w:ilvl w:val="0"/>
          <w:numId w:val="26"/>
        </w:numPr>
        <w:spacing w:before="100" w:beforeAutospacing="1" w:after="100" w:afterAutospacing="1" w:line="240" w:lineRule="auto"/>
        <w:rPr>
          <w:rFonts w:eastAsia="Times New Roman"/>
          <w:color w:val="404040" w:themeColor="text1" w:themeTint="BF"/>
          <w:szCs w:val="22"/>
        </w:rPr>
      </w:pPr>
      <w:r w:rsidRPr="00673798">
        <w:rPr>
          <w:rFonts w:eastAsia="Times New Roman"/>
          <w:color w:val="404040" w:themeColor="text1" w:themeTint="BF"/>
          <w:szCs w:val="22"/>
        </w:rPr>
        <w:t>Complies with all applicable local, state, federal, and international laws and regulations governing safety, operations, and humanitarian response.</w:t>
      </w:r>
    </w:p>
    <w:p w14:paraId="315F3D0F" w14:textId="1F7FD30E" w:rsidR="008F0BFE" w:rsidRDefault="008F0BFE" w:rsidP="00673798">
      <w:pPr>
        <w:autoSpaceDE w:val="0"/>
        <w:autoSpaceDN w:val="0"/>
        <w:adjustRightInd w:val="0"/>
        <w:spacing w:before="60" w:after="60" w:line="276" w:lineRule="auto"/>
        <w:ind w:left="0"/>
        <w:rPr>
          <w:color w:val="1F4E79" w:themeColor="accent1" w:themeShade="80"/>
          <w:sz w:val="28"/>
        </w:rPr>
      </w:pPr>
      <w:r w:rsidRPr="00673798">
        <w:rPr>
          <w:sz w:val="28"/>
        </w:rPr>
        <w:br w:type="page"/>
      </w:r>
      <w:bookmarkStart w:id="24" w:name="_Toc66779309"/>
      <w:bookmarkStart w:id="25" w:name="_Toc500585871"/>
      <w:bookmarkStart w:id="26" w:name="_Toc500591868"/>
      <w:bookmarkStart w:id="27" w:name="_Toc500592397"/>
      <w:bookmarkStart w:id="28" w:name="_Toc529782341"/>
      <w:bookmarkStart w:id="29" w:name="_Toc29189723"/>
      <w:bookmarkStart w:id="30" w:name="_Toc66081569"/>
      <w:bookmarkStart w:id="31" w:name="_Toc66109376"/>
      <w:bookmarkEnd w:id="23"/>
      <w:r w:rsidRPr="00673798">
        <w:rPr>
          <w:color w:val="1F4E79" w:themeColor="accent1" w:themeShade="80"/>
          <w:sz w:val="28"/>
          <w:szCs w:val="28"/>
        </w:rPr>
        <w:lastRenderedPageBreak/>
        <w:t xml:space="preserve">What is in </w:t>
      </w:r>
      <w:r w:rsidRPr="00673798">
        <w:rPr>
          <w:color w:val="1F4E79" w:themeColor="accent1" w:themeShade="80"/>
          <w:sz w:val="28"/>
        </w:rPr>
        <w:t xml:space="preserve">the </w:t>
      </w:r>
      <w:r w:rsidR="001E3A4C" w:rsidRPr="00673798">
        <w:rPr>
          <w:color w:val="1F4E79" w:themeColor="accent1" w:themeShade="80"/>
          <w:sz w:val="28"/>
        </w:rPr>
        <w:t>Crisis Management Plan</w:t>
      </w:r>
      <w:r w:rsidRPr="00673798">
        <w:rPr>
          <w:color w:val="1F4E79" w:themeColor="accent1" w:themeShade="80"/>
          <w:sz w:val="28"/>
        </w:rPr>
        <w:t>?</w:t>
      </w:r>
      <w:bookmarkEnd w:id="24"/>
    </w:p>
    <w:p w14:paraId="6A871BD6" w14:textId="77777777" w:rsidR="00673798" w:rsidRDefault="00673798" w:rsidP="00673798">
      <w:pPr>
        <w:autoSpaceDE w:val="0"/>
        <w:autoSpaceDN w:val="0"/>
        <w:adjustRightInd w:val="0"/>
        <w:spacing w:before="60" w:after="60" w:line="276" w:lineRule="auto"/>
        <w:ind w:left="0"/>
        <w:rPr>
          <w:color w:val="1F4E79" w:themeColor="accent1" w:themeShade="80"/>
          <w:sz w:val="28"/>
        </w:rPr>
      </w:pPr>
    </w:p>
    <w:p w14:paraId="7A0EED4B" w14:textId="77777777" w:rsidR="00673798" w:rsidRPr="00673798" w:rsidRDefault="00673798" w:rsidP="00673798">
      <w:pPr>
        <w:autoSpaceDE w:val="0"/>
        <w:autoSpaceDN w:val="0"/>
        <w:adjustRightInd w:val="0"/>
        <w:spacing w:before="60" w:after="60" w:line="276" w:lineRule="auto"/>
        <w:ind w:left="0"/>
        <w:rPr>
          <w:bCs/>
          <w:color w:val="404040" w:themeColor="text1" w:themeTint="BF"/>
          <w:spacing w:val="15"/>
          <w:szCs w:val="22"/>
        </w:rPr>
      </w:pPr>
      <w:r w:rsidRPr="00673798">
        <w:rPr>
          <w:bCs/>
          <w:color w:val="404040" w:themeColor="text1" w:themeTint="BF"/>
          <w:spacing w:val="15"/>
          <w:szCs w:val="22"/>
        </w:rPr>
        <w:t>The following sections contain the Business Continuity components that are the basis of enterprise-wide training and exercises, tailored to the war scenario:</w:t>
      </w:r>
    </w:p>
    <w:p w14:paraId="29B260CA" w14:textId="77777777" w:rsidR="00673798" w:rsidRPr="00673798" w:rsidRDefault="00673798" w:rsidP="00673798">
      <w:pPr>
        <w:numPr>
          <w:ilvl w:val="0"/>
          <w:numId w:val="48"/>
        </w:numPr>
        <w:autoSpaceDE w:val="0"/>
        <w:autoSpaceDN w:val="0"/>
        <w:adjustRightInd w:val="0"/>
        <w:spacing w:before="60" w:after="60" w:line="276" w:lineRule="auto"/>
        <w:rPr>
          <w:bCs/>
          <w:color w:val="404040" w:themeColor="text1" w:themeTint="BF"/>
          <w:spacing w:val="15"/>
          <w:szCs w:val="22"/>
        </w:rPr>
      </w:pPr>
      <w:r w:rsidRPr="00673798">
        <w:rPr>
          <w:bCs/>
          <w:color w:val="404040" w:themeColor="text1" w:themeTint="BF"/>
          <w:spacing w:val="15"/>
          <w:szCs w:val="22"/>
        </w:rPr>
        <w:t>Identifying triggers: Includes clear criteria for activating the Crisis Management Plan, such as escalating military activity in key operational areas or direct threats to employees.</w:t>
      </w:r>
    </w:p>
    <w:p w14:paraId="3B37F9AE" w14:textId="77777777" w:rsidR="00673798" w:rsidRPr="00673798" w:rsidRDefault="00673798" w:rsidP="00673798">
      <w:pPr>
        <w:numPr>
          <w:ilvl w:val="0"/>
          <w:numId w:val="48"/>
        </w:numPr>
        <w:autoSpaceDE w:val="0"/>
        <w:autoSpaceDN w:val="0"/>
        <w:adjustRightInd w:val="0"/>
        <w:spacing w:before="60" w:after="60" w:line="276" w:lineRule="auto"/>
        <w:rPr>
          <w:bCs/>
          <w:color w:val="404040" w:themeColor="text1" w:themeTint="BF"/>
          <w:spacing w:val="15"/>
          <w:szCs w:val="22"/>
        </w:rPr>
      </w:pPr>
      <w:r w:rsidRPr="00673798">
        <w:rPr>
          <w:bCs/>
          <w:color w:val="404040" w:themeColor="text1" w:themeTint="BF"/>
          <w:spacing w:val="15"/>
          <w:szCs w:val="22"/>
        </w:rPr>
        <w:t>Contingency plans: Ensures the availability of backup operational hubs, transportation for evacuation, and alternative logistics to sustain services.</w:t>
      </w:r>
    </w:p>
    <w:p w14:paraId="6D7248F2" w14:textId="77777777" w:rsidR="00673798" w:rsidRPr="00673798" w:rsidRDefault="00673798" w:rsidP="00673798">
      <w:pPr>
        <w:numPr>
          <w:ilvl w:val="0"/>
          <w:numId w:val="48"/>
        </w:numPr>
        <w:autoSpaceDE w:val="0"/>
        <w:autoSpaceDN w:val="0"/>
        <w:adjustRightInd w:val="0"/>
        <w:spacing w:before="60" w:after="60" w:line="276" w:lineRule="auto"/>
        <w:rPr>
          <w:bCs/>
          <w:color w:val="404040" w:themeColor="text1" w:themeTint="BF"/>
          <w:spacing w:val="15"/>
          <w:szCs w:val="22"/>
        </w:rPr>
      </w:pPr>
      <w:r w:rsidRPr="00673798">
        <w:rPr>
          <w:bCs/>
          <w:color w:val="404040" w:themeColor="text1" w:themeTint="BF"/>
          <w:spacing w:val="15"/>
          <w:szCs w:val="22"/>
        </w:rPr>
        <w:t>Rules of succession: Establishes a chain of command, ensuring continuity of leadership if primary decision-makers are unavailable during the crisis.</w:t>
      </w:r>
    </w:p>
    <w:p w14:paraId="546569B8" w14:textId="77777777" w:rsidR="00673798" w:rsidRPr="00673798" w:rsidRDefault="00673798" w:rsidP="00673798">
      <w:pPr>
        <w:numPr>
          <w:ilvl w:val="0"/>
          <w:numId w:val="48"/>
        </w:numPr>
        <w:autoSpaceDE w:val="0"/>
        <w:autoSpaceDN w:val="0"/>
        <w:adjustRightInd w:val="0"/>
        <w:spacing w:before="60" w:after="60" w:line="276" w:lineRule="auto"/>
        <w:rPr>
          <w:bCs/>
          <w:color w:val="404040" w:themeColor="text1" w:themeTint="BF"/>
          <w:spacing w:val="15"/>
          <w:szCs w:val="22"/>
        </w:rPr>
      </w:pPr>
      <w:r w:rsidRPr="00673798">
        <w:rPr>
          <w:bCs/>
          <w:color w:val="404040" w:themeColor="text1" w:themeTint="BF"/>
          <w:spacing w:val="15"/>
          <w:szCs w:val="22"/>
        </w:rPr>
        <w:t>Disaster recovery plans: Details IT system backups, remote working capabilities, and secure communication systems to maintain critical business functions.</w:t>
      </w:r>
    </w:p>
    <w:p w14:paraId="519590C8" w14:textId="77777777" w:rsidR="00673798" w:rsidRPr="00673798" w:rsidRDefault="00673798" w:rsidP="00673798">
      <w:pPr>
        <w:numPr>
          <w:ilvl w:val="0"/>
          <w:numId w:val="48"/>
        </w:numPr>
        <w:autoSpaceDE w:val="0"/>
        <w:autoSpaceDN w:val="0"/>
        <w:adjustRightInd w:val="0"/>
        <w:spacing w:before="60" w:after="60" w:line="276" w:lineRule="auto"/>
        <w:rPr>
          <w:bCs/>
          <w:color w:val="404040" w:themeColor="text1" w:themeTint="BF"/>
          <w:spacing w:val="15"/>
          <w:szCs w:val="22"/>
        </w:rPr>
      </w:pPr>
      <w:r w:rsidRPr="00673798">
        <w:rPr>
          <w:bCs/>
          <w:color w:val="404040" w:themeColor="text1" w:themeTint="BF"/>
          <w:spacing w:val="15"/>
          <w:szCs w:val="22"/>
        </w:rPr>
        <w:t>Communication plans: Provides mechanisms for emergency communication, including satellite phones, mass notification systems, and coordination with public agencies to ensure seamless updates.</w:t>
      </w:r>
    </w:p>
    <w:p w14:paraId="79949C1A" w14:textId="77777777" w:rsidR="00673798" w:rsidRPr="00673798" w:rsidRDefault="00673798" w:rsidP="00673798">
      <w:pPr>
        <w:autoSpaceDE w:val="0"/>
        <w:autoSpaceDN w:val="0"/>
        <w:adjustRightInd w:val="0"/>
        <w:spacing w:before="60" w:after="60" w:line="276" w:lineRule="auto"/>
        <w:ind w:left="0"/>
        <w:rPr>
          <w:b/>
          <w:color w:val="7030A0"/>
          <w:spacing w:val="15"/>
          <w:sz w:val="28"/>
          <w:szCs w:val="26"/>
        </w:rPr>
      </w:pPr>
    </w:p>
    <w:p w14:paraId="6F3A0E36" w14:textId="0AFE08F4" w:rsidR="008F0BFE" w:rsidRPr="008F0BFE" w:rsidRDefault="008F0BFE" w:rsidP="008F0BFE">
      <w:pPr>
        <w:pStyle w:val="Heading2"/>
        <w:spacing w:before="480" w:after="120" w:line="276" w:lineRule="auto"/>
        <w:rPr>
          <w:sz w:val="28"/>
        </w:rPr>
      </w:pPr>
      <w:bookmarkStart w:id="32" w:name="_Toc66779310"/>
      <w:r w:rsidRPr="008F0BFE">
        <w:rPr>
          <w:sz w:val="28"/>
        </w:rPr>
        <w:t xml:space="preserve">Where can I find the </w:t>
      </w:r>
      <w:r w:rsidR="001E3A4C">
        <w:rPr>
          <w:sz w:val="28"/>
        </w:rPr>
        <w:t>Crisis Management Plan</w:t>
      </w:r>
      <w:bookmarkEnd w:id="25"/>
      <w:bookmarkEnd w:id="26"/>
      <w:bookmarkEnd w:id="27"/>
      <w:bookmarkEnd w:id="28"/>
      <w:bookmarkEnd w:id="29"/>
      <w:bookmarkEnd w:id="30"/>
      <w:bookmarkEnd w:id="31"/>
      <w:r w:rsidRPr="008F0BFE">
        <w:rPr>
          <w:sz w:val="28"/>
        </w:rPr>
        <w:t>?</w:t>
      </w:r>
      <w:bookmarkEnd w:id="32"/>
    </w:p>
    <w:p w14:paraId="21402D86" w14:textId="62B79C1F" w:rsidR="008F0BFE" w:rsidRPr="008F0BFE" w:rsidRDefault="008F0BFE" w:rsidP="008F0BFE">
      <w:pPr>
        <w:spacing w:before="240" w:after="60" w:line="276" w:lineRule="auto"/>
      </w:pPr>
      <w:r w:rsidRPr="008F0BFE">
        <w:t xml:space="preserve">The most recent version of the </w:t>
      </w:r>
      <w:r w:rsidR="001E3A4C">
        <w:rPr>
          <w:b/>
          <w:color w:val="7030A0"/>
        </w:rPr>
        <w:t>Crisis Management Plan</w:t>
      </w:r>
      <w:r w:rsidRPr="008F0BFE">
        <w:t xml:space="preserve"> can be found in the </w:t>
      </w:r>
      <w:proofErr w:type="spellStart"/>
      <w:r w:rsidR="000F091C">
        <w:t>Foodex</w:t>
      </w:r>
      <w:proofErr w:type="spellEnd"/>
      <w:r w:rsidR="00605B08">
        <w:t xml:space="preserve"> </w:t>
      </w:r>
      <w:r w:rsidRPr="008F0BFE">
        <w:t>Policy Library and Management System, under the “</w:t>
      </w:r>
      <w:hyperlink r:id="rId11" w:history="1">
        <w:r w:rsidRPr="008F0BFE">
          <w:rPr>
            <w:rStyle w:val="Hyperlink"/>
            <w:u w:val="none"/>
          </w:rPr>
          <w:t>Plan, Protocol, and Policy Manual</w:t>
        </w:r>
      </w:hyperlink>
      <w:r w:rsidRPr="008F0BFE">
        <w:t xml:space="preserve">,” and also on the </w:t>
      </w:r>
      <w:hyperlink r:id="rId12" w:history="1">
        <w:r w:rsidR="00D74099">
          <w:rPr>
            <w:rStyle w:val="Hyperlink"/>
            <w:u w:val="none"/>
          </w:rPr>
          <w:t xml:space="preserve">Crisis Management </w:t>
        </w:r>
        <w:r w:rsidR="000C57FC">
          <w:rPr>
            <w:rStyle w:val="Hyperlink"/>
            <w:u w:val="none"/>
          </w:rPr>
          <w:t xml:space="preserve">Department </w:t>
        </w:r>
        <w:r w:rsidRPr="008F0BFE">
          <w:rPr>
            <w:rStyle w:val="Hyperlink"/>
            <w:u w:val="none"/>
          </w:rPr>
          <w:t>intranet site</w:t>
        </w:r>
      </w:hyperlink>
      <w:r w:rsidRPr="008F0BFE">
        <w:t xml:space="preserve">. </w:t>
      </w:r>
    </w:p>
    <w:p w14:paraId="361F238E" w14:textId="3E520BAA" w:rsidR="00BF1070" w:rsidRDefault="00BF1070">
      <w:pPr>
        <w:ind w:left="0"/>
      </w:pPr>
    </w:p>
    <w:p w14:paraId="5DFCC87A" w14:textId="77777777" w:rsidR="00673798" w:rsidRDefault="00673798">
      <w:pPr>
        <w:ind w:left="0"/>
      </w:pPr>
    </w:p>
    <w:p w14:paraId="398941CE" w14:textId="77777777" w:rsidR="00673798" w:rsidRDefault="00673798">
      <w:pPr>
        <w:ind w:left="0"/>
      </w:pPr>
    </w:p>
    <w:p w14:paraId="78925A16" w14:textId="77777777" w:rsidR="00673798" w:rsidRDefault="00673798">
      <w:pPr>
        <w:ind w:left="0"/>
      </w:pPr>
    </w:p>
    <w:p w14:paraId="35A03892" w14:textId="77777777" w:rsidR="00673798" w:rsidRDefault="00673798">
      <w:pPr>
        <w:ind w:left="0"/>
      </w:pPr>
    </w:p>
    <w:p w14:paraId="4A4FB620" w14:textId="77777777" w:rsidR="00673798" w:rsidRDefault="00673798">
      <w:pPr>
        <w:ind w:left="0"/>
      </w:pPr>
    </w:p>
    <w:p w14:paraId="0C60CDBD" w14:textId="77777777" w:rsidR="00673798" w:rsidRDefault="00673798">
      <w:pPr>
        <w:ind w:left="0"/>
      </w:pPr>
    </w:p>
    <w:p w14:paraId="78AFEB46" w14:textId="6083BF78" w:rsidR="00BF1070" w:rsidRPr="008F0BFE" w:rsidRDefault="00BF1070" w:rsidP="00BF1070">
      <w:pPr>
        <w:pStyle w:val="Heading1"/>
        <w:shd w:val="clear" w:color="auto" w:fill="0070C0"/>
        <w:spacing w:before="60" w:after="60" w:line="240" w:lineRule="auto"/>
        <w:rPr>
          <w:b w:val="0"/>
          <w:color w:val="E2EFD9" w:themeColor="accent6" w:themeTint="33"/>
          <w:sz w:val="32"/>
        </w:rPr>
      </w:pPr>
      <w:r>
        <w:rPr>
          <w:color w:val="E2EFD9" w:themeColor="accent6" w:themeTint="33"/>
          <w:sz w:val="32"/>
        </w:rPr>
        <w:lastRenderedPageBreak/>
        <w:t>Crisis Planning</w:t>
      </w:r>
    </w:p>
    <w:p w14:paraId="7EEAF790" w14:textId="77777777" w:rsidR="00673798" w:rsidRDefault="00673798" w:rsidP="00673798">
      <w:pPr>
        <w:pStyle w:val="Heading2"/>
        <w:spacing w:before="480" w:after="120" w:line="276" w:lineRule="auto"/>
        <w:rPr>
          <w:b w:val="0"/>
          <w:color w:val="53565A"/>
          <w:sz w:val="22"/>
        </w:rPr>
      </w:pPr>
      <w:proofErr w:type="spellStart"/>
      <w:r>
        <w:rPr>
          <w:sz w:val="28"/>
          <w:szCs w:val="28"/>
        </w:rPr>
        <w:t>Foodex</w:t>
      </w:r>
      <w:proofErr w:type="spellEnd"/>
      <w:r w:rsidR="00BF1070">
        <w:rPr>
          <w:sz w:val="28"/>
          <w:szCs w:val="28"/>
        </w:rPr>
        <w:t xml:space="preserve"> Profile</w:t>
      </w:r>
    </w:p>
    <w:p w14:paraId="49E7BDBC" w14:textId="17504EC7" w:rsidR="00BF1070" w:rsidRPr="00673798" w:rsidRDefault="00BF1070" w:rsidP="00673798">
      <w:pPr>
        <w:pStyle w:val="Heading2"/>
        <w:spacing w:before="480" w:after="120" w:line="276" w:lineRule="auto"/>
        <w:rPr>
          <w:b w:val="0"/>
          <w:color w:val="53565A"/>
          <w:sz w:val="22"/>
        </w:rPr>
      </w:pPr>
      <w:r>
        <w:t xml:space="preserve">This section is an executive brief that lists the key characteristics of </w:t>
      </w:r>
      <w:proofErr w:type="spellStart"/>
      <w:r w:rsidR="00673798">
        <w:t>Foodex</w:t>
      </w:r>
      <w:proofErr w:type="spellEnd"/>
      <w:r>
        <w:t xml:space="preserve">  </w:t>
      </w:r>
    </w:p>
    <w:p w14:paraId="4500A630" w14:textId="047003C6" w:rsidR="00673798" w:rsidRDefault="00BF1070" w:rsidP="00673798">
      <w:pPr>
        <w:pStyle w:val="ListParagraph"/>
        <w:numPr>
          <w:ilvl w:val="0"/>
          <w:numId w:val="26"/>
        </w:numPr>
        <w:spacing w:before="60" w:after="60" w:line="276" w:lineRule="auto"/>
        <w:ind w:left="450" w:right="1440"/>
        <w:contextualSpacing w:val="0"/>
        <w:jc w:val="center"/>
      </w:pPr>
      <w:r>
        <w:t xml:space="preserve">Figure below is a chart that depicts the key departments or mission areas and their relationship to each other </w:t>
      </w:r>
      <w:r w:rsidR="00673798">
        <w:rPr>
          <w:noProof/>
        </w:rPr>
        <w:drawing>
          <wp:inline distT="0" distB="0" distL="0" distR="0" wp14:anchorId="66A9154D" wp14:editId="7416AB5E">
            <wp:extent cx="4434293" cy="4153545"/>
            <wp:effectExtent l="0" t="0" r="0" b="0"/>
            <wp:docPr id="303370107" name="Picture 17"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70107" name="Picture 17" descr="A screenshot of a docume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6728" cy="4174560"/>
                    </a:xfrm>
                    <a:prstGeom prst="rect">
                      <a:avLst/>
                    </a:prstGeom>
                  </pic:spPr>
                </pic:pic>
              </a:graphicData>
            </a:graphic>
          </wp:inline>
        </w:drawing>
      </w:r>
    </w:p>
    <w:p w14:paraId="2A936857" w14:textId="77777777" w:rsidR="00673798" w:rsidRDefault="00673798" w:rsidP="00BF1070">
      <w:pPr>
        <w:pStyle w:val="Heading2"/>
        <w:spacing w:before="480" w:after="120" w:line="276" w:lineRule="auto"/>
        <w:rPr>
          <w:sz w:val="28"/>
          <w:szCs w:val="28"/>
        </w:rPr>
      </w:pPr>
      <w:r>
        <w:rPr>
          <w:sz w:val="28"/>
          <w:szCs w:val="28"/>
        </w:rPr>
        <w:t xml:space="preserve"> </w:t>
      </w:r>
    </w:p>
    <w:p w14:paraId="73883887" w14:textId="2EEC4079" w:rsidR="00BF1070" w:rsidRPr="00BF1070" w:rsidRDefault="00BF1070" w:rsidP="00BF1070">
      <w:pPr>
        <w:pStyle w:val="Heading2"/>
        <w:spacing w:before="480" w:after="120" w:line="276" w:lineRule="auto"/>
        <w:rPr>
          <w:sz w:val="28"/>
          <w:szCs w:val="28"/>
        </w:rPr>
      </w:pPr>
      <w:r>
        <w:rPr>
          <w:sz w:val="28"/>
          <w:szCs w:val="28"/>
        </w:rPr>
        <w:lastRenderedPageBreak/>
        <w:t xml:space="preserve">Hazard Analysis </w:t>
      </w:r>
    </w:p>
    <w:p w14:paraId="448073BF" w14:textId="0ABEA2F9" w:rsidR="00B13AB0" w:rsidRPr="00B13AB0" w:rsidRDefault="00B13AB0" w:rsidP="00B13AB0">
      <w:pPr>
        <w:spacing w:before="120" w:after="60" w:line="276" w:lineRule="auto"/>
        <w:ind w:left="144"/>
      </w:pPr>
      <w:proofErr w:type="spellStart"/>
      <w:r w:rsidRPr="00B13AB0">
        <w:t>Foodex</w:t>
      </w:r>
      <w:proofErr w:type="spellEnd"/>
      <w:r w:rsidRPr="00B13AB0">
        <w:t xml:space="preserve"> conducts its mission in a threat-rich environment alongside an array of manmade, natural, and technological hazards, such as war, terror attacks, and climate change.</w:t>
      </w:r>
    </w:p>
    <w:p w14:paraId="0EE5378A" w14:textId="77777777" w:rsidR="00B13AB0" w:rsidRPr="00B13AB0" w:rsidRDefault="00B13AB0" w:rsidP="00B13AB0">
      <w:pPr>
        <w:spacing w:before="120" w:after="60" w:line="276" w:lineRule="auto"/>
        <w:ind w:left="144"/>
      </w:pPr>
      <w:r w:rsidRPr="00B13AB0">
        <w:t>The mission of the Crisis Management Program is to minimize any disruptions to that mission during disasters or emergencies.</w:t>
      </w:r>
    </w:p>
    <w:p w14:paraId="0A9051BF" w14:textId="77777777" w:rsidR="00B13AB0" w:rsidRDefault="00B13AB0" w:rsidP="00B13AB0">
      <w:pPr>
        <w:spacing w:before="120" w:after="60" w:line="276" w:lineRule="auto"/>
        <w:ind w:left="144"/>
      </w:pPr>
      <w:r w:rsidRPr="00B13AB0">
        <w:t xml:space="preserve">The objective of our Threat and Hazard Identification and Risk Analysis process was to identify the key hazards that could disrupt </w:t>
      </w:r>
      <w:proofErr w:type="spellStart"/>
      <w:r w:rsidRPr="00B13AB0">
        <w:t>Foodex's</w:t>
      </w:r>
      <w:proofErr w:type="spellEnd"/>
      <w:r w:rsidRPr="00B13AB0">
        <w:t xml:space="preserve"> mission and determine how to mitigate them effectively.</w:t>
      </w:r>
    </w:p>
    <w:p w14:paraId="302DFA58" w14:textId="3B4E4C25" w:rsidR="00946CEC" w:rsidRDefault="00946CEC" w:rsidP="00946CEC">
      <w:pPr>
        <w:pStyle w:val="Heading2"/>
        <w:spacing w:before="480" w:after="120" w:line="276" w:lineRule="auto"/>
        <w:rPr>
          <w:sz w:val="28"/>
          <w:szCs w:val="28"/>
        </w:rPr>
      </w:pPr>
      <w:r>
        <w:t xml:space="preserve"> </w:t>
      </w:r>
      <w:r>
        <w:rPr>
          <w:sz w:val="28"/>
          <w:szCs w:val="28"/>
        </w:rPr>
        <w:t>Current Update</w:t>
      </w:r>
    </w:p>
    <w:p w14:paraId="02F0A055" w14:textId="5F8A4343" w:rsidR="001F2DB5" w:rsidRDefault="001F2DB5" w:rsidP="001F2DB5">
      <w:pPr>
        <w:spacing w:before="120" w:after="60" w:line="276" w:lineRule="auto"/>
        <w:ind w:left="144"/>
      </w:pPr>
      <w:r w:rsidRPr="001F2DB5">
        <w:t xml:space="preserve">On </w:t>
      </w:r>
      <w:r w:rsidRPr="001F2DB5">
        <w:rPr>
          <w:b/>
          <w:bCs/>
        </w:rPr>
        <w:t>November 17, 2024, at 10:00 AM</w:t>
      </w:r>
      <w:r w:rsidRPr="001F2DB5">
        <w:t xml:space="preserve">, </w:t>
      </w:r>
      <w:proofErr w:type="spellStart"/>
      <w:r w:rsidRPr="001F2DB5">
        <w:t>Foodex</w:t>
      </w:r>
      <w:proofErr w:type="spellEnd"/>
      <w:r w:rsidRPr="001F2DB5">
        <w:t xml:space="preserve"> headquarters in </w:t>
      </w:r>
      <w:r>
        <w:rPr>
          <w:b/>
          <w:bCs/>
        </w:rPr>
        <w:t>San Francisco</w:t>
      </w:r>
      <w:r w:rsidRPr="001F2DB5">
        <w:t xml:space="preserve"> became the center of a devastating attack amidst an escalating regional war. Insurgents launched a series of coordinated strikes on key commercial and governmental infrastructure in the area, using explosive devices, armed drones, and gunfire. The violence caused severe destruction around the headquarters, blocking key access routes and creating chaos. Nearby buildings were heavily damaged, leading to casualties and forcing </w:t>
      </w:r>
      <w:proofErr w:type="spellStart"/>
      <w:r w:rsidRPr="001F2DB5">
        <w:t>Foodex</w:t>
      </w:r>
      <w:proofErr w:type="spellEnd"/>
      <w:r w:rsidRPr="001F2DB5">
        <w:t xml:space="preserve"> employees to shelter in place. As the attack unfolded, </w:t>
      </w:r>
      <w:proofErr w:type="spellStart"/>
      <w:r w:rsidRPr="001F2DB5">
        <w:t>Foodex</w:t>
      </w:r>
      <w:proofErr w:type="spellEnd"/>
      <w:r w:rsidRPr="001F2DB5">
        <w:t xml:space="preserve"> operations came to a sudden halt, with supply chains disrupted and communication channels strained.</w:t>
      </w:r>
    </w:p>
    <w:p w14:paraId="6CE8DDE1" w14:textId="77777777" w:rsidR="001F2DB5" w:rsidRDefault="001F2DB5" w:rsidP="001F2DB5">
      <w:pPr>
        <w:spacing w:before="120" w:after="60" w:line="276" w:lineRule="auto"/>
        <w:ind w:left="144"/>
      </w:pPr>
    </w:p>
    <w:p w14:paraId="0DA2D8ED" w14:textId="7EEA9086" w:rsidR="001F2DB5" w:rsidRPr="001F2DB5" w:rsidRDefault="001F2DB5" w:rsidP="001F2DB5">
      <w:pPr>
        <w:spacing w:before="120" w:after="60" w:line="276" w:lineRule="auto"/>
        <w:ind w:left="0"/>
        <w:rPr>
          <w:b/>
          <w:bCs/>
          <w:sz w:val="28"/>
          <w:szCs w:val="28"/>
        </w:rPr>
      </w:pPr>
      <w:r>
        <w:rPr>
          <w:b/>
          <w:bCs/>
        </w:rPr>
        <w:t xml:space="preserve"> </w:t>
      </w:r>
      <w:r w:rsidRPr="001F2DB5">
        <w:rPr>
          <w:b/>
          <w:bCs/>
          <w:sz w:val="28"/>
          <w:szCs w:val="28"/>
        </w:rPr>
        <w:t>Nature and Characteristics of the Event</w:t>
      </w:r>
    </w:p>
    <w:p w14:paraId="3B68B62B" w14:textId="77777777" w:rsidR="001F2DB5" w:rsidRPr="001F2DB5" w:rsidRDefault="001F2DB5" w:rsidP="001F2DB5">
      <w:pPr>
        <w:numPr>
          <w:ilvl w:val="0"/>
          <w:numId w:val="59"/>
        </w:numPr>
        <w:spacing w:before="120" w:after="60" w:line="276" w:lineRule="auto"/>
      </w:pPr>
      <w:r w:rsidRPr="001F2DB5">
        <w:rPr>
          <w:b/>
          <w:bCs/>
        </w:rPr>
        <w:t>Type of Attack</w:t>
      </w:r>
      <w:r w:rsidRPr="001F2DB5">
        <w:t>:</w:t>
      </w:r>
    </w:p>
    <w:p w14:paraId="3B2160B2" w14:textId="77777777" w:rsidR="001F2DB5" w:rsidRPr="001F2DB5" w:rsidRDefault="001F2DB5" w:rsidP="001F2DB5">
      <w:pPr>
        <w:numPr>
          <w:ilvl w:val="1"/>
          <w:numId w:val="59"/>
        </w:numPr>
        <w:spacing w:before="120" w:after="60" w:line="276" w:lineRule="auto"/>
      </w:pPr>
      <w:r w:rsidRPr="001F2DB5">
        <w:t>Coordinated insurgent assault involving explosives, armed drones, and automatic weapons.</w:t>
      </w:r>
    </w:p>
    <w:p w14:paraId="0A8754AC" w14:textId="2FAD8E38" w:rsidR="001F2DB5" w:rsidRPr="001F2DB5" w:rsidRDefault="001F2DB5" w:rsidP="001F2DB5">
      <w:pPr>
        <w:numPr>
          <w:ilvl w:val="1"/>
          <w:numId w:val="59"/>
        </w:numPr>
        <w:spacing w:before="120" w:after="60" w:line="276" w:lineRule="auto"/>
      </w:pPr>
      <w:r w:rsidRPr="001F2DB5">
        <w:t xml:space="preserve">Simultaneous targeting of infrastructure, transportation, and commercial facilities in and around </w:t>
      </w:r>
      <w:r>
        <w:t>San Francisco</w:t>
      </w:r>
      <w:r w:rsidRPr="001F2DB5">
        <w:t>.</w:t>
      </w:r>
    </w:p>
    <w:p w14:paraId="04C81352" w14:textId="77777777" w:rsidR="001F2DB5" w:rsidRPr="001F2DB5" w:rsidRDefault="001F2DB5" w:rsidP="001F2DB5">
      <w:pPr>
        <w:numPr>
          <w:ilvl w:val="0"/>
          <w:numId w:val="59"/>
        </w:numPr>
        <w:spacing w:before="120" w:after="60" w:line="276" w:lineRule="auto"/>
      </w:pPr>
      <w:r w:rsidRPr="001F2DB5">
        <w:rPr>
          <w:b/>
          <w:bCs/>
        </w:rPr>
        <w:t>Duration</w:t>
      </w:r>
      <w:r w:rsidRPr="001F2DB5">
        <w:t>:</w:t>
      </w:r>
    </w:p>
    <w:p w14:paraId="0A99D32F" w14:textId="77777777" w:rsidR="001F2DB5" w:rsidRPr="001F2DB5" w:rsidRDefault="001F2DB5" w:rsidP="001F2DB5">
      <w:pPr>
        <w:numPr>
          <w:ilvl w:val="1"/>
          <w:numId w:val="59"/>
        </w:numPr>
        <w:spacing w:before="120" w:after="60" w:line="276" w:lineRule="auto"/>
      </w:pPr>
      <w:r w:rsidRPr="001F2DB5">
        <w:t>Active conflict in the immediate area for several hours. Residual risks such as road damage, unexploded ordnance, and power outages expected to persist for days.</w:t>
      </w:r>
    </w:p>
    <w:p w14:paraId="4A4773DC" w14:textId="77777777" w:rsidR="001F2DB5" w:rsidRPr="001F2DB5" w:rsidRDefault="001F2DB5" w:rsidP="001F2DB5">
      <w:pPr>
        <w:numPr>
          <w:ilvl w:val="0"/>
          <w:numId w:val="59"/>
        </w:numPr>
        <w:spacing w:before="120" w:after="60" w:line="276" w:lineRule="auto"/>
      </w:pPr>
      <w:r w:rsidRPr="001F2DB5">
        <w:rPr>
          <w:b/>
          <w:bCs/>
        </w:rPr>
        <w:t>Location</w:t>
      </w:r>
      <w:r w:rsidRPr="001F2DB5">
        <w:t>:</w:t>
      </w:r>
    </w:p>
    <w:p w14:paraId="3234AB32" w14:textId="77777777" w:rsidR="001F2DB5" w:rsidRPr="001F2DB5" w:rsidRDefault="001F2DB5" w:rsidP="001F2DB5">
      <w:pPr>
        <w:numPr>
          <w:ilvl w:val="1"/>
          <w:numId w:val="59"/>
        </w:numPr>
        <w:spacing w:before="120" w:after="60" w:line="276" w:lineRule="auto"/>
      </w:pPr>
      <w:r w:rsidRPr="001F2DB5">
        <w:t xml:space="preserve">Epicenter of attacks concentrated within a 2-mile radius of </w:t>
      </w:r>
      <w:proofErr w:type="spellStart"/>
      <w:r w:rsidRPr="001F2DB5">
        <w:t>Foodex</w:t>
      </w:r>
      <w:proofErr w:type="spellEnd"/>
      <w:r w:rsidRPr="001F2DB5">
        <w:t xml:space="preserve"> headquarters, impacting access routes and nearby facilities.</w:t>
      </w:r>
    </w:p>
    <w:p w14:paraId="299862B3" w14:textId="77777777" w:rsidR="001F2DB5" w:rsidRPr="001F2DB5" w:rsidRDefault="001F2DB5" w:rsidP="001F2DB5">
      <w:pPr>
        <w:numPr>
          <w:ilvl w:val="0"/>
          <w:numId w:val="59"/>
        </w:numPr>
        <w:spacing w:before="120" w:after="60" w:line="276" w:lineRule="auto"/>
      </w:pPr>
      <w:r w:rsidRPr="001F2DB5">
        <w:rPr>
          <w:b/>
          <w:bCs/>
        </w:rPr>
        <w:t>Environmental Conditions</w:t>
      </w:r>
      <w:r w:rsidRPr="001F2DB5">
        <w:t>:</w:t>
      </w:r>
    </w:p>
    <w:p w14:paraId="560F3615" w14:textId="77777777" w:rsidR="001F2DB5" w:rsidRPr="001F2DB5" w:rsidRDefault="001F2DB5" w:rsidP="001F2DB5">
      <w:pPr>
        <w:numPr>
          <w:ilvl w:val="1"/>
          <w:numId w:val="59"/>
        </w:numPr>
        <w:spacing w:before="120" w:after="60" w:line="276" w:lineRule="auto"/>
      </w:pPr>
      <w:r w:rsidRPr="001F2DB5">
        <w:t>High debris levels, collapsed structures, and compromised utilities, including electricity and communication lines.</w:t>
      </w:r>
    </w:p>
    <w:p w14:paraId="209AA14B" w14:textId="77777777" w:rsidR="001F2DB5" w:rsidRPr="001F2DB5" w:rsidRDefault="001F2DB5" w:rsidP="001F2DB5">
      <w:pPr>
        <w:numPr>
          <w:ilvl w:val="1"/>
          <w:numId w:val="59"/>
        </w:numPr>
        <w:spacing w:before="120" w:after="60" w:line="276" w:lineRule="auto"/>
      </w:pPr>
      <w:r w:rsidRPr="001F2DB5">
        <w:lastRenderedPageBreak/>
        <w:t>Risk of continued skirmishes or secondary attacks in the following days.</w:t>
      </w:r>
    </w:p>
    <w:p w14:paraId="672A6FAB" w14:textId="77777777" w:rsidR="001F2DB5" w:rsidRPr="001F2DB5" w:rsidRDefault="001F2DB5" w:rsidP="001F2DB5">
      <w:pPr>
        <w:numPr>
          <w:ilvl w:val="0"/>
          <w:numId w:val="59"/>
        </w:numPr>
        <w:spacing w:before="120" w:after="60" w:line="276" w:lineRule="auto"/>
      </w:pPr>
      <w:r w:rsidRPr="001F2DB5">
        <w:rPr>
          <w:b/>
          <w:bCs/>
        </w:rPr>
        <w:t>Human Factor</w:t>
      </w:r>
      <w:r w:rsidRPr="001F2DB5">
        <w:t>:</w:t>
      </w:r>
    </w:p>
    <w:p w14:paraId="620AE084" w14:textId="77777777" w:rsidR="001F2DB5" w:rsidRPr="001F2DB5" w:rsidRDefault="001F2DB5" w:rsidP="001F2DB5">
      <w:pPr>
        <w:numPr>
          <w:ilvl w:val="1"/>
          <w:numId w:val="59"/>
        </w:numPr>
        <w:spacing w:before="120" w:after="60" w:line="276" w:lineRule="auto"/>
      </w:pPr>
      <w:r w:rsidRPr="001F2DB5">
        <w:t>Heightened risk to employees' safety due to stray gunfire, flying debris, and structural instability in the area.</w:t>
      </w:r>
    </w:p>
    <w:p w14:paraId="56540949" w14:textId="77777777" w:rsidR="001F2DB5" w:rsidRPr="001F2DB5" w:rsidRDefault="001F2DB5" w:rsidP="001F2DB5">
      <w:pPr>
        <w:numPr>
          <w:ilvl w:val="1"/>
          <w:numId w:val="59"/>
        </w:numPr>
        <w:spacing w:before="120" w:after="60" w:line="276" w:lineRule="auto"/>
      </w:pPr>
      <w:r w:rsidRPr="001F2DB5">
        <w:t>Increased psychological stress and trauma among employees and the community.</w:t>
      </w:r>
    </w:p>
    <w:p w14:paraId="39ED7F56" w14:textId="77777777" w:rsidR="001F2DB5" w:rsidRPr="001F2DB5" w:rsidRDefault="001F2DB5" w:rsidP="001F2DB5">
      <w:pPr>
        <w:spacing w:before="120" w:after="60" w:line="276" w:lineRule="auto"/>
        <w:ind w:left="144"/>
      </w:pPr>
    </w:p>
    <w:p w14:paraId="640E7536" w14:textId="52D38359" w:rsidR="00B13AB0" w:rsidRDefault="00B13AB0" w:rsidP="00946CEC">
      <w:pPr>
        <w:spacing w:before="120" w:after="60" w:line="276" w:lineRule="auto"/>
        <w:ind w:left="0"/>
      </w:pPr>
      <w:r w:rsidRPr="00B13AB0">
        <w:t xml:space="preserve">Below are the impacts the war </w:t>
      </w:r>
      <w:r w:rsidR="00946CEC">
        <w:t xml:space="preserve">has </w:t>
      </w:r>
      <w:r w:rsidRPr="00B13AB0">
        <w:t xml:space="preserve">on </w:t>
      </w:r>
      <w:proofErr w:type="spellStart"/>
      <w:r w:rsidRPr="00B13AB0">
        <w:t>Foodex</w:t>
      </w:r>
      <w:proofErr w:type="spellEnd"/>
      <w:r w:rsidRPr="00B13AB0">
        <w:t xml:space="preserve"> and the actions we will take to address them:</w:t>
      </w:r>
    </w:p>
    <w:p w14:paraId="3C501724" w14:textId="77777777" w:rsidR="001F2DB5" w:rsidRDefault="001F2DB5" w:rsidP="001F2DB5">
      <w:pPr>
        <w:spacing w:before="120" w:after="60" w:line="276" w:lineRule="auto"/>
        <w:ind w:left="0"/>
        <w:rPr>
          <w:b/>
          <w:bCs/>
        </w:rPr>
      </w:pPr>
    </w:p>
    <w:p w14:paraId="0EAB7EB3" w14:textId="09206F07" w:rsidR="001F2DB5" w:rsidRPr="001F2DB5" w:rsidRDefault="001F2DB5" w:rsidP="001F2DB5">
      <w:pPr>
        <w:spacing w:before="120" w:after="60" w:line="276" w:lineRule="auto"/>
        <w:ind w:left="0"/>
        <w:rPr>
          <w:b/>
          <w:bCs/>
          <w:sz w:val="28"/>
          <w:szCs w:val="28"/>
        </w:rPr>
      </w:pPr>
      <w:r w:rsidRPr="001F2DB5">
        <w:rPr>
          <w:b/>
          <w:bCs/>
          <w:sz w:val="28"/>
          <w:szCs w:val="28"/>
        </w:rPr>
        <w:t xml:space="preserve">Major Impacts to </w:t>
      </w:r>
      <w:proofErr w:type="spellStart"/>
      <w:r w:rsidRPr="001F2DB5">
        <w:rPr>
          <w:b/>
          <w:bCs/>
          <w:sz w:val="28"/>
          <w:szCs w:val="28"/>
        </w:rPr>
        <w:t>Foodex</w:t>
      </w:r>
      <w:proofErr w:type="spellEnd"/>
    </w:p>
    <w:p w14:paraId="64286201" w14:textId="77777777" w:rsidR="001F2DB5" w:rsidRPr="001F2DB5" w:rsidRDefault="001F2DB5" w:rsidP="001F2DB5">
      <w:pPr>
        <w:numPr>
          <w:ilvl w:val="0"/>
          <w:numId w:val="60"/>
        </w:numPr>
        <w:spacing w:before="120" w:after="60" w:line="276" w:lineRule="auto"/>
      </w:pPr>
      <w:r w:rsidRPr="001F2DB5">
        <w:rPr>
          <w:b/>
          <w:bCs/>
        </w:rPr>
        <w:t>Employee Safety</w:t>
      </w:r>
      <w:r w:rsidRPr="001F2DB5">
        <w:t>:</w:t>
      </w:r>
    </w:p>
    <w:p w14:paraId="7C44BD6A" w14:textId="77777777" w:rsidR="001F2DB5" w:rsidRPr="001F2DB5" w:rsidRDefault="001F2DB5" w:rsidP="001F2DB5">
      <w:pPr>
        <w:numPr>
          <w:ilvl w:val="1"/>
          <w:numId w:val="60"/>
        </w:numPr>
        <w:spacing w:before="120" w:after="60" w:line="276" w:lineRule="auto"/>
      </w:pPr>
      <w:r w:rsidRPr="001F2DB5">
        <w:t>Immediate risk of injury or loss of life for employees and visitors at headquarters.</w:t>
      </w:r>
    </w:p>
    <w:p w14:paraId="742391C7" w14:textId="77777777" w:rsidR="001F2DB5" w:rsidRPr="001F2DB5" w:rsidRDefault="001F2DB5" w:rsidP="001F2DB5">
      <w:pPr>
        <w:numPr>
          <w:ilvl w:val="1"/>
          <w:numId w:val="60"/>
        </w:numPr>
        <w:spacing w:before="120" w:after="60" w:line="276" w:lineRule="auto"/>
      </w:pPr>
      <w:r w:rsidRPr="001F2DB5">
        <w:t>Increased emotional and psychological toll due to the traumatic nature of the event.</w:t>
      </w:r>
    </w:p>
    <w:p w14:paraId="139C6C51" w14:textId="77777777" w:rsidR="001F2DB5" w:rsidRPr="001F2DB5" w:rsidRDefault="001F2DB5" w:rsidP="001F2DB5">
      <w:pPr>
        <w:numPr>
          <w:ilvl w:val="0"/>
          <w:numId w:val="60"/>
        </w:numPr>
        <w:spacing w:before="120" w:after="60" w:line="276" w:lineRule="auto"/>
      </w:pPr>
      <w:r w:rsidRPr="001F2DB5">
        <w:rPr>
          <w:b/>
          <w:bCs/>
        </w:rPr>
        <w:t>Operational Disruption</w:t>
      </w:r>
      <w:r w:rsidRPr="001F2DB5">
        <w:t>:</w:t>
      </w:r>
    </w:p>
    <w:p w14:paraId="72F41DFD" w14:textId="77777777" w:rsidR="001F2DB5" w:rsidRPr="001F2DB5" w:rsidRDefault="001F2DB5" w:rsidP="001F2DB5">
      <w:pPr>
        <w:numPr>
          <w:ilvl w:val="1"/>
          <w:numId w:val="60"/>
        </w:numPr>
        <w:spacing w:before="120" w:after="60" w:line="276" w:lineRule="auto"/>
      </w:pPr>
      <w:r w:rsidRPr="001F2DB5">
        <w:t>Suspension of logistics and delivery services due to blocked access routes and disrupted supply chains.</w:t>
      </w:r>
    </w:p>
    <w:p w14:paraId="1A2F6674" w14:textId="77777777" w:rsidR="001F2DB5" w:rsidRPr="001F2DB5" w:rsidRDefault="001F2DB5" w:rsidP="001F2DB5">
      <w:pPr>
        <w:numPr>
          <w:ilvl w:val="1"/>
          <w:numId w:val="60"/>
        </w:numPr>
        <w:spacing w:before="120" w:after="60" w:line="276" w:lineRule="auto"/>
      </w:pPr>
      <w:r w:rsidRPr="001F2DB5">
        <w:t>Temporary closure of the headquarters due to safety concerns and structural damage.</w:t>
      </w:r>
    </w:p>
    <w:p w14:paraId="277A2711" w14:textId="77777777" w:rsidR="001F2DB5" w:rsidRPr="001F2DB5" w:rsidRDefault="001F2DB5" w:rsidP="001F2DB5">
      <w:pPr>
        <w:numPr>
          <w:ilvl w:val="0"/>
          <w:numId w:val="60"/>
        </w:numPr>
        <w:spacing w:before="120" w:after="60" w:line="276" w:lineRule="auto"/>
      </w:pPr>
      <w:r w:rsidRPr="001F2DB5">
        <w:rPr>
          <w:b/>
          <w:bCs/>
        </w:rPr>
        <w:t>Infrastructure Damage</w:t>
      </w:r>
      <w:r w:rsidRPr="001F2DB5">
        <w:t>:</w:t>
      </w:r>
    </w:p>
    <w:p w14:paraId="14397020" w14:textId="77777777" w:rsidR="001F2DB5" w:rsidRPr="001F2DB5" w:rsidRDefault="001F2DB5" w:rsidP="001F2DB5">
      <w:pPr>
        <w:numPr>
          <w:ilvl w:val="1"/>
          <w:numId w:val="60"/>
        </w:numPr>
        <w:spacing w:before="120" w:after="60" w:line="276" w:lineRule="auto"/>
      </w:pPr>
      <w:r w:rsidRPr="001F2DB5">
        <w:t xml:space="preserve">Partial damage to </w:t>
      </w:r>
      <w:proofErr w:type="spellStart"/>
      <w:r w:rsidRPr="001F2DB5">
        <w:t>Foodex</w:t>
      </w:r>
      <w:proofErr w:type="spellEnd"/>
      <w:r w:rsidRPr="001F2DB5">
        <w:t xml:space="preserve"> headquarters building, including windows, walls, and communication systems.</w:t>
      </w:r>
    </w:p>
    <w:p w14:paraId="7A8F30E5" w14:textId="77777777" w:rsidR="001F2DB5" w:rsidRPr="001F2DB5" w:rsidRDefault="001F2DB5" w:rsidP="001F2DB5">
      <w:pPr>
        <w:numPr>
          <w:ilvl w:val="1"/>
          <w:numId w:val="60"/>
        </w:numPr>
        <w:spacing w:before="120" w:after="60" w:line="276" w:lineRule="auto"/>
      </w:pPr>
      <w:r w:rsidRPr="001F2DB5">
        <w:t>Loss of power and communication lines, forcing reliance on backup systems.</w:t>
      </w:r>
    </w:p>
    <w:p w14:paraId="6253C703" w14:textId="77777777" w:rsidR="001F2DB5" w:rsidRPr="001F2DB5" w:rsidRDefault="001F2DB5" w:rsidP="001F2DB5">
      <w:pPr>
        <w:numPr>
          <w:ilvl w:val="0"/>
          <w:numId w:val="60"/>
        </w:numPr>
        <w:spacing w:before="120" w:after="60" w:line="276" w:lineRule="auto"/>
      </w:pPr>
      <w:r w:rsidRPr="001F2DB5">
        <w:rPr>
          <w:b/>
          <w:bCs/>
        </w:rPr>
        <w:t>Supply Chain Interruptions</w:t>
      </w:r>
      <w:r w:rsidRPr="001F2DB5">
        <w:t>:</w:t>
      </w:r>
    </w:p>
    <w:p w14:paraId="4306A7AA" w14:textId="77777777" w:rsidR="001F2DB5" w:rsidRPr="001F2DB5" w:rsidRDefault="001F2DB5" w:rsidP="001F2DB5">
      <w:pPr>
        <w:numPr>
          <w:ilvl w:val="1"/>
          <w:numId w:val="60"/>
        </w:numPr>
        <w:spacing w:before="120" w:after="60" w:line="276" w:lineRule="auto"/>
      </w:pPr>
      <w:r w:rsidRPr="001F2DB5">
        <w:t>Delivery delays due to restricted movement in and around City X.</w:t>
      </w:r>
    </w:p>
    <w:p w14:paraId="715AFBF9" w14:textId="77777777" w:rsidR="001F2DB5" w:rsidRPr="001F2DB5" w:rsidRDefault="001F2DB5" w:rsidP="001F2DB5">
      <w:pPr>
        <w:numPr>
          <w:ilvl w:val="1"/>
          <w:numId w:val="60"/>
        </w:numPr>
        <w:spacing w:before="120" w:after="60" w:line="276" w:lineRule="auto"/>
      </w:pPr>
      <w:r w:rsidRPr="001F2DB5">
        <w:t>Difficulty in accessing warehouses and distribution hubs for essential food supplies.</w:t>
      </w:r>
    </w:p>
    <w:p w14:paraId="4A8169C8" w14:textId="77777777" w:rsidR="001F2DB5" w:rsidRPr="001F2DB5" w:rsidRDefault="001F2DB5" w:rsidP="001F2DB5">
      <w:pPr>
        <w:numPr>
          <w:ilvl w:val="0"/>
          <w:numId w:val="60"/>
        </w:numPr>
        <w:spacing w:before="120" w:after="60" w:line="276" w:lineRule="auto"/>
      </w:pPr>
      <w:r w:rsidRPr="001F2DB5">
        <w:rPr>
          <w:b/>
          <w:bCs/>
        </w:rPr>
        <w:t>Reputation Risk</w:t>
      </w:r>
      <w:r w:rsidRPr="001F2DB5">
        <w:t>:</w:t>
      </w:r>
    </w:p>
    <w:p w14:paraId="61C3EDE7" w14:textId="77777777" w:rsidR="001F2DB5" w:rsidRPr="001F2DB5" w:rsidRDefault="001F2DB5" w:rsidP="001F2DB5">
      <w:pPr>
        <w:numPr>
          <w:ilvl w:val="1"/>
          <w:numId w:val="60"/>
        </w:numPr>
        <w:spacing w:before="120" w:after="60" w:line="276" w:lineRule="auto"/>
      </w:pPr>
      <w:r w:rsidRPr="001F2DB5">
        <w:t>Potential loss of customer trust due to delays and inability to fulfill orders.</w:t>
      </w:r>
    </w:p>
    <w:p w14:paraId="348AA55D" w14:textId="77777777" w:rsidR="001F2DB5" w:rsidRPr="001F2DB5" w:rsidRDefault="001F2DB5" w:rsidP="001F2DB5">
      <w:pPr>
        <w:numPr>
          <w:ilvl w:val="1"/>
          <w:numId w:val="60"/>
        </w:numPr>
        <w:spacing w:before="120" w:after="60" w:line="276" w:lineRule="auto"/>
      </w:pPr>
      <w:r w:rsidRPr="001F2DB5">
        <w:t>Public scrutiny regarding employee safety measures and preparedness during the attack.</w:t>
      </w:r>
    </w:p>
    <w:p w14:paraId="45F6B095" w14:textId="77777777" w:rsidR="001F2DB5" w:rsidRPr="001F2DB5" w:rsidRDefault="001F2DB5" w:rsidP="001F2DB5">
      <w:pPr>
        <w:numPr>
          <w:ilvl w:val="0"/>
          <w:numId w:val="60"/>
        </w:numPr>
        <w:spacing w:before="120" w:after="60" w:line="276" w:lineRule="auto"/>
      </w:pPr>
      <w:r w:rsidRPr="001F2DB5">
        <w:rPr>
          <w:b/>
          <w:bCs/>
        </w:rPr>
        <w:t>Financial Losses</w:t>
      </w:r>
      <w:r w:rsidRPr="001F2DB5">
        <w:t>:</w:t>
      </w:r>
    </w:p>
    <w:p w14:paraId="23E12F21" w14:textId="77777777" w:rsidR="001F2DB5" w:rsidRPr="001F2DB5" w:rsidRDefault="001F2DB5" w:rsidP="001F2DB5">
      <w:pPr>
        <w:numPr>
          <w:ilvl w:val="1"/>
          <w:numId w:val="60"/>
        </w:numPr>
        <w:spacing w:before="120" w:after="60" w:line="276" w:lineRule="auto"/>
      </w:pPr>
      <w:r w:rsidRPr="001F2DB5">
        <w:lastRenderedPageBreak/>
        <w:t>Costs associated with repairing structural damage and relocating operations to alternate facilities.</w:t>
      </w:r>
    </w:p>
    <w:p w14:paraId="10D9C727" w14:textId="77777777" w:rsidR="001F2DB5" w:rsidRPr="001F2DB5" w:rsidRDefault="001F2DB5" w:rsidP="001F2DB5">
      <w:pPr>
        <w:numPr>
          <w:ilvl w:val="1"/>
          <w:numId w:val="60"/>
        </w:numPr>
        <w:spacing w:before="120" w:after="60" w:line="276" w:lineRule="auto"/>
      </w:pPr>
      <w:r w:rsidRPr="001F2DB5">
        <w:t>Revenue loss from halted operations and reduced service capacity.</w:t>
      </w:r>
    </w:p>
    <w:p w14:paraId="0DB9E58F" w14:textId="77777777" w:rsidR="001F2DB5" w:rsidRPr="001F2DB5" w:rsidRDefault="001F2DB5" w:rsidP="001F2DB5">
      <w:pPr>
        <w:numPr>
          <w:ilvl w:val="0"/>
          <w:numId w:val="60"/>
        </w:numPr>
        <w:spacing w:before="120" w:after="60" w:line="276" w:lineRule="auto"/>
      </w:pPr>
      <w:r w:rsidRPr="001F2DB5">
        <w:rPr>
          <w:b/>
          <w:bCs/>
        </w:rPr>
        <w:t>Coordination with Authorities</w:t>
      </w:r>
      <w:r w:rsidRPr="001F2DB5">
        <w:t>:</w:t>
      </w:r>
    </w:p>
    <w:p w14:paraId="2FA84FE1" w14:textId="77777777" w:rsidR="001F2DB5" w:rsidRPr="001F2DB5" w:rsidRDefault="001F2DB5" w:rsidP="001F2DB5">
      <w:pPr>
        <w:numPr>
          <w:ilvl w:val="1"/>
          <w:numId w:val="60"/>
        </w:numPr>
        <w:spacing w:before="120" w:after="60" w:line="276" w:lineRule="auto"/>
      </w:pPr>
      <w:r w:rsidRPr="001F2DB5">
        <w:t>Dependence on local law enforcement and military for securing the area and aiding evacuation efforts.</w:t>
      </w:r>
    </w:p>
    <w:p w14:paraId="670D35AA" w14:textId="77777777" w:rsidR="001F2DB5" w:rsidRDefault="001F2DB5" w:rsidP="001F2DB5">
      <w:pPr>
        <w:numPr>
          <w:ilvl w:val="1"/>
          <w:numId w:val="60"/>
        </w:numPr>
        <w:spacing w:before="120" w:after="60" w:line="276" w:lineRule="auto"/>
      </w:pPr>
      <w:r w:rsidRPr="001F2DB5">
        <w:t>Collaborative efforts with emergency response teams to mitigate ongoing risks.</w:t>
      </w:r>
    </w:p>
    <w:p w14:paraId="65807481" w14:textId="77777777" w:rsidR="001B1A96" w:rsidRDefault="001B1A96" w:rsidP="001B1A96">
      <w:pPr>
        <w:spacing w:before="120" w:after="60" w:line="276" w:lineRule="auto"/>
        <w:ind w:left="0"/>
      </w:pPr>
    </w:p>
    <w:p w14:paraId="7214091A" w14:textId="08525384" w:rsidR="001B1A96" w:rsidRPr="001B1A96" w:rsidRDefault="001B1A96" w:rsidP="001B1A96">
      <w:pPr>
        <w:spacing w:before="120" w:after="60" w:line="276" w:lineRule="auto"/>
        <w:ind w:left="0"/>
        <w:rPr>
          <w:b/>
          <w:bCs/>
          <w:sz w:val="24"/>
          <w:szCs w:val="24"/>
        </w:rPr>
      </w:pPr>
      <w:r w:rsidRPr="001B1A96">
        <w:rPr>
          <w:b/>
          <w:bCs/>
          <w:sz w:val="24"/>
          <w:szCs w:val="24"/>
        </w:rPr>
        <w:t xml:space="preserve">    RISK ASSESSMENT</w:t>
      </w:r>
    </w:p>
    <w:p w14:paraId="28F61AC2" w14:textId="44330BE6" w:rsidR="001B1A96" w:rsidRPr="001B1A96" w:rsidRDefault="001B1A96" w:rsidP="001B1A96">
      <w:pPr>
        <w:numPr>
          <w:ilvl w:val="0"/>
          <w:numId w:val="65"/>
        </w:numPr>
        <w:spacing w:before="120" w:after="60" w:line="276" w:lineRule="auto"/>
      </w:pPr>
      <w:r w:rsidRPr="001B1A96">
        <w:rPr>
          <w:b/>
          <w:bCs/>
        </w:rPr>
        <w:t>Employee Safety</w:t>
      </w:r>
    </w:p>
    <w:p w14:paraId="046D5434" w14:textId="77777777" w:rsidR="001B1A96" w:rsidRPr="001B1A96" w:rsidRDefault="001B1A96" w:rsidP="001B1A96">
      <w:pPr>
        <w:numPr>
          <w:ilvl w:val="1"/>
          <w:numId w:val="65"/>
        </w:numPr>
        <w:spacing w:before="120" w:after="60" w:line="276" w:lineRule="auto"/>
      </w:pPr>
      <w:r w:rsidRPr="001B1A96">
        <w:rPr>
          <w:b/>
          <w:bCs/>
        </w:rPr>
        <w:t>Likelihood</w:t>
      </w:r>
      <w:r w:rsidRPr="001B1A96">
        <w:t>: High</w:t>
      </w:r>
    </w:p>
    <w:p w14:paraId="71440C8E" w14:textId="77777777" w:rsidR="001B1A96" w:rsidRPr="001B1A96" w:rsidRDefault="001B1A96" w:rsidP="001B1A96">
      <w:pPr>
        <w:numPr>
          <w:ilvl w:val="1"/>
          <w:numId w:val="65"/>
        </w:numPr>
        <w:spacing w:before="120" w:after="60" w:line="276" w:lineRule="auto"/>
      </w:pPr>
      <w:r w:rsidRPr="001B1A96">
        <w:rPr>
          <w:b/>
          <w:bCs/>
        </w:rPr>
        <w:t>Impact</w:t>
      </w:r>
      <w:r w:rsidRPr="001B1A96">
        <w:t>: Severe injury or loss of life due to stray gunfire, explosions, or structural damage.</w:t>
      </w:r>
    </w:p>
    <w:p w14:paraId="5AA2903B" w14:textId="77777777" w:rsidR="001B1A96" w:rsidRPr="001B1A96" w:rsidRDefault="001B1A96" w:rsidP="001B1A96">
      <w:pPr>
        <w:numPr>
          <w:ilvl w:val="0"/>
          <w:numId w:val="65"/>
        </w:numPr>
        <w:spacing w:before="120" w:after="60" w:line="276" w:lineRule="auto"/>
      </w:pPr>
      <w:r w:rsidRPr="001B1A96">
        <w:rPr>
          <w:b/>
          <w:bCs/>
        </w:rPr>
        <w:t>Operational Disruption</w:t>
      </w:r>
    </w:p>
    <w:p w14:paraId="29840FCF" w14:textId="77777777" w:rsidR="001B1A96" w:rsidRPr="001B1A96" w:rsidRDefault="001B1A96" w:rsidP="001B1A96">
      <w:pPr>
        <w:numPr>
          <w:ilvl w:val="1"/>
          <w:numId w:val="65"/>
        </w:numPr>
        <w:spacing w:before="120" w:after="60" w:line="276" w:lineRule="auto"/>
      </w:pPr>
      <w:r w:rsidRPr="001B1A96">
        <w:rPr>
          <w:b/>
          <w:bCs/>
        </w:rPr>
        <w:t>Likelihood</w:t>
      </w:r>
      <w:r w:rsidRPr="001B1A96">
        <w:t>: High</w:t>
      </w:r>
    </w:p>
    <w:p w14:paraId="4A5F5303" w14:textId="77777777" w:rsidR="001B1A96" w:rsidRPr="001B1A96" w:rsidRDefault="001B1A96" w:rsidP="001B1A96">
      <w:pPr>
        <w:numPr>
          <w:ilvl w:val="1"/>
          <w:numId w:val="65"/>
        </w:numPr>
        <w:spacing w:before="120" w:after="60" w:line="276" w:lineRule="auto"/>
      </w:pPr>
      <w:r w:rsidRPr="001B1A96">
        <w:rPr>
          <w:b/>
          <w:bCs/>
        </w:rPr>
        <w:t>Impact</w:t>
      </w:r>
      <w:r w:rsidRPr="001B1A96">
        <w:t>: Suspension of services in affected areas, delays in deliveries, and supply chain interruptions.</w:t>
      </w:r>
    </w:p>
    <w:p w14:paraId="460079A0" w14:textId="77777777" w:rsidR="001B1A96" w:rsidRPr="001B1A96" w:rsidRDefault="001B1A96" w:rsidP="001B1A96">
      <w:pPr>
        <w:numPr>
          <w:ilvl w:val="0"/>
          <w:numId w:val="65"/>
        </w:numPr>
        <w:spacing w:before="120" w:after="60" w:line="276" w:lineRule="auto"/>
      </w:pPr>
      <w:r w:rsidRPr="001B1A96">
        <w:rPr>
          <w:b/>
          <w:bCs/>
        </w:rPr>
        <w:t>Infrastructure Damage</w:t>
      </w:r>
    </w:p>
    <w:p w14:paraId="1B46B94E" w14:textId="77777777" w:rsidR="001B1A96" w:rsidRPr="001B1A96" w:rsidRDefault="001B1A96" w:rsidP="001B1A96">
      <w:pPr>
        <w:numPr>
          <w:ilvl w:val="1"/>
          <w:numId w:val="65"/>
        </w:numPr>
        <w:spacing w:before="120" w:after="60" w:line="276" w:lineRule="auto"/>
      </w:pPr>
      <w:r w:rsidRPr="001B1A96">
        <w:rPr>
          <w:b/>
          <w:bCs/>
        </w:rPr>
        <w:t>Likelihood</w:t>
      </w:r>
      <w:r w:rsidRPr="001B1A96">
        <w:t>: Moderate</w:t>
      </w:r>
    </w:p>
    <w:p w14:paraId="033FB86F" w14:textId="77777777" w:rsidR="001B1A96" w:rsidRPr="001B1A96" w:rsidRDefault="001B1A96" w:rsidP="001B1A96">
      <w:pPr>
        <w:numPr>
          <w:ilvl w:val="1"/>
          <w:numId w:val="65"/>
        </w:numPr>
        <w:spacing w:before="120" w:after="60" w:line="276" w:lineRule="auto"/>
      </w:pPr>
      <w:r w:rsidRPr="001B1A96">
        <w:rPr>
          <w:b/>
          <w:bCs/>
        </w:rPr>
        <w:t>Impact</w:t>
      </w:r>
      <w:r w:rsidRPr="001B1A96">
        <w:t>: Damage to HQ, distribution hubs, and critical systems.</w:t>
      </w:r>
    </w:p>
    <w:p w14:paraId="3E933EA9" w14:textId="77777777" w:rsidR="001B1A96" w:rsidRPr="001B1A96" w:rsidRDefault="001B1A96" w:rsidP="001B1A96">
      <w:pPr>
        <w:numPr>
          <w:ilvl w:val="0"/>
          <w:numId w:val="65"/>
        </w:numPr>
        <w:spacing w:before="120" w:after="60" w:line="276" w:lineRule="auto"/>
      </w:pPr>
      <w:r w:rsidRPr="001B1A96">
        <w:rPr>
          <w:b/>
          <w:bCs/>
        </w:rPr>
        <w:t>Reputation Risk</w:t>
      </w:r>
    </w:p>
    <w:p w14:paraId="31D7A60D" w14:textId="77777777" w:rsidR="001B1A96" w:rsidRPr="001B1A96" w:rsidRDefault="001B1A96" w:rsidP="001B1A96">
      <w:pPr>
        <w:numPr>
          <w:ilvl w:val="1"/>
          <w:numId w:val="65"/>
        </w:numPr>
        <w:spacing w:before="120" w:after="60" w:line="276" w:lineRule="auto"/>
      </w:pPr>
      <w:r w:rsidRPr="001B1A96">
        <w:rPr>
          <w:b/>
          <w:bCs/>
        </w:rPr>
        <w:t>Likelihood</w:t>
      </w:r>
      <w:r w:rsidRPr="001B1A96">
        <w:t>: Moderate</w:t>
      </w:r>
    </w:p>
    <w:p w14:paraId="390A043C" w14:textId="77777777" w:rsidR="001B1A96" w:rsidRPr="001B1A96" w:rsidRDefault="001B1A96" w:rsidP="001B1A96">
      <w:pPr>
        <w:numPr>
          <w:ilvl w:val="1"/>
          <w:numId w:val="65"/>
        </w:numPr>
        <w:spacing w:before="120" w:after="60" w:line="276" w:lineRule="auto"/>
      </w:pPr>
      <w:r w:rsidRPr="001B1A96">
        <w:rPr>
          <w:b/>
          <w:bCs/>
        </w:rPr>
        <w:t>Impact</w:t>
      </w:r>
      <w:r w:rsidRPr="001B1A96">
        <w:t xml:space="preserve">: Customer dissatisfaction due to service delays, eroding trust in </w:t>
      </w:r>
      <w:proofErr w:type="spellStart"/>
      <w:r w:rsidRPr="001B1A96">
        <w:t>Foodex's</w:t>
      </w:r>
      <w:proofErr w:type="spellEnd"/>
      <w:r w:rsidRPr="001B1A96">
        <w:t xml:space="preserve"> reliability.</w:t>
      </w:r>
    </w:p>
    <w:p w14:paraId="50513E86" w14:textId="77777777" w:rsidR="001B1A96" w:rsidRPr="001B1A96" w:rsidRDefault="001B1A96" w:rsidP="001B1A96">
      <w:pPr>
        <w:numPr>
          <w:ilvl w:val="0"/>
          <w:numId w:val="65"/>
        </w:numPr>
        <w:spacing w:before="120" w:after="60" w:line="276" w:lineRule="auto"/>
      </w:pPr>
      <w:r w:rsidRPr="001B1A96">
        <w:rPr>
          <w:b/>
          <w:bCs/>
        </w:rPr>
        <w:t>Financial Loss</w:t>
      </w:r>
    </w:p>
    <w:p w14:paraId="57D87485" w14:textId="77777777" w:rsidR="001B1A96" w:rsidRPr="001B1A96" w:rsidRDefault="001B1A96" w:rsidP="001B1A96">
      <w:pPr>
        <w:numPr>
          <w:ilvl w:val="1"/>
          <w:numId w:val="65"/>
        </w:numPr>
        <w:spacing w:before="120" w:after="60" w:line="276" w:lineRule="auto"/>
      </w:pPr>
      <w:r w:rsidRPr="001B1A96">
        <w:rPr>
          <w:b/>
          <w:bCs/>
        </w:rPr>
        <w:t>Likelihood</w:t>
      </w:r>
      <w:r w:rsidRPr="001B1A96">
        <w:t>: High</w:t>
      </w:r>
    </w:p>
    <w:p w14:paraId="25FAE3FD" w14:textId="77777777" w:rsidR="001B1A96" w:rsidRPr="001B1A96" w:rsidRDefault="001B1A96" w:rsidP="001B1A96">
      <w:pPr>
        <w:numPr>
          <w:ilvl w:val="1"/>
          <w:numId w:val="65"/>
        </w:numPr>
        <w:spacing w:before="120" w:after="60" w:line="276" w:lineRule="auto"/>
      </w:pPr>
      <w:r w:rsidRPr="001B1A96">
        <w:rPr>
          <w:b/>
          <w:bCs/>
        </w:rPr>
        <w:t>Impact</w:t>
      </w:r>
      <w:r w:rsidRPr="001B1A96">
        <w:t>: Increased costs for repairs, alternate facilities, and emergency response efforts.</w:t>
      </w:r>
    </w:p>
    <w:p w14:paraId="02BB95AE" w14:textId="77777777" w:rsidR="001B1A96" w:rsidRPr="001F2DB5" w:rsidRDefault="001B1A96" w:rsidP="001B1A96">
      <w:pPr>
        <w:spacing w:before="120" w:after="60" w:line="276" w:lineRule="auto"/>
        <w:ind w:left="0"/>
      </w:pPr>
    </w:p>
    <w:p w14:paraId="5D41150D" w14:textId="19B37D40" w:rsidR="00BF1070" w:rsidRPr="00BF1070" w:rsidRDefault="00BF1070" w:rsidP="00B13AB0">
      <w:pPr>
        <w:spacing w:before="120" w:after="60" w:line="276" w:lineRule="auto"/>
        <w:ind w:left="144"/>
      </w:pPr>
    </w:p>
    <w:p w14:paraId="20DDED01" w14:textId="0084679B" w:rsidR="00BF1070" w:rsidRDefault="004D4372" w:rsidP="008F0BFE">
      <w:pPr>
        <w:spacing w:before="60" w:after="60" w:line="240" w:lineRule="auto"/>
        <w:ind w:right="1440"/>
      </w:pPr>
      <w:r>
        <w:lastRenderedPageBreak/>
        <w:t>Refer Grey Sky Operations for Tasks, Owners and Deadlines.</w:t>
      </w:r>
    </w:p>
    <w:tbl>
      <w:tblPr>
        <w:tblStyle w:val="TableGrid"/>
        <w:tblW w:w="13503" w:type="dxa"/>
        <w:tblInd w:w="-3" w:type="dxa"/>
        <w:tblBorders>
          <w:top w:val="none" w:sz="0" w:space="0" w:color="auto"/>
          <w:left w:val="none" w:sz="0" w:space="0" w:color="auto"/>
          <w:bottom w:val="none" w:sz="0" w:space="0" w:color="auto"/>
          <w:right w:val="none" w:sz="0" w:space="0" w:color="auto"/>
          <w:insideH w:val="single" w:sz="2" w:space="0" w:color="1F4E79" w:themeColor="accent1" w:themeShade="80"/>
          <w:insideV w:val="none" w:sz="0" w:space="0" w:color="auto"/>
        </w:tblBorders>
        <w:tblLayout w:type="fixed"/>
        <w:tblLook w:val="04A0" w:firstRow="1" w:lastRow="0" w:firstColumn="1" w:lastColumn="0" w:noHBand="0" w:noVBand="1"/>
      </w:tblPr>
      <w:tblGrid>
        <w:gridCol w:w="3063"/>
        <w:gridCol w:w="10440"/>
      </w:tblGrid>
      <w:tr w:rsidR="00ED08C1" w:rsidRPr="008F0BFE" w14:paraId="7D179DD4" w14:textId="77777777" w:rsidTr="00ED08C1">
        <w:tc>
          <w:tcPr>
            <w:tcW w:w="13503" w:type="dxa"/>
            <w:gridSpan w:val="2"/>
            <w:tcBorders>
              <w:bottom w:val="nil"/>
            </w:tcBorders>
            <w:shd w:val="clear" w:color="auto" w:fill="FFFFFF" w:themeFill="background1"/>
          </w:tcPr>
          <w:p w14:paraId="0C037E79" w14:textId="3830BEDC" w:rsidR="00ED08C1" w:rsidRPr="008F0BFE" w:rsidRDefault="00ED08C1" w:rsidP="00ED08C1">
            <w:pPr>
              <w:spacing w:before="40" w:after="40"/>
              <w:ind w:left="-105"/>
              <w:rPr>
                <w:b/>
                <w:color w:val="1F497D"/>
                <w:sz w:val="18"/>
                <w:szCs w:val="18"/>
              </w:rPr>
            </w:pPr>
            <w:proofErr w:type="gramStart"/>
            <w:r w:rsidRPr="008F0BFE">
              <w:rPr>
                <w:b/>
                <w:color w:val="1F497D"/>
                <w:sz w:val="20"/>
                <w:szCs w:val="20"/>
              </w:rPr>
              <w:t xml:space="preserve">Table  </w:t>
            </w:r>
            <w:r w:rsidR="00B13AB0">
              <w:rPr>
                <w:b/>
                <w:color w:val="1F497D"/>
                <w:sz w:val="20"/>
                <w:szCs w:val="20"/>
              </w:rPr>
              <w:t>War</w:t>
            </w:r>
            <w:proofErr w:type="gramEnd"/>
            <w:r w:rsidR="00B13AB0">
              <w:rPr>
                <w:b/>
                <w:color w:val="1F497D"/>
                <w:sz w:val="20"/>
                <w:szCs w:val="20"/>
              </w:rPr>
              <w:t xml:space="preserve"> </w:t>
            </w:r>
            <w:r>
              <w:rPr>
                <w:i/>
                <w:color w:val="1F497D"/>
                <w:sz w:val="20"/>
                <w:szCs w:val="20"/>
              </w:rPr>
              <w:t>Analysis</w:t>
            </w:r>
          </w:p>
        </w:tc>
      </w:tr>
      <w:tr w:rsidR="00ED08C1" w:rsidRPr="008F0BFE" w14:paraId="7E2B9CE8" w14:textId="77777777" w:rsidTr="00ED08C1">
        <w:trPr>
          <w:trHeight w:val="720"/>
        </w:trPr>
        <w:tc>
          <w:tcPr>
            <w:tcW w:w="3063" w:type="dxa"/>
            <w:tcBorders>
              <w:top w:val="nil"/>
              <w:bottom w:val="single" w:sz="2" w:space="0" w:color="1F4E79" w:themeColor="accent1" w:themeShade="80"/>
            </w:tcBorders>
            <w:shd w:val="clear" w:color="auto" w:fill="5B9BD5"/>
            <w:vAlign w:val="center"/>
          </w:tcPr>
          <w:p w14:paraId="66BCC6AD" w14:textId="5815B788" w:rsidR="00ED08C1" w:rsidRPr="00ED08C1" w:rsidRDefault="00ED08C1" w:rsidP="00ED08C1">
            <w:pPr>
              <w:spacing w:before="40" w:after="40"/>
              <w:ind w:left="0"/>
              <w:jc w:val="center"/>
              <w:rPr>
                <w:b/>
                <w:color w:val="FFFFFF" w:themeColor="background1"/>
                <w:sz w:val="28"/>
                <w:szCs w:val="28"/>
              </w:rPr>
            </w:pPr>
            <w:r>
              <w:rPr>
                <w:b/>
                <w:color w:val="FFFFFF" w:themeColor="background1"/>
                <w:sz w:val="28"/>
                <w:szCs w:val="28"/>
              </w:rPr>
              <w:t>Impact</w:t>
            </w:r>
          </w:p>
        </w:tc>
        <w:tc>
          <w:tcPr>
            <w:tcW w:w="10440" w:type="dxa"/>
            <w:tcBorders>
              <w:top w:val="nil"/>
              <w:bottom w:val="single" w:sz="2" w:space="0" w:color="1F4E79" w:themeColor="accent1" w:themeShade="80"/>
            </w:tcBorders>
            <w:shd w:val="clear" w:color="auto" w:fill="5B9BD5"/>
            <w:vAlign w:val="center"/>
          </w:tcPr>
          <w:p w14:paraId="731EC2FF" w14:textId="371F465D" w:rsidR="00ED08C1" w:rsidRPr="00ED08C1" w:rsidRDefault="00ED08C1" w:rsidP="00ED08C1">
            <w:pPr>
              <w:spacing w:before="40" w:after="40"/>
              <w:ind w:left="0"/>
              <w:jc w:val="center"/>
              <w:rPr>
                <w:i/>
                <w:color w:val="1F497D"/>
                <w:sz w:val="28"/>
                <w:szCs w:val="28"/>
              </w:rPr>
            </w:pPr>
            <w:r>
              <w:rPr>
                <w:b/>
                <w:color w:val="FFFFFF" w:themeColor="background1"/>
                <w:sz w:val="28"/>
                <w:szCs w:val="28"/>
              </w:rPr>
              <w:t>Course of Action</w:t>
            </w:r>
          </w:p>
        </w:tc>
      </w:tr>
      <w:tr w:rsidR="00ED08C1" w:rsidRPr="008F0BFE" w14:paraId="72F9212A"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35F2F9B6" w14:textId="0F770F74"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Employee Safety Threats</w:t>
            </w:r>
          </w:p>
        </w:tc>
        <w:tc>
          <w:tcPr>
            <w:tcW w:w="10440" w:type="dxa"/>
            <w:tcBorders>
              <w:top w:val="single" w:sz="2" w:space="0" w:color="1F4E79" w:themeColor="accent1" w:themeShade="80"/>
              <w:bottom w:val="single" w:sz="2" w:space="0" w:color="1F4E79" w:themeColor="accent1" w:themeShade="80"/>
            </w:tcBorders>
            <w:vAlign w:val="center"/>
          </w:tcPr>
          <w:p w14:paraId="45629BA0" w14:textId="0C2BD8E7" w:rsidR="00ED08C1" w:rsidRPr="008F0BFE" w:rsidRDefault="00B13AB0" w:rsidP="00600B08">
            <w:pPr>
              <w:spacing w:before="40" w:after="40"/>
              <w:ind w:left="0"/>
              <w:rPr>
                <w:i/>
                <w:color w:val="1F497D"/>
              </w:rPr>
            </w:pPr>
            <w:r w:rsidRPr="00B13AB0">
              <w:rPr>
                <w:i/>
                <w:color w:val="1F497D"/>
              </w:rPr>
              <w:t>Evacuate employees and drivers from conflict zones, secure temporary housing, and provide trauma support.</w:t>
            </w:r>
          </w:p>
        </w:tc>
      </w:tr>
      <w:tr w:rsidR="00ED08C1" w:rsidRPr="008F0BFE" w14:paraId="13EDD450"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4DA02035" w14:textId="1AC1A195"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Disruption of Services</w:t>
            </w:r>
          </w:p>
        </w:tc>
        <w:tc>
          <w:tcPr>
            <w:tcW w:w="10440" w:type="dxa"/>
            <w:tcBorders>
              <w:top w:val="single" w:sz="2" w:space="0" w:color="1F4E79" w:themeColor="accent1" w:themeShade="80"/>
              <w:bottom w:val="single" w:sz="2" w:space="0" w:color="1F4E79" w:themeColor="accent1" w:themeShade="80"/>
            </w:tcBorders>
            <w:vAlign w:val="center"/>
          </w:tcPr>
          <w:p w14:paraId="1300774F" w14:textId="1A843934" w:rsidR="00ED08C1" w:rsidRPr="008F0BFE" w:rsidRDefault="00B13AB0" w:rsidP="00600B08">
            <w:pPr>
              <w:spacing w:before="40" w:after="40"/>
              <w:ind w:left="0"/>
              <w:rPr>
                <w:i/>
                <w:color w:val="1F497D"/>
              </w:rPr>
            </w:pPr>
            <w:r w:rsidRPr="00B13AB0">
              <w:rPr>
                <w:i/>
                <w:color w:val="1F497D"/>
              </w:rPr>
              <w:t>Suspend operations in affected areas and reallocate resources to unaffected regions to sustain partial services.</w:t>
            </w:r>
          </w:p>
        </w:tc>
      </w:tr>
      <w:tr w:rsidR="00ED08C1" w:rsidRPr="008F0BFE" w14:paraId="6D240F9E"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094AC880" w14:textId="3497FD77"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Damage to Infrastructure</w:t>
            </w:r>
          </w:p>
        </w:tc>
        <w:tc>
          <w:tcPr>
            <w:tcW w:w="10440" w:type="dxa"/>
            <w:tcBorders>
              <w:top w:val="single" w:sz="2" w:space="0" w:color="1F4E79" w:themeColor="accent1" w:themeShade="80"/>
              <w:bottom w:val="single" w:sz="2" w:space="0" w:color="1F4E79" w:themeColor="accent1" w:themeShade="80"/>
            </w:tcBorders>
            <w:vAlign w:val="center"/>
          </w:tcPr>
          <w:p w14:paraId="14FA9B4A" w14:textId="3B7816CB" w:rsidR="00ED08C1" w:rsidRPr="008F0BFE" w:rsidRDefault="00B13AB0" w:rsidP="00600B08">
            <w:pPr>
              <w:spacing w:before="40" w:after="40"/>
              <w:ind w:left="0"/>
              <w:rPr>
                <w:i/>
                <w:color w:val="1F497D"/>
              </w:rPr>
            </w:pPr>
            <w:r w:rsidRPr="00B13AB0">
              <w:rPr>
                <w:i/>
                <w:color w:val="1F497D"/>
              </w:rPr>
              <w:t>Relocate key operations to safer facilities and secure alternative logistics hubs.</w:t>
            </w:r>
          </w:p>
        </w:tc>
      </w:tr>
      <w:tr w:rsidR="00ED08C1" w:rsidRPr="008F0BFE" w14:paraId="6F108F2D"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093F0869" w14:textId="4BD5D83C"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Financial Losses</w:t>
            </w:r>
          </w:p>
        </w:tc>
        <w:tc>
          <w:tcPr>
            <w:tcW w:w="10440" w:type="dxa"/>
            <w:tcBorders>
              <w:top w:val="single" w:sz="2" w:space="0" w:color="1F4E79" w:themeColor="accent1" w:themeShade="80"/>
              <w:bottom w:val="single" w:sz="2" w:space="0" w:color="1F4E79" w:themeColor="accent1" w:themeShade="80"/>
            </w:tcBorders>
            <w:vAlign w:val="center"/>
          </w:tcPr>
          <w:p w14:paraId="52324F14" w14:textId="2CADF4E7" w:rsidR="00ED08C1" w:rsidRPr="008F0BFE" w:rsidRDefault="00B13AB0" w:rsidP="00600B08">
            <w:pPr>
              <w:spacing w:before="40" w:after="40"/>
              <w:ind w:left="0"/>
              <w:rPr>
                <w:i/>
                <w:color w:val="1F497D"/>
              </w:rPr>
            </w:pPr>
            <w:r w:rsidRPr="00B13AB0">
              <w:rPr>
                <w:i/>
                <w:color w:val="1F497D"/>
              </w:rPr>
              <w:t>Implement cost-cutting measures, file insurance claims, and seek emergency funding to sustain operations.</w:t>
            </w:r>
          </w:p>
        </w:tc>
      </w:tr>
      <w:tr w:rsidR="00ED08C1" w:rsidRPr="008F0BFE" w14:paraId="1C83DF2D"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640EE93C" w14:textId="20C5980B"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Communication Breakdowns</w:t>
            </w:r>
          </w:p>
        </w:tc>
        <w:tc>
          <w:tcPr>
            <w:tcW w:w="10440" w:type="dxa"/>
            <w:tcBorders>
              <w:top w:val="single" w:sz="2" w:space="0" w:color="1F4E79" w:themeColor="accent1" w:themeShade="80"/>
              <w:bottom w:val="single" w:sz="2" w:space="0" w:color="1F4E79" w:themeColor="accent1" w:themeShade="80"/>
            </w:tcBorders>
            <w:vAlign w:val="center"/>
          </w:tcPr>
          <w:p w14:paraId="2B1695F7" w14:textId="6B7F349F" w:rsidR="00ED08C1" w:rsidRPr="008F0BFE" w:rsidRDefault="00B13AB0" w:rsidP="00600B08">
            <w:pPr>
              <w:spacing w:before="40" w:after="40"/>
              <w:ind w:left="0"/>
              <w:rPr>
                <w:i/>
                <w:color w:val="1F497D"/>
              </w:rPr>
            </w:pPr>
            <w:r w:rsidRPr="00B13AB0">
              <w:rPr>
                <w:i/>
                <w:color w:val="1F497D"/>
              </w:rPr>
              <w:t>Deploy satellite phones, mass notification systems, and redundant communication channels for real-time updates.</w:t>
            </w:r>
          </w:p>
        </w:tc>
      </w:tr>
      <w:tr w:rsidR="00ED08C1" w:rsidRPr="008F0BFE" w14:paraId="109061C4"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06A49047" w14:textId="51761539"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Supply Chain Disruptions</w:t>
            </w:r>
          </w:p>
        </w:tc>
        <w:tc>
          <w:tcPr>
            <w:tcW w:w="10440" w:type="dxa"/>
            <w:tcBorders>
              <w:top w:val="single" w:sz="2" w:space="0" w:color="1F4E79" w:themeColor="accent1" w:themeShade="80"/>
              <w:bottom w:val="single" w:sz="2" w:space="0" w:color="1F4E79" w:themeColor="accent1" w:themeShade="80"/>
            </w:tcBorders>
            <w:vAlign w:val="center"/>
          </w:tcPr>
          <w:p w14:paraId="723FB1AE" w14:textId="03F77123" w:rsidR="00ED08C1" w:rsidRPr="008F0BFE" w:rsidRDefault="00B13AB0" w:rsidP="00600B08">
            <w:pPr>
              <w:spacing w:before="40" w:after="40"/>
              <w:ind w:left="0"/>
              <w:rPr>
                <w:i/>
                <w:color w:val="1F497D"/>
              </w:rPr>
            </w:pPr>
            <w:r w:rsidRPr="00B13AB0">
              <w:rPr>
                <w:i/>
                <w:color w:val="1F497D"/>
              </w:rPr>
              <w:t>Reroute supplies through alternative regions and partner with third-party logistics providers to ensure continuity.</w:t>
            </w:r>
          </w:p>
        </w:tc>
      </w:tr>
      <w:tr w:rsidR="00ED08C1" w:rsidRPr="008F0BFE" w14:paraId="0404C178"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36440CAD" w14:textId="498416F7"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 xml:space="preserve">Customer Trust </w:t>
            </w:r>
            <w:r>
              <w:rPr>
                <w:b/>
                <w:color w:val="404040" w:themeColor="text1" w:themeTint="BF"/>
                <w:sz w:val="24"/>
                <w:szCs w:val="24"/>
              </w:rPr>
              <w:t>Decrease</w:t>
            </w:r>
          </w:p>
        </w:tc>
        <w:tc>
          <w:tcPr>
            <w:tcW w:w="10440" w:type="dxa"/>
            <w:tcBorders>
              <w:top w:val="single" w:sz="2" w:space="0" w:color="1F4E79" w:themeColor="accent1" w:themeShade="80"/>
              <w:bottom w:val="single" w:sz="2" w:space="0" w:color="1F4E79" w:themeColor="accent1" w:themeShade="80"/>
            </w:tcBorders>
            <w:vAlign w:val="center"/>
          </w:tcPr>
          <w:p w14:paraId="6BA71605" w14:textId="0B55B883" w:rsidR="00ED08C1" w:rsidRPr="008F0BFE" w:rsidRDefault="00B13AB0" w:rsidP="00600B08">
            <w:pPr>
              <w:spacing w:before="40" w:after="40"/>
              <w:ind w:left="0"/>
              <w:rPr>
                <w:i/>
                <w:color w:val="1F497D"/>
              </w:rPr>
            </w:pPr>
            <w:r w:rsidRPr="00B13AB0">
              <w:rPr>
                <w:i/>
                <w:color w:val="1F497D"/>
              </w:rPr>
              <w:t>Provide regular updates about disruptions, issue public statements, and offer compensatory measures for affected customers.</w:t>
            </w:r>
          </w:p>
        </w:tc>
      </w:tr>
      <w:tr w:rsidR="00ED08C1" w:rsidRPr="008F0BFE" w14:paraId="7BA74B56"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5BF2ADE8" w14:textId="05EDC12A"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Legal Compliance Issues</w:t>
            </w:r>
          </w:p>
        </w:tc>
        <w:tc>
          <w:tcPr>
            <w:tcW w:w="10440" w:type="dxa"/>
            <w:tcBorders>
              <w:top w:val="single" w:sz="2" w:space="0" w:color="1F4E79" w:themeColor="accent1" w:themeShade="80"/>
              <w:bottom w:val="single" w:sz="2" w:space="0" w:color="1F4E79" w:themeColor="accent1" w:themeShade="80"/>
            </w:tcBorders>
            <w:vAlign w:val="center"/>
          </w:tcPr>
          <w:p w14:paraId="08067AF2" w14:textId="7E1E0914" w:rsidR="00ED08C1" w:rsidRPr="008F0BFE" w:rsidRDefault="00B13AB0" w:rsidP="00600B08">
            <w:pPr>
              <w:spacing w:before="40" w:after="40"/>
              <w:ind w:left="0"/>
              <w:rPr>
                <w:i/>
                <w:color w:val="1F497D"/>
              </w:rPr>
            </w:pPr>
            <w:r w:rsidRPr="00B13AB0">
              <w:rPr>
                <w:i/>
                <w:color w:val="1F497D"/>
              </w:rPr>
              <w:t>Consult legal advisors to navigate international regulations and ensure compliance during evacuations and service suspensions.</w:t>
            </w:r>
          </w:p>
        </w:tc>
      </w:tr>
      <w:tr w:rsidR="00ED08C1" w:rsidRPr="008F0BFE" w14:paraId="09505EFA"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61DACF27" w14:textId="57FE8D46"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Staffing Shortages</w:t>
            </w:r>
          </w:p>
        </w:tc>
        <w:tc>
          <w:tcPr>
            <w:tcW w:w="10440" w:type="dxa"/>
            <w:tcBorders>
              <w:top w:val="single" w:sz="2" w:space="0" w:color="1F4E79" w:themeColor="accent1" w:themeShade="80"/>
              <w:bottom w:val="single" w:sz="2" w:space="0" w:color="1F4E79" w:themeColor="accent1" w:themeShade="80"/>
            </w:tcBorders>
            <w:vAlign w:val="center"/>
          </w:tcPr>
          <w:p w14:paraId="2249EE86" w14:textId="2405E8BC" w:rsidR="00ED08C1" w:rsidRPr="008F0BFE" w:rsidRDefault="00B13AB0" w:rsidP="00600B08">
            <w:pPr>
              <w:spacing w:before="40" w:after="40"/>
              <w:ind w:left="0"/>
              <w:rPr>
                <w:i/>
                <w:color w:val="1F497D"/>
              </w:rPr>
            </w:pPr>
            <w:r w:rsidRPr="00B13AB0">
              <w:rPr>
                <w:i/>
                <w:color w:val="1F497D"/>
              </w:rPr>
              <w:t>Recruit temporary staff in unaffected regions and cross-train existing employees for critical roles.</w:t>
            </w:r>
          </w:p>
        </w:tc>
      </w:tr>
      <w:tr w:rsidR="00ED08C1" w:rsidRPr="008F0BFE" w14:paraId="452DAF35"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440608B7" w14:textId="6633D5CB" w:rsidR="00ED08C1" w:rsidRPr="008F0BFE" w:rsidRDefault="00B13AB0" w:rsidP="00600B08">
            <w:pPr>
              <w:spacing w:before="40" w:after="40"/>
              <w:ind w:left="0"/>
              <w:rPr>
                <w:b/>
                <w:color w:val="FFFFFF" w:themeColor="background1"/>
                <w:sz w:val="24"/>
                <w:szCs w:val="24"/>
              </w:rPr>
            </w:pPr>
            <w:r w:rsidRPr="00B13AB0">
              <w:rPr>
                <w:b/>
                <w:color w:val="404040" w:themeColor="text1" w:themeTint="BF"/>
                <w:sz w:val="24"/>
                <w:szCs w:val="24"/>
              </w:rPr>
              <w:t>Mental Health Impact on Employees</w:t>
            </w:r>
          </w:p>
        </w:tc>
        <w:tc>
          <w:tcPr>
            <w:tcW w:w="10440" w:type="dxa"/>
            <w:tcBorders>
              <w:top w:val="single" w:sz="2" w:space="0" w:color="1F4E79" w:themeColor="accent1" w:themeShade="80"/>
              <w:bottom w:val="single" w:sz="2" w:space="0" w:color="1F4E79" w:themeColor="accent1" w:themeShade="80"/>
            </w:tcBorders>
            <w:vAlign w:val="center"/>
          </w:tcPr>
          <w:p w14:paraId="36891D16" w14:textId="4DC47789" w:rsidR="00ED08C1" w:rsidRPr="008F0BFE" w:rsidRDefault="00B13AB0" w:rsidP="00600B08">
            <w:pPr>
              <w:spacing w:before="40" w:after="40"/>
              <w:ind w:left="0"/>
              <w:rPr>
                <w:i/>
                <w:color w:val="1F497D"/>
              </w:rPr>
            </w:pPr>
            <w:r w:rsidRPr="00B13AB0">
              <w:rPr>
                <w:i/>
                <w:color w:val="1F497D"/>
              </w:rPr>
              <w:t>Deploy counseling and psychological services for evacuated employees and their families to ensure well-being.</w:t>
            </w:r>
          </w:p>
        </w:tc>
      </w:tr>
      <w:tr w:rsidR="00ED08C1" w:rsidRPr="008F0BFE" w14:paraId="1868D74E" w14:textId="77777777" w:rsidTr="00ED08C1">
        <w:trPr>
          <w:trHeight w:val="432"/>
        </w:trPr>
        <w:tc>
          <w:tcPr>
            <w:tcW w:w="3063" w:type="dxa"/>
            <w:tcBorders>
              <w:top w:val="single" w:sz="2" w:space="0" w:color="1F4E79" w:themeColor="accent1" w:themeShade="80"/>
              <w:bottom w:val="single" w:sz="2" w:space="0" w:color="1F4E79" w:themeColor="accent1" w:themeShade="80"/>
            </w:tcBorders>
            <w:shd w:val="clear" w:color="auto" w:fill="FFFFFF" w:themeFill="background1"/>
            <w:vAlign w:val="center"/>
          </w:tcPr>
          <w:p w14:paraId="11FD7CDE" w14:textId="77777777" w:rsidR="00ED08C1" w:rsidRPr="008F0BFE" w:rsidRDefault="00ED08C1" w:rsidP="00600B08">
            <w:pPr>
              <w:spacing w:before="40" w:after="40"/>
              <w:ind w:left="0"/>
              <w:rPr>
                <w:b/>
                <w:color w:val="FFFFFF" w:themeColor="background1"/>
                <w:sz w:val="24"/>
                <w:szCs w:val="24"/>
              </w:rPr>
            </w:pPr>
          </w:p>
        </w:tc>
        <w:tc>
          <w:tcPr>
            <w:tcW w:w="10440" w:type="dxa"/>
            <w:tcBorders>
              <w:top w:val="single" w:sz="2" w:space="0" w:color="1F4E79" w:themeColor="accent1" w:themeShade="80"/>
              <w:bottom w:val="single" w:sz="2" w:space="0" w:color="1F4E79" w:themeColor="accent1" w:themeShade="80"/>
            </w:tcBorders>
            <w:vAlign w:val="center"/>
          </w:tcPr>
          <w:p w14:paraId="44AC132F" w14:textId="77777777" w:rsidR="00ED08C1" w:rsidRPr="008F0BFE" w:rsidRDefault="00ED08C1" w:rsidP="00600B08">
            <w:pPr>
              <w:spacing w:before="40" w:after="40"/>
              <w:ind w:left="0"/>
              <w:rPr>
                <w:i/>
                <w:color w:val="1F497D"/>
              </w:rPr>
            </w:pPr>
          </w:p>
        </w:tc>
      </w:tr>
    </w:tbl>
    <w:p w14:paraId="18AD1660" w14:textId="309AB8E1" w:rsidR="00ED08C1" w:rsidRDefault="00ED08C1" w:rsidP="008F0BFE">
      <w:pPr>
        <w:spacing w:before="60" w:after="60" w:line="240" w:lineRule="auto"/>
        <w:ind w:right="1440"/>
      </w:pPr>
    </w:p>
    <w:p w14:paraId="48D8D2EE" w14:textId="77777777" w:rsidR="001B1A96" w:rsidRDefault="001B1A96" w:rsidP="00BE607B">
      <w:pPr>
        <w:pStyle w:val="Heading2"/>
        <w:spacing w:before="480" w:after="120" w:line="276" w:lineRule="auto"/>
        <w:rPr>
          <w:sz w:val="28"/>
          <w:szCs w:val="28"/>
        </w:rPr>
      </w:pPr>
    </w:p>
    <w:p w14:paraId="25B64DB2" w14:textId="77777777" w:rsidR="001B1A96" w:rsidRDefault="001B1A96" w:rsidP="00BE607B">
      <w:pPr>
        <w:pStyle w:val="Heading2"/>
        <w:spacing w:before="480" w:after="120" w:line="276" w:lineRule="auto"/>
        <w:rPr>
          <w:sz w:val="28"/>
          <w:szCs w:val="28"/>
        </w:rPr>
      </w:pPr>
    </w:p>
    <w:p w14:paraId="36DF2036" w14:textId="5DCF5DEF" w:rsidR="00BE607B" w:rsidRPr="00BF1070" w:rsidRDefault="00BE607B" w:rsidP="00BE607B">
      <w:pPr>
        <w:pStyle w:val="Heading2"/>
        <w:spacing w:before="480" w:after="120" w:line="276" w:lineRule="auto"/>
        <w:rPr>
          <w:sz w:val="28"/>
          <w:szCs w:val="28"/>
        </w:rPr>
      </w:pPr>
      <w:r w:rsidRPr="00BE607B">
        <w:rPr>
          <w:sz w:val="28"/>
          <w:szCs w:val="28"/>
        </w:rPr>
        <w:lastRenderedPageBreak/>
        <w:t xml:space="preserve">The </w:t>
      </w:r>
      <w:proofErr w:type="spellStart"/>
      <w:r w:rsidR="00F04407">
        <w:rPr>
          <w:sz w:val="28"/>
          <w:szCs w:val="28"/>
        </w:rPr>
        <w:t>Foodex</w:t>
      </w:r>
      <w:proofErr w:type="spellEnd"/>
      <w:r w:rsidRPr="00BE607B">
        <w:rPr>
          <w:sz w:val="28"/>
          <w:szCs w:val="28"/>
        </w:rPr>
        <w:t xml:space="preserve"> Response Team </w:t>
      </w:r>
    </w:p>
    <w:p w14:paraId="34E822DD" w14:textId="73BA279C" w:rsidR="00BE607B" w:rsidRDefault="00BE607B" w:rsidP="008F0BFE">
      <w:pPr>
        <w:spacing w:before="60" w:after="60" w:line="240" w:lineRule="auto"/>
        <w:ind w:right="1440"/>
      </w:pPr>
    </w:p>
    <w:p w14:paraId="67C6011E" w14:textId="358CAD04" w:rsidR="00BE607B" w:rsidRPr="008F0BFE" w:rsidRDefault="00BE607B" w:rsidP="00BE607B">
      <w:pPr>
        <w:pStyle w:val="Heading2"/>
      </w:pPr>
      <w:proofErr w:type="gramStart"/>
      <w:r w:rsidRPr="00BE607B">
        <w:t xml:space="preserve">Table  </w:t>
      </w:r>
      <w:r>
        <w:t>The</w:t>
      </w:r>
      <w:proofErr w:type="gramEnd"/>
      <w:r>
        <w:t xml:space="preserve"> </w:t>
      </w:r>
      <w:r w:rsidR="00F04407">
        <w:t>War</w:t>
      </w:r>
      <w:r w:rsidRPr="00BE607B">
        <w:t xml:space="preserve"> </w:t>
      </w:r>
      <w:r>
        <w:t>Response Team</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3460"/>
        <w:gridCol w:w="3455"/>
        <w:gridCol w:w="3389"/>
        <w:gridCol w:w="3515"/>
      </w:tblGrid>
      <w:tr w:rsidR="00BE607B" w:rsidRPr="008F0BFE" w14:paraId="2EB4E6DB" w14:textId="77777777" w:rsidTr="00BE607B">
        <w:trPr>
          <w:trHeight w:val="432"/>
        </w:trPr>
        <w:tc>
          <w:tcPr>
            <w:tcW w:w="3667" w:type="dxa"/>
            <w:tcBorders>
              <w:right w:val="single" w:sz="4" w:space="0" w:color="FFFFFF" w:themeColor="background1"/>
            </w:tcBorders>
            <w:shd w:val="clear" w:color="auto" w:fill="5B9BD5"/>
            <w:vAlign w:val="center"/>
          </w:tcPr>
          <w:p w14:paraId="3225CBD8" w14:textId="4F306626" w:rsidR="00BE607B" w:rsidRPr="008F0BFE" w:rsidRDefault="00BE607B" w:rsidP="00BE607B">
            <w:pPr>
              <w:pStyle w:val="BodyText"/>
              <w:rPr>
                <w:b/>
                <w:color w:val="FFFFFF" w:themeColor="background1"/>
              </w:rPr>
            </w:pPr>
            <w:r w:rsidRPr="008F0BFE">
              <w:rPr>
                <w:b/>
                <w:color w:val="FFFFFF" w:themeColor="background1"/>
              </w:rPr>
              <w:t xml:space="preserve"> </w:t>
            </w:r>
            <w:r>
              <w:rPr>
                <w:b/>
                <w:color w:val="FFFFFF" w:themeColor="background1"/>
              </w:rPr>
              <w:t>Department</w:t>
            </w:r>
          </w:p>
        </w:tc>
        <w:tc>
          <w:tcPr>
            <w:tcW w:w="3668" w:type="dxa"/>
            <w:tcBorders>
              <w:left w:val="single" w:sz="4" w:space="0" w:color="FFFFFF" w:themeColor="background1"/>
              <w:right w:val="single" w:sz="4" w:space="0" w:color="FFFFFF" w:themeColor="background1"/>
            </w:tcBorders>
            <w:shd w:val="clear" w:color="auto" w:fill="5B9BD5"/>
            <w:vAlign w:val="center"/>
          </w:tcPr>
          <w:p w14:paraId="6F09DF2E" w14:textId="4CCFF2E9" w:rsidR="00BE607B" w:rsidRPr="008F0BFE" w:rsidRDefault="00BE607B" w:rsidP="00B425C9">
            <w:pPr>
              <w:pStyle w:val="BodyText"/>
              <w:rPr>
                <w:b/>
                <w:color w:val="FFFFFF" w:themeColor="background1"/>
              </w:rPr>
            </w:pPr>
            <w:r>
              <w:rPr>
                <w:b/>
                <w:color w:val="FFFFFF" w:themeColor="background1"/>
              </w:rPr>
              <w:t>Representative</w:t>
            </w:r>
          </w:p>
        </w:tc>
        <w:tc>
          <w:tcPr>
            <w:tcW w:w="3667" w:type="dxa"/>
            <w:tcBorders>
              <w:left w:val="single" w:sz="4" w:space="0" w:color="FFFFFF" w:themeColor="background1"/>
              <w:right w:val="single" w:sz="4" w:space="0" w:color="FFFFFF" w:themeColor="background1"/>
            </w:tcBorders>
            <w:shd w:val="clear" w:color="auto" w:fill="5B9BD5"/>
            <w:vAlign w:val="center"/>
          </w:tcPr>
          <w:p w14:paraId="68C3CD03" w14:textId="77777777" w:rsidR="00BE607B" w:rsidRPr="008F0BFE" w:rsidRDefault="00BE607B" w:rsidP="00B425C9">
            <w:pPr>
              <w:pStyle w:val="BodyText"/>
              <w:rPr>
                <w:b/>
                <w:color w:val="FFFFFF" w:themeColor="background1"/>
              </w:rPr>
            </w:pPr>
            <w:r w:rsidRPr="008F0BFE">
              <w:rPr>
                <w:b/>
                <w:color w:val="FFFFFF" w:themeColor="background1"/>
              </w:rPr>
              <w:t>Phone Number</w:t>
            </w:r>
          </w:p>
        </w:tc>
        <w:tc>
          <w:tcPr>
            <w:tcW w:w="3668" w:type="dxa"/>
            <w:tcBorders>
              <w:left w:val="single" w:sz="4" w:space="0" w:color="FFFFFF" w:themeColor="background1"/>
            </w:tcBorders>
            <w:shd w:val="clear" w:color="auto" w:fill="5B9BD5"/>
            <w:vAlign w:val="center"/>
          </w:tcPr>
          <w:p w14:paraId="3A9CDC1C" w14:textId="77777777" w:rsidR="00BE607B" w:rsidRPr="008F0BFE" w:rsidRDefault="00BE607B" w:rsidP="00B425C9">
            <w:pPr>
              <w:pStyle w:val="BodyText"/>
              <w:rPr>
                <w:b/>
                <w:color w:val="FFFFFF" w:themeColor="background1"/>
              </w:rPr>
            </w:pPr>
            <w:r w:rsidRPr="008F0BFE">
              <w:rPr>
                <w:b/>
                <w:color w:val="FFFFFF" w:themeColor="background1"/>
              </w:rPr>
              <w:t>Email Address</w:t>
            </w:r>
          </w:p>
        </w:tc>
      </w:tr>
      <w:tr w:rsidR="00BE607B" w:rsidRPr="008F0BFE" w14:paraId="1297EA36" w14:textId="77777777" w:rsidTr="00B425C9">
        <w:trPr>
          <w:trHeight w:val="288"/>
        </w:trPr>
        <w:tc>
          <w:tcPr>
            <w:tcW w:w="3667" w:type="dxa"/>
            <w:vAlign w:val="center"/>
          </w:tcPr>
          <w:p w14:paraId="6D091A60" w14:textId="775260A6" w:rsidR="00BE607B" w:rsidRPr="008F0BFE" w:rsidRDefault="00F04407" w:rsidP="00BE607B">
            <w:pPr>
              <w:pStyle w:val="BodyText"/>
            </w:pPr>
            <w:r>
              <w:t>Crisis Management Lead</w:t>
            </w:r>
          </w:p>
        </w:tc>
        <w:tc>
          <w:tcPr>
            <w:tcW w:w="3668" w:type="dxa"/>
            <w:vAlign w:val="center"/>
          </w:tcPr>
          <w:p w14:paraId="1145C545" w14:textId="50E1FF0C" w:rsidR="00BE607B" w:rsidRPr="008F0BFE" w:rsidRDefault="00F04407" w:rsidP="00BE607B">
            <w:pPr>
              <w:pStyle w:val="BodyText"/>
            </w:pPr>
            <w:proofErr w:type="spellStart"/>
            <w:r>
              <w:t>Parithi</w:t>
            </w:r>
            <w:proofErr w:type="spellEnd"/>
            <w:r>
              <w:t xml:space="preserve"> E</w:t>
            </w:r>
          </w:p>
        </w:tc>
        <w:tc>
          <w:tcPr>
            <w:tcW w:w="3667" w:type="dxa"/>
            <w:vAlign w:val="center"/>
          </w:tcPr>
          <w:p w14:paraId="3CADAD3A" w14:textId="0BCECD93" w:rsidR="00BE607B" w:rsidRPr="008F0BFE" w:rsidRDefault="00F04407" w:rsidP="00BE607B">
            <w:pPr>
              <w:pStyle w:val="BodyText"/>
            </w:pPr>
            <w:r w:rsidRPr="00F04407">
              <w:t>+1 (212) 555-1234</w:t>
            </w:r>
          </w:p>
        </w:tc>
        <w:tc>
          <w:tcPr>
            <w:tcW w:w="3668" w:type="dxa"/>
            <w:vAlign w:val="center"/>
          </w:tcPr>
          <w:p w14:paraId="6DDB56A5" w14:textId="1348EBDC" w:rsidR="00BE607B" w:rsidRPr="008F0BFE" w:rsidRDefault="00F04407" w:rsidP="00BE607B">
            <w:pPr>
              <w:pStyle w:val="BodyText"/>
            </w:pPr>
            <w:r>
              <w:t>crisisteam@foodex.org</w:t>
            </w:r>
          </w:p>
        </w:tc>
      </w:tr>
      <w:tr w:rsidR="00BE607B" w:rsidRPr="008F0BFE" w14:paraId="28C21608" w14:textId="77777777" w:rsidTr="00B425C9">
        <w:trPr>
          <w:trHeight w:val="288"/>
        </w:trPr>
        <w:tc>
          <w:tcPr>
            <w:tcW w:w="3667" w:type="dxa"/>
            <w:vAlign w:val="center"/>
          </w:tcPr>
          <w:p w14:paraId="6900CD3E" w14:textId="5F7AD4F0" w:rsidR="00BE607B" w:rsidRPr="008F0BFE" w:rsidRDefault="00F04407" w:rsidP="00B425C9">
            <w:pPr>
              <w:pStyle w:val="BodyText"/>
            </w:pPr>
            <w:r>
              <w:t>Operations Lead</w:t>
            </w:r>
          </w:p>
        </w:tc>
        <w:tc>
          <w:tcPr>
            <w:tcW w:w="3668" w:type="dxa"/>
            <w:vAlign w:val="center"/>
          </w:tcPr>
          <w:p w14:paraId="5ECEA321" w14:textId="484424BD" w:rsidR="00BE607B" w:rsidRPr="008F0BFE" w:rsidRDefault="00F04407" w:rsidP="00B425C9">
            <w:pPr>
              <w:pStyle w:val="BodyText"/>
            </w:pPr>
            <w:proofErr w:type="spellStart"/>
            <w:r>
              <w:t>Taqui</w:t>
            </w:r>
            <w:proofErr w:type="spellEnd"/>
            <w:r>
              <w:t xml:space="preserve"> Ahmed</w:t>
            </w:r>
          </w:p>
        </w:tc>
        <w:tc>
          <w:tcPr>
            <w:tcW w:w="3667" w:type="dxa"/>
            <w:vAlign w:val="center"/>
          </w:tcPr>
          <w:p w14:paraId="38552080" w14:textId="49217466" w:rsidR="00BE607B" w:rsidRPr="008F0BFE" w:rsidRDefault="00F04407" w:rsidP="00B425C9">
            <w:pPr>
              <w:pStyle w:val="BodyText"/>
            </w:pPr>
            <w:r w:rsidRPr="00F04407">
              <w:t>+1 (212) 555-5678</w:t>
            </w:r>
          </w:p>
        </w:tc>
        <w:tc>
          <w:tcPr>
            <w:tcW w:w="3668" w:type="dxa"/>
            <w:vAlign w:val="center"/>
          </w:tcPr>
          <w:p w14:paraId="34CC9D7A" w14:textId="5974CB30" w:rsidR="00BE607B" w:rsidRPr="008F0BFE" w:rsidRDefault="00F04407" w:rsidP="00B425C9">
            <w:pPr>
              <w:pStyle w:val="BodyText"/>
            </w:pPr>
            <w:r>
              <w:t>ops@foodex.org</w:t>
            </w:r>
          </w:p>
        </w:tc>
      </w:tr>
      <w:tr w:rsidR="00BE607B" w:rsidRPr="008F0BFE" w14:paraId="2F085259" w14:textId="77777777" w:rsidTr="00B425C9">
        <w:trPr>
          <w:trHeight w:val="288"/>
        </w:trPr>
        <w:tc>
          <w:tcPr>
            <w:tcW w:w="3667" w:type="dxa"/>
            <w:vAlign w:val="center"/>
          </w:tcPr>
          <w:p w14:paraId="38D3FA09" w14:textId="795DCDBE" w:rsidR="00BE607B" w:rsidRPr="008F0BFE" w:rsidRDefault="00F04407" w:rsidP="00B425C9">
            <w:pPr>
              <w:pStyle w:val="BodyText"/>
            </w:pPr>
            <w:r>
              <w:t>Security Lead</w:t>
            </w:r>
          </w:p>
        </w:tc>
        <w:tc>
          <w:tcPr>
            <w:tcW w:w="3668" w:type="dxa"/>
            <w:vAlign w:val="center"/>
          </w:tcPr>
          <w:p w14:paraId="372C0FE6" w14:textId="0B674F00" w:rsidR="00BE607B" w:rsidRPr="008F0BFE" w:rsidRDefault="00F04407" w:rsidP="00B425C9">
            <w:pPr>
              <w:pStyle w:val="BodyText"/>
            </w:pPr>
            <w:proofErr w:type="spellStart"/>
            <w:r>
              <w:t>Xili</w:t>
            </w:r>
            <w:proofErr w:type="spellEnd"/>
            <w:r>
              <w:t xml:space="preserve"> Gong</w:t>
            </w:r>
          </w:p>
        </w:tc>
        <w:tc>
          <w:tcPr>
            <w:tcW w:w="3667" w:type="dxa"/>
            <w:vAlign w:val="center"/>
          </w:tcPr>
          <w:p w14:paraId="306AC239" w14:textId="3C1601D2" w:rsidR="00BE607B" w:rsidRPr="008F0BFE" w:rsidRDefault="00F04407" w:rsidP="00B425C9">
            <w:pPr>
              <w:pStyle w:val="BodyText"/>
            </w:pPr>
            <w:r w:rsidRPr="00F04407">
              <w:t>+1 (212) 555-2345</w:t>
            </w:r>
          </w:p>
        </w:tc>
        <w:tc>
          <w:tcPr>
            <w:tcW w:w="3668" w:type="dxa"/>
            <w:vAlign w:val="center"/>
          </w:tcPr>
          <w:p w14:paraId="0AA9CC1E" w14:textId="1A8CCE17" w:rsidR="00BE607B" w:rsidRPr="008F0BFE" w:rsidRDefault="00F04407" w:rsidP="00B425C9">
            <w:pPr>
              <w:pStyle w:val="BodyText"/>
            </w:pPr>
            <w:r>
              <w:t>security@foodex.org</w:t>
            </w:r>
          </w:p>
        </w:tc>
      </w:tr>
      <w:tr w:rsidR="00BE607B" w:rsidRPr="008F0BFE" w14:paraId="0093B1B5" w14:textId="77777777" w:rsidTr="00B425C9">
        <w:trPr>
          <w:trHeight w:val="288"/>
        </w:trPr>
        <w:tc>
          <w:tcPr>
            <w:tcW w:w="3667" w:type="dxa"/>
            <w:vAlign w:val="center"/>
          </w:tcPr>
          <w:p w14:paraId="6D4BE3B1" w14:textId="7E9D52EB" w:rsidR="00BE607B" w:rsidRPr="008F0BFE" w:rsidRDefault="00F04407" w:rsidP="00B425C9">
            <w:pPr>
              <w:pStyle w:val="BodyText"/>
            </w:pPr>
            <w:r>
              <w:t>Communications Lead</w:t>
            </w:r>
          </w:p>
        </w:tc>
        <w:tc>
          <w:tcPr>
            <w:tcW w:w="3668" w:type="dxa"/>
            <w:vAlign w:val="center"/>
          </w:tcPr>
          <w:p w14:paraId="136AE275" w14:textId="29D4193E" w:rsidR="00BE607B" w:rsidRPr="008F0BFE" w:rsidRDefault="00F04407" w:rsidP="00B425C9">
            <w:pPr>
              <w:pStyle w:val="BodyText"/>
            </w:pPr>
            <w:r>
              <w:t>Zhan Guo</w:t>
            </w:r>
          </w:p>
        </w:tc>
        <w:tc>
          <w:tcPr>
            <w:tcW w:w="3667" w:type="dxa"/>
            <w:vAlign w:val="center"/>
          </w:tcPr>
          <w:p w14:paraId="067E5E60" w14:textId="4D28F0DB" w:rsidR="00BE607B" w:rsidRPr="008F0BFE" w:rsidRDefault="00F04407" w:rsidP="00B425C9">
            <w:pPr>
              <w:pStyle w:val="BodyText"/>
            </w:pPr>
            <w:r w:rsidRPr="00F04407">
              <w:t>+1 (212) 555-7890</w:t>
            </w:r>
          </w:p>
        </w:tc>
        <w:tc>
          <w:tcPr>
            <w:tcW w:w="3668" w:type="dxa"/>
            <w:vAlign w:val="center"/>
          </w:tcPr>
          <w:p w14:paraId="38F7415F" w14:textId="7CFD95EE" w:rsidR="00BE607B" w:rsidRPr="008F0BFE" w:rsidRDefault="00F04407" w:rsidP="00B425C9">
            <w:pPr>
              <w:pStyle w:val="BodyText"/>
            </w:pPr>
            <w:r>
              <w:t>comms@foodex.org</w:t>
            </w:r>
          </w:p>
        </w:tc>
      </w:tr>
      <w:tr w:rsidR="00F04407" w:rsidRPr="008F0BFE" w14:paraId="04B6F84F" w14:textId="77777777" w:rsidTr="00B425C9">
        <w:trPr>
          <w:trHeight w:val="288"/>
        </w:trPr>
        <w:tc>
          <w:tcPr>
            <w:tcW w:w="3667" w:type="dxa"/>
            <w:vAlign w:val="center"/>
          </w:tcPr>
          <w:p w14:paraId="6DC66EA6" w14:textId="395C1547" w:rsidR="00F04407" w:rsidRDefault="00F04407" w:rsidP="00B425C9">
            <w:pPr>
              <w:pStyle w:val="BodyText"/>
            </w:pPr>
            <w:r>
              <w:t>Logistics Lead</w:t>
            </w:r>
          </w:p>
        </w:tc>
        <w:tc>
          <w:tcPr>
            <w:tcW w:w="3668" w:type="dxa"/>
            <w:vAlign w:val="center"/>
          </w:tcPr>
          <w:p w14:paraId="708FC366" w14:textId="3D278D1D" w:rsidR="00F04407" w:rsidRPr="008F0BFE" w:rsidRDefault="00F04407" w:rsidP="00B425C9">
            <w:pPr>
              <w:pStyle w:val="BodyText"/>
            </w:pPr>
            <w:proofErr w:type="spellStart"/>
            <w:r>
              <w:t>Jianhong</w:t>
            </w:r>
            <w:proofErr w:type="spellEnd"/>
            <w:r>
              <w:t xml:space="preserve"> He</w:t>
            </w:r>
          </w:p>
        </w:tc>
        <w:tc>
          <w:tcPr>
            <w:tcW w:w="3667" w:type="dxa"/>
            <w:vAlign w:val="center"/>
          </w:tcPr>
          <w:p w14:paraId="56480BE0" w14:textId="746955A8" w:rsidR="00F04407" w:rsidRPr="008F0BFE" w:rsidRDefault="00F04407" w:rsidP="00B425C9">
            <w:pPr>
              <w:pStyle w:val="BodyText"/>
            </w:pPr>
            <w:r w:rsidRPr="00F04407">
              <w:t>+1 (212) 555-3456</w:t>
            </w:r>
          </w:p>
        </w:tc>
        <w:tc>
          <w:tcPr>
            <w:tcW w:w="3668" w:type="dxa"/>
            <w:vAlign w:val="center"/>
          </w:tcPr>
          <w:p w14:paraId="24FC78E7" w14:textId="728B0AD7" w:rsidR="00F04407" w:rsidRPr="008F0BFE" w:rsidRDefault="00F04407" w:rsidP="00B425C9">
            <w:pPr>
              <w:pStyle w:val="BodyText"/>
            </w:pPr>
            <w:r>
              <w:t>logistics@foodex.org</w:t>
            </w:r>
          </w:p>
        </w:tc>
      </w:tr>
    </w:tbl>
    <w:p w14:paraId="3D151836" w14:textId="77777777" w:rsidR="00BE607B" w:rsidRPr="008F0BFE" w:rsidRDefault="00BE607B" w:rsidP="00BE607B"/>
    <w:p w14:paraId="69F27C44" w14:textId="77777777" w:rsidR="00F04407" w:rsidRDefault="00F04407" w:rsidP="00BE607B">
      <w:pPr>
        <w:spacing w:before="120" w:after="60" w:line="276" w:lineRule="auto"/>
        <w:ind w:left="144"/>
      </w:pPr>
    </w:p>
    <w:p w14:paraId="1AABB8FA" w14:textId="77777777" w:rsidR="00F04407" w:rsidRDefault="00F04407" w:rsidP="00BE607B">
      <w:pPr>
        <w:spacing w:before="120" w:after="60" w:line="276" w:lineRule="auto"/>
        <w:ind w:left="144"/>
      </w:pPr>
    </w:p>
    <w:p w14:paraId="6ED9E809" w14:textId="77777777" w:rsidR="00F04407" w:rsidRDefault="00F04407" w:rsidP="00BE607B">
      <w:pPr>
        <w:spacing w:before="120" w:after="60" w:line="276" w:lineRule="auto"/>
        <w:ind w:left="144"/>
      </w:pPr>
    </w:p>
    <w:p w14:paraId="0E539409" w14:textId="7579C583" w:rsidR="00BE607B" w:rsidRPr="008F0BFE" w:rsidRDefault="00BE607B" w:rsidP="00BE607B">
      <w:pPr>
        <w:spacing w:before="120" w:after="60" w:line="276" w:lineRule="auto"/>
        <w:ind w:left="144"/>
      </w:pPr>
      <w:r w:rsidRPr="008F0BFE">
        <w:t xml:space="preserve">The </w:t>
      </w:r>
      <w:r>
        <w:t xml:space="preserve">organization chart for </w:t>
      </w:r>
      <w:r w:rsidR="00F04407">
        <w:t>War</w:t>
      </w:r>
      <w:r>
        <w:t xml:space="preserve"> Response </w:t>
      </w:r>
      <w:r w:rsidRPr="008F0BFE">
        <w:t xml:space="preserve">Team </w:t>
      </w:r>
      <w:r>
        <w:t>is shown in Figure</w:t>
      </w:r>
      <w:r w:rsidRPr="008F0BFE">
        <w:t xml:space="preserve"> below:</w:t>
      </w:r>
    </w:p>
    <w:tbl>
      <w:tblPr>
        <w:tblW w:w="13814" w:type="dxa"/>
        <w:tblLook w:val="04A0" w:firstRow="1" w:lastRow="0" w:firstColumn="1" w:lastColumn="0" w:noHBand="0" w:noVBand="1"/>
      </w:tblPr>
      <w:tblGrid>
        <w:gridCol w:w="407"/>
        <w:gridCol w:w="1091"/>
        <w:gridCol w:w="272"/>
        <w:gridCol w:w="889"/>
        <w:gridCol w:w="272"/>
        <w:gridCol w:w="889"/>
        <w:gridCol w:w="272"/>
        <w:gridCol w:w="889"/>
        <w:gridCol w:w="564"/>
        <w:gridCol w:w="1354"/>
        <w:gridCol w:w="283"/>
        <w:gridCol w:w="992"/>
        <w:gridCol w:w="272"/>
        <w:gridCol w:w="992"/>
        <w:gridCol w:w="272"/>
        <w:gridCol w:w="992"/>
        <w:gridCol w:w="272"/>
        <w:gridCol w:w="992"/>
        <w:gridCol w:w="272"/>
        <w:gridCol w:w="992"/>
        <w:gridCol w:w="584"/>
      </w:tblGrid>
      <w:tr w:rsidR="00BE607B" w:rsidRPr="00C44D92" w14:paraId="0A706745" w14:textId="77777777" w:rsidTr="00BE607B">
        <w:trPr>
          <w:trHeight w:val="240"/>
        </w:trPr>
        <w:tc>
          <w:tcPr>
            <w:tcW w:w="404" w:type="dxa"/>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6714085B"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1092" w:type="dxa"/>
            <w:tcBorders>
              <w:top w:val="single" w:sz="4" w:space="0" w:color="FFFFFF"/>
              <w:left w:val="nil"/>
              <w:bottom w:val="single" w:sz="4" w:space="0" w:color="FFFFFF"/>
              <w:right w:val="single" w:sz="4" w:space="0" w:color="FFFFFF"/>
            </w:tcBorders>
            <w:shd w:val="clear" w:color="auto" w:fill="auto"/>
            <w:noWrap/>
            <w:vAlign w:val="bottom"/>
            <w:hideMark/>
          </w:tcPr>
          <w:p w14:paraId="069176F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single" w:sz="4" w:space="0" w:color="FFFFFF"/>
              <w:left w:val="nil"/>
              <w:bottom w:val="single" w:sz="4" w:space="0" w:color="FFFFFF"/>
              <w:right w:val="single" w:sz="4" w:space="0" w:color="FFFFFF"/>
            </w:tcBorders>
            <w:shd w:val="clear" w:color="auto" w:fill="auto"/>
            <w:noWrap/>
            <w:vAlign w:val="bottom"/>
            <w:hideMark/>
          </w:tcPr>
          <w:p w14:paraId="158D5E10"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single" w:sz="4" w:space="0" w:color="FFFFFF"/>
              <w:left w:val="nil"/>
              <w:bottom w:val="single" w:sz="4" w:space="0" w:color="FFFFFF"/>
              <w:right w:val="single" w:sz="4" w:space="0" w:color="FFFFFF"/>
            </w:tcBorders>
            <w:shd w:val="clear" w:color="auto" w:fill="auto"/>
            <w:noWrap/>
            <w:vAlign w:val="bottom"/>
            <w:hideMark/>
          </w:tcPr>
          <w:p w14:paraId="6B5E431B"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single" w:sz="4" w:space="0" w:color="FFFFFF"/>
              <w:left w:val="nil"/>
              <w:bottom w:val="single" w:sz="4" w:space="0" w:color="FFFFFF"/>
              <w:right w:val="single" w:sz="4" w:space="0" w:color="FFFFFF"/>
            </w:tcBorders>
            <w:shd w:val="clear" w:color="auto" w:fill="auto"/>
            <w:noWrap/>
            <w:vAlign w:val="bottom"/>
            <w:hideMark/>
          </w:tcPr>
          <w:p w14:paraId="1A4164F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single" w:sz="4" w:space="0" w:color="FFFFFF"/>
              <w:left w:val="nil"/>
              <w:bottom w:val="single" w:sz="12" w:space="0" w:color="FFFFFF"/>
              <w:right w:val="single" w:sz="4" w:space="0" w:color="FFFFFF"/>
            </w:tcBorders>
            <w:shd w:val="clear" w:color="auto" w:fill="auto"/>
            <w:noWrap/>
            <w:vAlign w:val="bottom"/>
            <w:hideMark/>
          </w:tcPr>
          <w:p w14:paraId="59CAF87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2" w:type="dxa"/>
            <w:tcBorders>
              <w:top w:val="single" w:sz="4" w:space="0" w:color="FFFFFF"/>
              <w:left w:val="nil"/>
              <w:bottom w:val="single" w:sz="4" w:space="0" w:color="FFFFFF"/>
              <w:right w:val="single" w:sz="4" w:space="0" w:color="FFFFFF"/>
            </w:tcBorders>
            <w:shd w:val="clear" w:color="auto" w:fill="auto"/>
            <w:noWrap/>
            <w:vAlign w:val="bottom"/>
            <w:hideMark/>
          </w:tcPr>
          <w:p w14:paraId="5AAB2242"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single" w:sz="4" w:space="0" w:color="FFFFFF"/>
              <w:left w:val="nil"/>
              <w:bottom w:val="single" w:sz="4" w:space="0" w:color="FFFFFF"/>
              <w:right w:val="single" w:sz="4" w:space="0" w:color="FFFFFF"/>
            </w:tcBorders>
            <w:shd w:val="clear" w:color="auto" w:fill="auto"/>
            <w:noWrap/>
            <w:vAlign w:val="bottom"/>
            <w:hideMark/>
          </w:tcPr>
          <w:p w14:paraId="724E11D2"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64" w:type="dxa"/>
            <w:tcBorders>
              <w:top w:val="single" w:sz="4" w:space="0" w:color="FFFFFF"/>
              <w:left w:val="nil"/>
              <w:bottom w:val="single" w:sz="4" w:space="0" w:color="FFFFFF"/>
              <w:right w:val="single" w:sz="4" w:space="0" w:color="FFFFFF"/>
            </w:tcBorders>
            <w:shd w:val="clear" w:color="auto" w:fill="auto"/>
            <w:noWrap/>
            <w:vAlign w:val="bottom"/>
            <w:hideMark/>
          </w:tcPr>
          <w:p w14:paraId="380E88F2"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1355" w:type="dxa"/>
            <w:tcBorders>
              <w:top w:val="single" w:sz="4" w:space="0" w:color="FFFFFF"/>
              <w:left w:val="nil"/>
              <w:bottom w:val="single" w:sz="4" w:space="0" w:color="FFFFFF"/>
              <w:right w:val="single" w:sz="4" w:space="0" w:color="FFFFFF"/>
            </w:tcBorders>
            <w:shd w:val="clear" w:color="auto" w:fill="auto"/>
            <w:noWrap/>
            <w:vAlign w:val="bottom"/>
            <w:hideMark/>
          </w:tcPr>
          <w:p w14:paraId="20A875DF"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82" w:type="dxa"/>
            <w:tcBorders>
              <w:top w:val="single" w:sz="4" w:space="0" w:color="FFFFFF"/>
              <w:left w:val="nil"/>
              <w:right w:val="single" w:sz="4" w:space="0" w:color="FFFFFF"/>
            </w:tcBorders>
            <w:shd w:val="clear" w:color="auto" w:fill="auto"/>
            <w:noWrap/>
            <w:vAlign w:val="bottom"/>
            <w:hideMark/>
          </w:tcPr>
          <w:p w14:paraId="79BEAA33"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single" w:sz="4" w:space="0" w:color="FFFFFF"/>
              <w:left w:val="nil"/>
              <w:bottom w:val="single" w:sz="4" w:space="0" w:color="FFFFFF"/>
              <w:right w:val="single" w:sz="4" w:space="0" w:color="FFFFFF"/>
            </w:tcBorders>
            <w:shd w:val="clear" w:color="auto" w:fill="auto"/>
            <w:noWrap/>
            <w:vAlign w:val="bottom"/>
            <w:hideMark/>
          </w:tcPr>
          <w:p w14:paraId="22945D97"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single" w:sz="4" w:space="0" w:color="FFFFFF"/>
              <w:left w:val="nil"/>
              <w:bottom w:val="single" w:sz="4" w:space="0" w:color="FFFFFF"/>
              <w:right w:val="single" w:sz="4" w:space="0" w:color="FFFFFF"/>
            </w:tcBorders>
            <w:shd w:val="clear" w:color="auto" w:fill="auto"/>
            <w:noWrap/>
            <w:vAlign w:val="bottom"/>
            <w:hideMark/>
          </w:tcPr>
          <w:p w14:paraId="30D7357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single" w:sz="4" w:space="0" w:color="FFFFFF"/>
              <w:left w:val="nil"/>
              <w:bottom w:val="single" w:sz="4" w:space="0" w:color="FFFFFF"/>
              <w:right w:val="single" w:sz="4" w:space="0" w:color="FFFFFF"/>
            </w:tcBorders>
            <w:shd w:val="clear" w:color="auto" w:fill="auto"/>
            <w:noWrap/>
            <w:vAlign w:val="bottom"/>
            <w:hideMark/>
          </w:tcPr>
          <w:p w14:paraId="4B2AADE8"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single" w:sz="4" w:space="0" w:color="FFFFFF"/>
              <w:left w:val="nil"/>
              <w:bottom w:val="single" w:sz="4" w:space="0" w:color="FFFFFF"/>
              <w:right w:val="single" w:sz="4" w:space="0" w:color="FFFFFF"/>
            </w:tcBorders>
            <w:shd w:val="clear" w:color="auto" w:fill="auto"/>
            <w:noWrap/>
            <w:vAlign w:val="bottom"/>
            <w:hideMark/>
          </w:tcPr>
          <w:p w14:paraId="3F5E8668"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single" w:sz="4" w:space="0" w:color="FFFFFF"/>
              <w:left w:val="nil"/>
              <w:bottom w:val="single" w:sz="4" w:space="0" w:color="FFFFFF"/>
              <w:right w:val="single" w:sz="4" w:space="0" w:color="FFFFFF"/>
            </w:tcBorders>
            <w:shd w:val="clear" w:color="auto" w:fill="auto"/>
            <w:noWrap/>
            <w:vAlign w:val="bottom"/>
            <w:hideMark/>
          </w:tcPr>
          <w:p w14:paraId="2857178E"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single" w:sz="4" w:space="0" w:color="FFFFFF"/>
              <w:left w:val="nil"/>
              <w:bottom w:val="single" w:sz="4" w:space="0" w:color="FFFFFF"/>
              <w:right w:val="single" w:sz="4" w:space="0" w:color="FFFFFF"/>
            </w:tcBorders>
            <w:shd w:val="clear" w:color="auto" w:fill="auto"/>
            <w:noWrap/>
            <w:vAlign w:val="bottom"/>
            <w:hideMark/>
          </w:tcPr>
          <w:p w14:paraId="302F58E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single" w:sz="4" w:space="0" w:color="FFFFFF"/>
              <w:left w:val="nil"/>
              <w:bottom w:val="single" w:sz="4" w:space="0" w:color="FFFFFF"/>
              <w:right w:val="single" w:sz="4" w:space="0" w:color="FFFFFF"/>
            </w:tcBorders>
            <w:shd w:val="clear" w:color="auto" w:fill="auto"/>
            <w:noWrap/>
            <w:vAlign w:val="bottom"/>
            <w:hideMark/>
          </w:tcPr>
          <w:p w14:paraId="2372B092"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single" w:sz="4" w:space="0" w:color="FFFFFF"/>
              <w:left w:val="nil"/>
              <w:bottom w:val="single" w:sz="4" w:space="0" w:color="FFFFFF"/>
              <w:right w:val="single" w:sz="4" w:space="0" w:color="FFFFFF"/>
            </w:tcBorders>
            <w:shd w:val="clear" w:color="auto" w:fill="auto"/>
            <w:noWrap/>
            <w:vAlign w:val="bottom"/>
            <w:hideMark/>
          </w:tcPr>
          <w:p w14:paraId="01ECA74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single" w:sz="4" w:space="0" w:color="FFFFFF"/>
              <w:left w:val="nil"/>
              <w:bottom w:val="single" w:sz="4" w:space="0" w:color="FFFFFF"/>
              <w:right w:val="single" w:sz="4" w:space="0" w:color="FFFFFF"/>
            </w:tcBorders>
            <w:shd w:val="clear" w:color="auto" w:fill="auto"/>
            <w:noWrap/>
            <w:vAlign w:val="bottom"/>
            <w:hideMark/>
          </w:tcPr>
          <w:p w14:paraId="6EDA519D"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84" w:type="dxa"/>
            <w:tcBorders>
              <w:top w:val="single" w:sz="4" w:space="0" w:color="FFFFFF"/>
              <w:left w:val="nil"/>
              <w:bottom w:val="single" w:sz="4" w:space="0" w:color="FFFFFF"/>
              <w:right w:val="single" w:sz="4" w:space="0" w:color="FFFFFF"/>
            </w:tcBorders>
            <w:shd w:val="clear" w:color="auto" w:fill="auto"/>
            <w:noWrap/>
            <w:vAlign w:val="bottom"/>
            <w:hideMark/>
          </w:tcPr>
          <w:p w14:paraId="4879F9C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r>
      <w:tr w:rsidR="00BE607B" w:rsidRPr="00C44D92" w14:paraId="4C064F01" w14:textId="77777777" w:rsidTr="00BE607B">
        <w:trPr>
          <w:trHeight w:val="522"/>
        </w:trPr>
        <w:tc>
          <w:tcPr>
            <w:tcW w:w="404" w:type="dxa"/>
            <w:tcBorders>
              <w:top w:val="nil"/>
              <w:left w:val="single" w:sz="4" w:space="0" w:color="FFFFFF"/>
              <w:bottom w:val="nil"/>
              <w:right w:val="nil"/>
            </w:tcBorders>
            <w:shd w:val="clear" w:color="auto" w:fill="auto"/>
            <w:noWrap/>
            <w:vAlign w:val="bottom"/>
            <w:hideMark/>
          </w:tcPr>
          <w:p w14:paraId="15366DFA"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524" w:type="dxa"/>
            <w:gridSpan w:val="4"/>
            <w:tcBorders>
              <w:top w:val="single" w:sz="12" w:space="0" w:color="FFFFFF"/>
              <w:left w:val="nil"/>
              <w:bottom w:val="single" w:sz="12" w:space="0" w:color="FFFFFF"/>
              <w:right w:val="single" w:sz="12" w:space="0" w:color="FFFFFF"/>
            </w:tcBorders>
            <w:shd w:val="clear" w:color="000000" w:fill="FFFFFF"/>
            <w:vAlign w:val="center"/>
            <w:hideMark/>
          </w:tcPr>
          <w:p w14:paraId="6425D43A" w14:textId="77777777" w:rsidR="00BE607B" w:rsidRPr="00C44D92" w:rsidRDefault="00BE607B" w:rsidP="00B425C9">
            <w:pPr>
              <w:spacing w:after="0" w:line="240" w:lineRule="auto"/>
              <w:ind w:left="0"/>
              <w:jc w:val="center"/>
              <w:rPr>
                <w:rFonts w:ascii="Arial Black" w:eastAsia="Times New Roman" w:hAnsi="Arial Black"/>
                <w:color w:val="16365C"/>
                <w:sz w:val="20"/>
                <w:szCs w:val="20"/>
              </w:rPr>
            </w:pPr>
            <w:r w:rsidRPr="00C44D92">
              <w:rPr>
                <w:rFonts w:ascii="Arial Black" w:eastAsia="Times New Roman" w:hAnsi="Arial Black"/>
                <w:color w:val="16365C"/>
                <w:sz w:val="20"/>
                <w:szCs w:val="20"/>
              </w:rPr>
              <w:t> </w:t>
            </w:r>
          </w:p>
        </w:tc>
        <w:tc>
          <w:tcPr>
            <w:tcW w:w="890" w:type="dxa"/>
            <w:tcBorders>
              <w:top w:val="single" w:sz="12" w:space="0" w:color="FFFFFF"/>
              <w:left w:val="single" w:sz="12" w:space="0" w:color="FFFFFF"/>
              <w:bottom w:val="single" w:sz="12" w:space="0" w:color="FFFFFF"/>
              <w:right w:val="single" w:sz="12" w:space="0" w:color="FFFFFF"/>
            </w:tcBorders>
            <w:shd w:val="clear" w:color="auto" w:fill="auto"/>
            <w:noWrap/>
            <w:vAlign w:val="bottom"/>
            <w:hideMark/>
          </w:tcPr>
          <w:p w14:paraId="1A4BAF0E" w14:textId="77777777" w:rsidR="00BE607B" w:rsidRPr="00C44D92" w:rsidRDefault="00BE607B" w:rsidP="00B425C9">
            <w:pPr>
              <w:spacing w:after="0" w:line="240" w:lineRule="auto"/>
              <w:ind w:left="0"/>
              <w:rPr>
                <w:rFonts w:ascii="Calibri" w:eastAsia="Times New Roman" w:hAnsi="Calibri" w:cs="Calibri"/>
                <w:b/>
                <w:bCs/>
                <w:color w:val="auto"/>
                <w:sz w:val="20"/>
                <w:szCs w:val="20"/>
              </w:rPr>
            </w:pPr>
            <w:r w:rsidRPr="00C44D92">
              <w:rPr>
                <w:rFonts w:ascii="Calibri" w:eastAsia="Times New Roman" w:hAnsi="Calibri" w:cs="Calibri"/>
                <w:b/>
                <w:bCs/>
                <w:color w:val="auto"/>
                <w:sz w:val="20"/>
                <w:szCs w:val="20"/>
              </w:rPr>
              <w:t> </w:t>
            </w:r>
          </w:p>
        </w:tc>
        <w:tc>
          <w:tcPr>
            <w:tcW w:w="3081" w:type="dxa"/>
            <w:gridSpan w:val="4"/>
            <w:tcBorders>
              <w:top w:val="nil"/>
              <w:left w:val="single" w:sz="12" w:space="0" w:color="FFFFFF"/>
              <w:bottom w:val="nil"/>
              <w:right w:val="single" w:sz="12" w:space="0" w:color="FFFFFF" w:themeColor="background1"/>
            </w:tcBorders>
            <w:shd w:val="clear" w:color="auto" w:fill="auto"/>
            <w:noWrap/>
            <w:vAlign w:val="bottom"/>
            <w:hideMark/>
          </w:tcPr>
          <w:p w14:paraId="64877AD5" w14:textId="77777777" w:rsidR="00BE607B" w:rsidRPr="00C44D92" w:rsidRDefault="00BE607B" w:rsidP="00B425C9">
            <w:pPr>
              <w:spacing w:after="0" w:line="240" w:lineRule="auto"/>
              <w:ind w:left="0"/>
              <w:rPr>
                <w:rFonts w:eastAsia="Times New Roman"/>
                <w:color w:val="auto"/>
                <w:sz w:val="20"/>
                <w:szCs w:val="20"/>
              </w:rPr>
            </w:pPr>
          </w:p>
          <w:tbl>
            <w:tblPr>
              <w:tblW w:w="0" w:type="auto"/>
              <w:tblCellSpacing w:w="0" w:type="dxa"/>
              <w:tblCellMar>
                <w:left w:w="0" w:type="dxa"/>
                <w:right w:w="0" w:type="dxa"/>
              </w:tblCellMar>
              <w:tblLook w:val="04A0" w:firstRow="1" w:lastRow="0" w:firstColumn="1" w:lastColumn="0" w:noHBand="0" w:noVBand="1"/>
            </w:tblPr>
            <w:tblGrid>
              <w:gridCol w:w="2480"/>
            </w:tblGrid>
            <w:tr w:rsidR="00BE607B" w:rsidRPr="00C44D92" w14:paraId="1E3A7524" w14:textId="77777777" w:rsidTr="00BE607B">
              <w:trPr>
                <w:trHeight w:val="522"/>
                <w:tblCellSpacing w:w="0" w:type="dxa"/>
              </w:trPr>
              <w:tc>
                <w:tcPr>
                  <w:tcW w:w="2480" w:type="dxa"/>
                  <w:tcBorders>
                    <w:top w:val="single" w:sz="12" w:space="0" w:color="16365C"/>
                    <w:left w:val="nil"/>
                    <w:bottom w:val="single" w:sz="12" w:space="0" w:color="16365C"/>
                    <w:right w:val="single" w:sz="12" w:space="0" w:color="16365C"/>
                  </w:tcBorders>
                  <w:shd w:val="clear" w:color="auto" w:fill="002060"/>
                  <w:vAlign w:val="center"/>
                  <w:hideMark/>
                </w:tcPr>
                <w:p w14:paraId="3C8039E9" w14:textId="50F1CA54" w:rsidR="00BE607B" w:rsidRPr="00C44D92" w:rsidRDefault="00F04407" w:rsidP="00B425C9">
                  <w:pPr>
                    <w:spacing w:after="0" w:line="240" w:lineRule="auto"/>
                    <w:ind w:left="0"/>
                    <w:jc w:val="center"/>
                    <w:rPr>
                      <w:rFonts w:eastAsia="Times New Roman"/>
                      <w:b/>
                      <w:bCs/>
                      <w:color w:val="FFFFFF"/>
                      <w:sz w:val="16"/>
                      <w:szCs w:val="16"/>
                    </w:rPr>
                  </w:pPr>
                  <w:r>
                    <w:rPr>
                      <w:rFonts w:eastAsia="Times New Roman"/>
                      <w:b/>
                      <w:bCs/>
                      <w:color w:val="FFFFFF"/>
                      <w:sz w:val="16"/>
                      <w:szCs w:val="16"/>
                    </w:rPr>
                    <w:t>John Doe</w:t>
                  </w:r>
                  <w:r w:rsidR="00BE607B" w:rsidRPr="00C44D92">
                    <w:rPr>
                      <w:rFonts w:eastAsia="Times New Roman"/>
                      <w:b/>
                      <w:bCs/>
                      <w:color w:val="FFFFFF"/>
                      <w:sz w:val="16"/>
                      <w:szCs w:val="16"/>
                    </w:rPr>
                    <w:t xml:space="preserve"> </w:t>
                  </w:r>
                </w:p>
              </w:tc>
            </w:tr>
          </w:tbl>
          <w:p w14:paraId="43ACA338" w14:textId="77777777" w:rsidR="00BE607B" w:rsidRPr="00C44D92" w:rsidRDefault="00BE607B" w:rsidP="00B425C9">
            <w:pPr>
              <w:spacing w:after="0" w:line="240" w:lineRule="auto"/>
              <w:ind w:left="0"/>
              <w:rPr>
                <w:rFonts w:eastAsia="Times New Roman"/>
                <w:color w:val="auto"/>
                <w:sz w:val="20"/>
                <w:szCs w:val="20"/>
              </w:rPr>
            </w:pPr>
          </w:p>
        </w:tc>
        <w:tc>
          <w:tcPr>
            <w:tcW w:w="282" w:type="dxa"/>
            <w:tcBorders>
              <w:top w:val="nil"/>
              <w:left w:val="single" w:sz="12" w:space="0" w:color="FFFFFF" w:themeColor="background1"/>
              <w:bottom w:val="nil"/>
            </w:tcBorders>
            <w:shd w:val="clear" w:color="000000" w:fill="FFFFFF"/>
            <w:noWrap/>
            <w:vAlign w:val="center"/>
            <w:hideMark/>
          </w:tcPr>
          <w:p w14:paraId="50FE7D93" w14:textId="77777777" w:rsidR="00BE607B" w:rsidRPr="00C44D92" w:rsidRDefault="00BE607B" w:rsidP="00B425C9">
            <w:pPr>
              <w:spacing w:after="0" w:line="240" w:lineRule="auto"/>
              <w:ind w:left="0"/>
              <w:jc w:val="center"/>
              <w:rPr>
                <w:rFonts w:ascii="Arial Black" w:eastAsia="Times New Roman" w:hAnsi="Arial Black"/>
                <w:color w:val="16365C"/>
                <w:sz w:val="20"/>
                <w:szCs w:val="20"/>
              </w:rPr>
            </w:pPr>
            <w:r w:rsidRPr="00C44D92">
              <w:rPr>
                <w:rFonts w:ascii="Arial Black" w:eastAsia="Times New Roman" w:hAnsi="Arial Black"/>
                <w:color w:val="16365C"/>
                <w:sz w:val="20"/>
                <w:szCs w:val="20"/>
              </w:rPr>
              <w:t> </w:t>
            </w:r>
          </w:p>
        </w:tc>
        <w:tc>
          <w:tcPr>
            <w:tcW w:w="993" w:type="dxa"/>
            <w:tcBorders>
              <w:top w:val="single" w:sz="12" w:space="0" w:color="16365C"/>
              <w:left w:val="nil"/>
              <w:bottom w:val="single" w:sz="12" w:space="0" w:color="16365C"/>
              <w:right w:val="nil"/>
            </w:tcBorders>
            <w:shd w:val="clear" w:color="auto" w:fill="002060"/>
            <w:vAlign w:val="center"/>
            <w:hideMark/>
          </w:tcPr>
          <w:p w14:paraId="4E244F43" w14:textId="77777777" w:rsidR="00BE607B" w:rsidRPr="00C44D92" w:rsidRDefault="00BE607B" w:rsidP="00B425C9">
            <w:pPr>
              <w:spacing w:after="0" w:line="240" w:lineRule="auto"/>
              <w:ind w:left="0"/>
              <w:jc w:val="center"/>
              <w:rPr>
                <w:rFonts w:ascii="Calibri" w:eastAsia="Times New Roman" w:hAnsi="Calibri" w:cs="Calibri"/>
                <w:b/>
                <w:bCs/>
                <w:color w:val="FFFFFF"/>
                <w:sz w:val="14"/>
                <w:szCs w:val="14"/>
              </w:rPr>
            </w:pPr>
            <w:r w:rsidRPr="00C44D92">
              <w:rPr>
                <w:rFonts w:ascii="Calibri" w:eastAsia="Times New Roman" w:hAnsi="Calibri" w:cs="Calibri"/>
                <w:b/>
                <w:bCs/>
                <w:color w:val="FFFFFF"/>
                <w:sz w:val="14"/>
                <w:szCs w:val="14"/>
              </w:rPr>
              <w:t>Incident Commander</w:t>
            </w:r>
          </w:p>
        </w:tc>
        <w:tc>
          <w:tcPr>
            <w:tcW w:w="271" w:type="dxa"/>
            <w:tcBorders>
              <w:top w:val="single" w:sz="12" w:space="0" w:color="FFFFFF"/>
              <w:left w:val="nil"/>
              <w:bottom w:val="single" w:sz="12" w:space="0" w:color="FFFFFF"/>
              <w:right w:val="nil"/>
            </w:tcBorders>
            <w:shd w:val="clear" w:color="auto" w:fill="auto"/>
            <w:vAlign w:val="bottom"/>
            <w:hideMark/>
          </w:tcPr>
          <w:p w14:paraId="62019587" w14:textId="77777777" w:rsidR="00BE607B" w:rsidRPr="00C44D92" w:rsidRDefault="00BE607B" w:rsidP="00B425C9">
            <w:pPr>
              <w:spacing w:after="0" w:line="240" w:lineRule="auto"/>
              <w:ind w:left="0"/>
              <w:rPr>
                <w:rFonts w:eastAsia="Times New Roman"/>
                <w:color w:val="auto"/>
                <w:sz w:val="16"/>
                <w:szCs w:val="16"/>
              </w:rPr>
            </w:pPr>
            <w:r w:rsidRPr="00C44D92">
              <w:rPr>
                <w:rFonts w:eastAsia="Times New Roman"/>
                <w:color w:val="auto"/>
                <w:sz w:val="16"/>
                <w:szCs w:val="16"/>
              </w:rPr>
              <w:t> </w:t>
            </w:r>
          </w:p>
        </w:tc>
        <w:tc>
          <w:tcPr>
            <w:tcW w:w="993" w:type="dxa"/>
            <w:tcBorders>
              <w:top w:val="single" w:sz="12" w:space="0" w:color="FFFFFF"/>
              <w:left w:val="single" w:sz="12" w:space="0" w:color="FFFFFF"/>
              <w:bottom w:val="single" w:sz="12" w:space="0" w:color="FFFFFF"/>
              <w:right w:val="single" w:sz="12" w:space="0" w:color="FFFFFF"/>
            </w:tcBorders>
            <w:shd w:val="clear" w:color="auto" w:fill="auto"/>
            <w:noWrap/>
            <w:vAlign w:val="bottom"/>
            <w:hideMark/>
          </w:tcPr>
          <w:p w14:paraId="71D2543A"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single" w:sz="4" w:space="0" w:color="FFFFFF"/>
              <w:bottom w:val="single" w:sz="12" w:space="0" w:color="FFFFFF"/>
              <w:right w:val="single" w:sz="4" w:space="0" w:color="FFFFFF"/>
            </w:tcBorders>
            <w:shd w:val="clear" w:color="auto" w:fill="auto"/>
            <w:noWrap/>
            <w:vAlign w:val="bottom"/>
            <w:hideMark/>
          </w:tcPr>
          <w:p w14:paraId="2CF61C6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78AC3B1C"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02649B02"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689B5CB0"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nil"/>
              <w:right w:val="single" w:sz="4" w:space="0" w:color="FFFFFF"/>
            </w:tcBorders>
            <w:shd w:val="clear" w:color="auto" w:fill="auto"/>
            <w:noWrap/>
            <w:vAlign w:val="bottom"/>
            <w:hideMark/>
          </w:tcPr>
          <w:p w14:paraId="2B3FB84A"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nil"/>
              <w:right w:val="single" w:sz="4" w:space="0" w:color="FFFFFF"/>
            </w:tcBorders>
            <w:shd w:val="clear" w:color="auto" w:fill="auto"/>
            <w:noWrap/>
            <w:vAlign w:val="bottom"/>
            <w:hideMark/>
          </w:tcPr>
          <w:p w14:paraId="468DAC0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84" w:type="dxa"/>
            <w:tcBorders>
              <w:top w:val="nil"/>
              <w:left w:val="nil"/>
              <w:bottom w:val="nil"/>
              <w:right w:val="single" w:sz="4" w:space="0" w:color="FFFFFF"/>
            </w:tcBorders>
            <w:shd w:val="clear" w:color="auto" w:fill="auto"/>
            <w:noWrap/>
            <w:vAlign w:val="bottom"/>
            <w:hideMark/>
          </w:tcPr>
          <w:p w14:paraId="440D446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r>
      <w:tr w:rsidR="00BE607B" w:rsidRPr="00C44D92" w14:paraId="1F4A6962" w14:textId="77777777" w:rsidTr="00BE607B">
        <w:trPr>
          <w:trHeight w:val="105"/>
        </w:trPr>
        <w:tc>
          <w:tcPr>
            <w:tcW w:w="404" w:type="dxa"/>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2911B18E"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1092" w:type="dxa"/>
            <w:tcBorders>
              <w:top w:val="nil"/>
              <w:left w:val="nil"/>
              <w:bottom w:val="single" w:sz="4" w:space="0" w:color="FFFFFF"/>
              <w:right w:val="single" w:sz="4" w:space="0" w:color="FFFFFF"/>
            </w:tcBorders>
            <w:shd w:val="clear" w:color="auto" w:fill="auto"/>
            <w:noWrap/>
            <w:vAlign w:val="bottom"/>
            <w:hideMark/>
          </w:tcPr>
          <w:p w14:paraId="26D56669" w14:textId="77777777" w:rsidR="00BE607B" w:rsidRPr="00C44D92" w:rsidRDefault="00BE607B" w:rsidP="00B425C9">
            <w:pPr>
              <w:spacing w:after="0" w:line="240" w:lineRule="auto"/>
              <w:ind w:left="0"/>
              <w:rPr>
                <w:rFonts w:eastAsia="Times New Roman"/>
                <w:color w:val="auto"/>
                <w:sz w:val="16"/>
                <w:szCs w:val="16"/>
              </w:rPr>
            </w:pPr>
            <w:r w:rsidRPr="00C44D92">
              <w:rPr>
                <w:rFonts w:eastAsia="Times New Roman"/>
                <w:color w:val="auto"/>
                <w:sz w:val="16"/>
                <w:szCs w:val="16"/>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63C68B1B"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nil"/>
              <w:bottom w:val="single" w:sz="4" w:space="0" w:color="FFFFFF"/>
              <w:right w:val="single" w:sz="4" w:space="0" w:color="FFFFFF"/>
            </w:tcBorders>
            <w:shd w:val="clear" w:color="auto" w:fill="auto"/>
            <w:noWrap/>
            <w:vAlign w:val="bottom"/>
            <w:hideMark/>
          </w:tcPr>
          <w:p w14:paraId="52D37727"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12" w:space="0" w:color="FFFFFF"/>
            </w:tcBorders>
            <w:shd w:val="clear" w:color="auto" w:fill="auto"/>
            <w:noWrap/>
            <w:vAlign w:val="bottom"/>
            <w:hideMark/>
          </w:tcPr>
          <w:p w14:paraId="158F060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single" w:sz="12" w:space="0" w:color="FFFFFF"/>
              <w:left w:val="single" w:sz="12" w:space="0" w:color="FFFFFF"/>
              <w:bottom w:val="single" w:sz="12" w:space="0" w:color="FFFFFF"/>
              <w:right w:val="single" w:sz="12" w:space="0" w:color="FFFFFF"/>
            </w:tcBorders>
            <w:shd w:val="clear" w:color="auto" w:fill="auto"/>
            <w:noWrap/>
            <w:vAlign w:val="bottom"/>
            <w:hideMark/>
          </w:tcPr>
          <w:p w14:paraId="2AE74C35"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2" w:type="dxa"/>
            <w:tcBorders>
              <w:top w:val="nil"/>
              <w:left w:val="single" w:sz="12" w:space="0" w:color="FFFFFF"/>
              <w:bottom w:val="single" w:sz="4" w:space="0" w:color="FFFFFF"/>
              <w:right w:val="single" w:sz="4" w:space="0" w:color="FFFFFF"/>
            </w:tcBorders>
            <w:shd w:val="clear" w:color="auto" w:fill="auto"/>
            <w:noWrap/>
            <w:vAlign w:val="bottom"/>
            <w:hideMark/>
          </w:tcPr>
          <w:p w14:paraId="066344EE"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nil"/>
              <w:bottom w:val="single" w:sz="4" w:space="0" w:color="FFFFFF"/>
              <w:right w:val="single" w:sz="4" w:space="0" w:color="FFFFFF"/>
            </w:tcBorders>
            <w:shd w:val="clear" w:color="auto" w:fill="auto"/>
            <w:noWrap/>
            <w:vAlign w:val="bottom"/>
            <w:hideMark/>
          </w:tcPr>
          <w:p w14:paraId="2958105D"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64" w:type="dxa"/>
            <w:tcBorders>
              <w:top w:val="nil"/>
              <w:left w:val="nil"/>
              <w:bottom w:val="single" w:sz="4" w:space="0" w:color="FFFFFF"/>
              <w:right w:val="single" w:sz="4" w:space="0" w:color="FFFFFF"/>
            </w:tcBorders>
            <w:shd w:val="clear" w:color="auto" w:fill="auto"/>
            <w:noWrap/>
            <w:vAlign w:val="bottom"/>
            <w:hideMark/>
          </w:tcPr>
          <w:p w14:paraId="32789894" w14:textId="77777777" w:rsidR="00BE607B" w:rsidRPr="00C44D92" w:rsidRDefault="00BE607B" w:rsidP="00B425C9">
            <w:pPr>
              <w:spacing w:after="0" w:line="240" w:lineRule="auto"/>
              <w:ind w:left="0"/>
              <w:rPr>
                <w:rFonts w:eastAsia="Times New Roman"/>
                <w:color w:val="auto"/>
                <w:sz w:val="20"/>
                <w:szCs w:val="20"/>
              </w:rPr>
            </w:pPr>
          </w:p>
        </w:tc>
        <w:tc>
          <w:tcPr>
            <w:tcW w:w="1355" w:type="dxa"/>
            <w:tcBorders>
              <w:top w:val="nil"/>
              <w:left w:val="nil"/>
              <w:bottom w:val="single" w:sz="4" w:space="0" w:color="FFFFFF"/>
              <w:right w:val="single" w:sz="12" w:space="0" w:color="FFFFFF" w:themeColor="background1"/>
            </w:tcBorders>
            <w:shd w:val="clear" w:color="auto" w:fill="auto"/>
            <w:noWrap/>
            <w:vAlign w:val="bottom"/>
            <w:hideMark/>
          </w:tcPr>
          <w:p w14:paraId="5782229B" w14:textId="77777777" w:rsidR="00BE607B" w:rsidRPr="00C44D92" w:rsidRDefault="00BE607B" w:rsidP="00B425C9">
            <w:pPr>
              <w:spacing w:after="0" w:line="240" w:lineRule="auto"/>
              <w:ind w:left="0"/>
              <w:rPr>
                <w:rFonts w:eastAsia="Times New Roman"/>
                <w:color w:val="auto"/>
                <w:sz w:val="16"/>
                <w:szCs w:val="16"/>
              </w:rPr>
            </w:pPr>
            <w:r w:rsidRPr="00C44D92">
              <w:rPr>
                <w:rFonts w:eastAsia="Times New Roman"/>
                <w:color w:val="auto"/>
                <w:sz w:val="16"/>
                <w:szCs w:val="16"/>
              </w:rPr>
              <w:t> </w:t>
            </w:r>
          </w:p>
        </w:tc>
        <w:tc>
          <w:tcPr>
            <w:tcW w:w="282" w:type="dxa"/>
            <w:tcBorders>
              <w:top w:val="nil"/>
              <w:left w:val="single" w:sz="12" w:space="0" w:color="FFFFFF" w:themeColor="background1"/>
            </w:tcBorders>
            <w:shd w:val="clear" w:color="auto" w:fill="auto"/>
            <w:noWrap/>
            <w:vAlign w:val="bottom"/>
            <w:hideMark/>
          </w:tcPr>
          <w:p w14:paraId="36768108"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7B40D8E2"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01CD532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3CFC0584"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2B6C6695"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78A8337F"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67CC9961"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2F24FD0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390BA067"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single" w:sz="4" w:space="0" w:color="FFFFFF"/>
              <w:left w:val="nil"/>
              <w:bottom w:val="single" w:sz="4" w:space="0" w:color="FFFFFF"/>
              <w:right w:val="single" w:sz="4" w:space="0" w:color="FFFFFF"/>
            </w:tcBorders>
            <w:shd w:val="clear" w:color="auto" w:fill="auto"/>
            <w:noWrap/>
            <w:vAlign w:val="bottom"/>
            <w:hideMark/>
          </w:tcPr>
          <w:p w14:paraId="0E15655D"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84" w:type="dxa"/>
            <w:tcBorders>
              <w:top w:val="single" w:sz="4" w:space="0" w:color="FFFFFF"/>
              <w:left w:val="nil"/>
              <w:bottom w:val="single" w:sz="4" w:space="0" w:color="FFFFFF"/>
              <w:right w:val="nil"/>
            </w:tcBorders>
            <w:shd w:val="clear" w:color="auto" w:fill="auto"/>
            <w:noWrap/>
            <w:vAlign w:val="bottom"/>
            <w:hideMark/>
          </w:tcPr>
          <w:p w14:paraId="65DE615F"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r>
      <w:tr w:rsidR="00BE607B" w:rsidRPr="00C44D92" w14:paraId="37237D50" w14:textId="77777777" w:rsidTr="00BE607B">
        <w:trPr>
          <w:trHeight w:val="330"/>
        </w:trPr>
        <w:tc>
          <w:tcPr>
            <w:tcW w:w="404" w:type="dxa"/>
            <w:tcBorders>
              <w:top w:val="nil"/>
              <w:left w:val="single" w:sz="4" w:space="0" w:color="FFFFFF"/>
              <w:bottom w:val="nil"/>
              <w:right w:val="nil"/>
            </w:tcBorders>
            <w:shd w:val="clear" w:color="auto" w:fill="auto"/>
            <w:noWrap/>
            <w:vAlign w:val="bottom"/>
            <w:hideMark/>
          </w:tcPr>
          <w:p w14:paraId="04B98F59"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2524" w:type="dxa"/>
            <w:gridSpan w:val="4"/>
            <w:tcBorders>
              <w:top w:val="single" w:sz="12" w:space="0" w:color="FFFFFF"/>
              <w:left w:val="nil"/>
              <w:bottom w:val="single" w:sz="12" w:space="0" w:color="FFFFFF"/>
              <w:right w:val="single" w:sz="12" w:space="0" w:color="FFFFFF"/>
            </w:tcBorders>
            <w:shd w:val="clear" w:color="000000" w:fill="FFFFFF"/>
            <w:vAlign w:val="center"/>
            <w:hideMark/>
          </w:tcPr>
          <w:p w14:paraId="5DBD0C64" w14:textId="77777777" w:rsidR="00BE607B" w:rsidRPr="00C44D92" w:rsidRDefault="00BE607B" w:rsidP="00B425C9">
            <w:pPr>
              <w:spacing w:after="0" w:line="240" w:lineRule="auto"/>
              <w:ind w:left="0"/>
              <w:jc w:val="center"/>
              <w:rPr>
                <w:rFonts w:ascii="Arial Black" w:eastAsia="Times New Roman" w:hAnsi="Arial Black"/>
                <w:color w:val="16365C"/>
                <w:sz w:val="14"/>
                <w:szCs w:val="14"/>
              </w:rPr>
            </w:pPr>
            <w:r w:rsidRPr="00C44D92">
              <w:rPr>
                <w:rFonts w:ascii="Arial Black" w:eastAsia="Times New Roman" w:hAnsi="Arial Black"/>
                <w:color w:val="16365C"/>
                <w:sz w:val="14"/>
                <w:szCs w:val="14"/>
              </w:rPr>
              <w:t> </w:t>
            </w:r>
          </w:p>
        </w:tc>
        <w:tc>
          <w:tcPr>
            <w:tcW w:w="890" w:type="dxa"/>
            <w:tcBorders>
              <w:top w:val="single" w:sz="12" w:space="0" w:color="FFFFFF"/>
              <w:left w:val="single" w:sz="12" w:space="0" w:color="FFFFFF"/>
              <w:bottom w:val="single" w:sz="12" w:space="0" w:color="FFFFFF"/>
              <w:right w:val="single" w:sz="12" w:space="0" w:color="FFFFFF"/>
            </w:tcBorders>
            <w:shd w:val="clear" w:color="auto" w:fill="auto"/>
            <w:noWrap/>
            <w:vAlign w:val="bottom"/>
            <w:hideMark/>
          </w:tcPr>
          <w:p w14:paraId="389147F9" w14:textId="77777777" w:rsidR="00BE607B" w:rsidRPr="00C44D92" w:rsidRDefault="00BE607B" w:rsidP="00B425C9">
            <w:pPr>
              <w:spacing w:after="0" w:line="240" w:lineRule="auto"/>
              <w:ind w:left="0"/>
              <w:rPr>
                <w:rFonts w:ascii="Calibri" w:eastAsia="Times New Roman" w:hAnsi="Calibri" w:cs="Calibri"/>
                <w:b/>
                <w:bCs/>
                <w:color w:val="auto"/>
                <w:sz w:val="14"/>
                <w:szCs w:val="14"/>
              </w:rPr>
            </w:pPr>
            <w:r w:rsidRPr="00C44D92">
              <w:rPr>
                <w:rFonts w:ascii="Calibri" w:eastAsia="Times New Roman" w:hAnsi="Calibri" w:cs="Calibri"/>
                <w:b/>
                <w:bCs/>
                <w:color w:val="auto"/>
                <w:sz w:val="14"/>
                <w:szCs w:val="14"/>
              </w:rPr>
              <w:t> </w:t>
            </w:r>
          </w:p>
        </w:tc>
        <w:tc>
          <w:tcPr>
            <w:tcW w:w="3081" w:type="dxa"/>
            <w:gridSpan w:val="4"/>
            <w:tcBorders>
              <w:top w:val="nil"/>
              <w:left w:val="single" w:sz="12" w:space="0" w:color="FFFFFF"/>
              <w:bottom w:val="nil"/>
              <w:right w:val="single" w:sz="12" w:space="0" w:color="FFFFFF" w:themeColor="background1"/>
            </w:tcBorders>
            <w:shd w:val="clear" w:color="auto" w:fill="auto"/>
            <w:noWrap/>
            <w:vAlign w:val="bottom"/>
            <w:hideMark/>
          </w:tcPr>
          <w:p w14:paraId="3882E7A9" w14:textId="77777777" w:rsidR="00BE607B" w:rsidRPr="00C44D92" w:rsidRDefault="00BE607B" w:rsidP="00B425C9">
            <w:pPr>
              <w:spacing w:after="0" w:line="240" w:lineRule="auto"/>
              <w:ind w:left="0"/>
              <w:rPr>
                <w:rFonts w:eastAsia="Times New Roman"/>
                <w:color w:val="auto"/>
                <w:sz w:val="20"/>
                <w:szCs w:val="20"/>
              </w:rPr>
            </w:pPr>
          </w:p>
          <w:tbl>
            <w:tblPr>
              <w:tblW w:w="0" w:type="auto"/>
              <w:tblCellSpacing w:w="0" w:type="dxa"/>
              <w:tblCellMar>
                <w:left w:w="0" w:type="dxa"/>
                <w:right w:w="0" w:type="dxa"/>
              </w:tblCellMar>
              <w:tblLook w:val="04A0" w:firstRow="1" w:lastRow="0" w:firstColumn="1" w:lastColumn="0" w:noHBand="0" w:noVBand="1"/>
            </w:tblPr>
            <w:tblGrid>
              <w:gridCol w:w="2480"/>
            </w:tblGrid>
            <w:tr w:rsidR="00BE607B" w:rsidRPr="00C44D92" w14:paraId="7D64F971" w14:textId="77777777" w:rsidTr="00BE607B">
              <w:trPr>
                <w:trHeight w:val="330"/>
                <w:tblCellSpacing w:w="0" w:type="dxa"/>
              </w:trPr>
              <w:tc>
                <w:tcPr>
                  <w:tcW w:w="2480" w:type="dxa"/>
                  <w:tcBorders>
                    <w:top w:val="single" w:sz="12" w:space="0" w:color="16365C"/>
                    <w:left w:val="nil"/>
                    <w:bottom w:val="single" w:sz="12" w:space="0" w:color="16365C"/>
                    <w:right w:val="single" w:sz="12" w:space="0" w:color="16365C"/>
                  </w:tcBorders>
                  <w:shd w:val="clear" w:color="auto" w:fill="5B9BD5"/>
                  <w:vAlign w:val="center"/>
                  <w:hideMark/>
                </w:tcPr>
                <w:p w14:paraId="10FE0DD2" w14:textId="479FCE02" w:rsidR="00BE607B" w:rsidRPr="00C44D92" w:rsidRDefault="00F04407" w:rsidP="00B425C9">
                  <w:pPr>
                    <w:spacing w:after="0" w:line="240" w:lineRule="auto"/>
                    <w:ind w:left="0"/>
                    <w:jc w:val="center"/>
                    <w:rPr>
                      <w:rFonts w:eastAsia="Times New Roman"/>
                      <w:b/>
                      <w:bCs/>
                      <w:color w:val="FFFFFF"/>
                      <w:sz w:val="14"/>
                      <w:szCs w:val="14"/>
                    </w:rPr>
                  </w:pPr>
                  <w:proofErr w:type="spellStart"/>
                  <w:r>
                    <w:rPr>
                      <w:rFonts w:eastAsia="Times New Roman"/>
                      <w:b/>
                      <w:bCs/>
                      <w:color w:val="FFFFFF"/>
                      <w:sz w:val="14"/>
                      <w:szCs w:val="14"/>
                    </w:rPr>
                    <w:t>Parithi</w:t>
                  </w:r>
                  <w:proofErr w:type="spellEnd"/>
                  <w:r>
                    <w:rPr>
                      <w:rFonts w:eastAsia="Times New Roman"/>
                      <w:b/>
                      <w:bCs/>
                      <w:color w:val="FFFFFF"/>
                      <w:sz w:val="14"/>
                      <w:szCs w:val="14"/>
                    </w:rPr>
                    <w:t xml:space="preserve"> E</w:t>
                  </w:r>
                </w:p>
              </w:tc>
            </w:tr>
          </w:tbl>
          <w:p w14:paraId="25C2612F" w14:textId="77777777" w:rsidR="00BE607B" w:rsidRPr="00C44D92" w:rsidRDefault="00BE607B" w:rsidP="00B425C9">
            <w:pPr>
              <w:spacing w:after="0" w:line="240" w:lineRule="auto"/>
              <w:ind w:left="0"/>
              <w:rPr>
                <w:rFonts w:eastAsia="Times New Roman"/>
                <w:color w:val="auto"/>
                <w:sz w:val="20"/>
                <w:szCs w:val="20"/>
              </w:rPr>
            </w:pPr>
          </w:p>
        </w:tc>
        <w:tc>
          <w:tcPr>
            <w:tcW w:w="282" w:type="dxa"/>
            <w:tcBorders>
              <w:top w:val="nil"/>
              <w:left w:val="single" w:sz="12" w:space="0" w:color="FFFFFF" w:themeColor="background1"/>
              <w:bottom w:val="nil"/>
            </w:tcBorders>
            <w:shd w:val="clear" w:color="000000" w:fill="FFFFFF"/>
            <w:noWrap/>
            <w:vAlign w:val="center"/>
            <w:hideMark/>
          </w:tcPr>
          <w:p w14:paraId="2D1708BD" w14:textId="77777777" w:rsidR="00BE607B" w:rsidRPr="00C44D92" w:rsidRDefault="00BE607B" w:rsidP="00B425C9">
            <w:pPr>
              <w:spacing w:after="0" w:line="240" w:lineRule="auto"/>
              <w:ind w:left="0"/>
              <w:jc w:val="center"/>
              <w:rPr>
                <w:rFonts w:ascii="Arial Black" w:eastAsia="Times New Roman" w:hAnsi="Arial Black"/>
                <w:color w:val="16365C"/>
                <w:sz w:val="14"/>
                <w:szCs w:val="14"/>
              </w:rPr>
            </w:pPr>
            <w:r w:rsidRPr="00C44D92">
              <w:rPr>
                <w:rFonts w:ascii="Arial Black" w:eastAsia="Times New Roman" w:hAnsi="Arial Black"/>
                <w:color w:val="16365C"/>
                <w:sz w:val="14"/>
                <w:szCs w:val="14"/>
              </w:rPr>
              <w:t> </w:t>
            </w:r>
          </w:p>
        </w:tc>
        <w:tc>
          <w:tcPr>
            <w:tcW w:w="993" w:type="dxa"/>
            <w:tcBorders>
              <w:top w:val="single" w:sz="12" w:space="0" w:color="16365C"/>
              <w:left w:val="nil"/>
              <w:bottom w:val="single" w:sz="12" w:space="0" w:color="16365C"/>
              <w:right w:val="nil"/>
            </w:tcBorders>
            <w:shd w:val="clear" w:color="auto" w:fill="002060"/>
            <w:vAlign w:val="center"/>
            <w:hideMark/>
          </w:tcPr>
          <w:p w14:paraId="67B70B22" w14:textId="77777777" w:rsidR="00BE607B" w:rsidRPr="00C44D92" w:rsidRDefault="00BE607B" w:rsidP="00B425C9">
            <w:pPr>
              <w:spacing w:after="0" w:line="240" w:lineRule="auto"/>
              <w:ind w:left="0"/>
              <w:jc w:val="center"/>
              <w:rPr>
                <w:rFonts w:ascii="Calibri" w:eastAsia="Times New Roman" w:hAnsi="Calibri" w:cs="Calibri"/>
                <w:b/>
                <w:bCs/>
                <w:color w:val="FFFFFF"/>
                <w:sz w:val="12"/>
                <w:szCs w:val="12"/>
              </w:rPr>
            </w:pPr>
            <w:r w:rsidRPr="00C44D92">
              <w:rPr>
                <w:rFonts w:ascii="Calibri" w:eastAsia="Times New Roman" w:hAnsi="Calibri" w:cs="Calibri"/>
                <w:b/>
                <w:bCs/>
                <w:color w:val="FFFFFF"/>
                <w:sz w:val="12"/>
                <w:szCs w:val="12"/>
              </w:rPr>
              <w:t>Planning Section Lead</w:t>
            </w:r>
          </w:p>
        </w:tc>
        <w:tc>
          <w:tcPr>
            <w:tcW w:w="271" w:type="dxa"/>
            <w:tcBorders>
              <w:top w:val="single" w:sz="12" w:space="0" w:color="FFFFFF"/>
              <w:left w:val="nil"/>
              <w:bottom w:val="single" w:sz="12" w:space="0" w:color="FFFFFF"/>
              <w:right w:val="nil"/>
            </w:tcBorders>
            <w:shd w:val="clear" w:color="auto" w:fill="auto"/>
            <w:vAlign w:val="bottom"/>
            <w:hideMark/>
          </w:tcPr>
          <w:p w14:paraId="7432F456"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993" w:type="dxa"/>
            <w:tcBorders>
              <w:top w:val="single" w:sz="12" w:space="0" w:color="FFFFFF"/>
              <w:left w:val="single" w:sz="12" w:space="0" w:color="FFFFFF"/>
              <w:bottom w:val="single" w:sz="12" w:space="0" w:color="FFFFFF"/>
              <w:right w:val="single" w:sz="12" w:space="0" w:color="FFFFFF"/>
            </w:tcBorders>
            <w:shd w:val="clear" w:color="auto" w:fill="auto"/>
            <w:noWrap/>
            <w:vAlign w:val="bottom"/>
            <w:hideMark/>
          </w:tcPr>
          <w:p w14:paraId="61D4710A"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271" w:type="dxa"/>
            <w:tcBorders>
              <w:top w:val="nil"/>
              <w:left w:val="single" w:sz="4" w:space="0" w:color="FFFFFF"/>
              <w:bottom w:val="single" w:sz="12" w:space="0" w:color="FFFFFF"/>
              <w:right w:val="single" w:sz="4" w:space="0" w:color="FFFFFF"/>
            </w:tcBorders>
            <w:shd w:val="clear" w:color="auto" w:fill="auto"/>
            <w:noWrap/>
            <w:vAlign w:val="bottom"/>
            <w:hideMark/>
          </w:tcPr>
          <w:p w14:paraId="2E0178C1"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09826214"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69F94433"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993" w:type="dxa"/>
            <w:tcBorders>
              <w:top w:val="nil"/>
              <w:left w:val="nil"/>
              <w:bottom w:val="single" w:sz="12" w:space="0" w:color="FFFFFF"/>
              <w:right w:val="single" w:sz="4" w:space="0" w:color="FFFFFF"/>
            </w:tcBorders>
            <w:shd w:val="clear" w:color="auto" w:fill="auto"/>
            <w:noWrap/>
            <w:vAlign w:val="bottom"/>
            <w:hideMark/>
          </w:tcPr>
          <w:p w14:paraId="1ABA3571"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271" w:type="dxa"/>
            <w:tcBorders>
              <w:top w:val="nil"/>
              <w:left w:val="nil"/>
              <w:bottom w:val="nil"/>
              <w:right w:val="single" w:sz="4" w:space="0" w:color="FFFFFF"/>
            </w:tcBorders>
            <w:shd w:val="clear" w:color="auto" w:fill="auto"/>
            <w:noWrap/>
            <w:vAlign w:val="bottom"/>
            <w:hideMark/>
          </w:tcPr>
          <w:p w14:paraId="74A0EC84"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993" w:type="dxa"/>
            <w:tcBorders>
              <w:top w:val="nil"/>
              <w:left w:val="nil"/>
              <w:bottom w:val="nil"/>
              <w:right w:val="single" w:sz="4" w:space="0" w:color="FFFFFF"/>
            </w:tcBorders>
            <w:shd w:val="clear" w:color="auto" w:fill="auto"/>
            <w:noWrap/>
            <w:vAlign w:val="bottom"/>
            <w:hideMark/>
          </w:tcPr>
          <w:p w14:paraId="5C9E7432"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584" w:type="dxa"/>
            <w:tcBorders>
              <w:top w:val="nil"/>
              <w:left w:val="nil"/>
              <w:bottom w:val="nil"/>
              <w:right w:val="single" w:sz="4" w:space="0" w:color="FFFFFF"/>
            </w:tcBorders>
            <w:shd w:val="clear" w:color="auto" w:fill="auto"/>
            <w:noWrap/>
            <w:vAlign w:val="bottom"/>
            <w:hideMark/>
          </w:tcPr>
          <w:p w14:paraId="45DC7FE6"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r>
      <w:tr w:rsidR="00BE607B" w:rsidRPr="00C44D92" w14:paraId="2631BA62" w14:textId="77777777" w:rsidTr="00BE607B">
        <w:trPr>
          <w:trHeight w:val="240"/>
        </w:trPr>
        <w:tc>
          <w:tcPr>
            <w:tcW w:w="404" w:type="dxa"/>
            <w:tcBorders>
              <w:top w:val="nil"/>
              <w:left w:val="nil"/>
              <w:bottom w:val="nil"/>
              <w:right w:val="nil"/>
            </w:tcBorders>
            <w:shd w:val="clear" w:color="auto" w:fill="auto"/>
            <w:noWrap/>
            <w:vAlign w:val="bottom"/>
            <w:hideMark/>
          </w:tcPr>
          <w:p w14:paraId="678B28F9" w14:textId="77777777" w:rsidR="00BE607B" w:rsidRPr="00C44D92" w:rsidRDefault="00BE607B" w:rsidP="00B425C9">
            <w:pPr>
              <w:spacing w:after="0" w:line="240" w:lineRule="auto"/>
              <w:ind w:left="0"/>
              <w:rPr>
                <w:rFonts w:eastAsia="Times New Roman"/>
                <w:color w:val="auto"/>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tblGrid>
            <w:tr w:rsidR="00BE607B" w:rsidRPr="00C44D92" w14:paraId="5085B1B4" w14:textId="77777777" w:rsidTr="00B425C9">
              <w:trPr>
                <w:trHeight w:val="240"/>
                <w:tblCellSpacing w:w="0" w:type="dxa"/>
              </w:trPr>
              <w:tc>
                <w:tcPr>
                  <w:tcW w:w="160" w:type="dxa"/>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60AFBA2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r>
          </w:tbl>
          <w:p w14:paraId="33FF1511" w14:textId="77777777" w:rsidR="00BE607B" w:rsidRPr="00C44D92" w:rsidRDefault="00BE607B" w:rsidP="00B425C9">
            <w:pPr>
              <w:spacing w:after="0" w:line="240" w:lineRule="auto"/>
              <w:ind w:left="0"/>
              <w:rPr>
                <w:rFonts w:eastAsia="Times New Roman"/>
                <w:color w:val="auto"/>
                <w:sz w:val="20"/>
                <w:szCs w:val="20"/>
              </w:rPr>
            </w:pPr>
          </w:p>
        </w:tc>
        <w:tc>
          <w:tcPr>
            <w:tcW w:w="1092" w:type="dxa"/>
            <w:tcBorders>
              <w:top w:val="nil"/>
              <w:left w:val="nil"/>
              <w:bottom w:val="single" w:sz="4" w:space="0" w:color="FFFFFF"/>
              <w:right w:val="single" w:sz="4" w:space="0" w:color="FFFFFF"/>
            </w:tcBorders>
            <w:shd w:val="clear" w:color="auto" w:fill="auto"/>
            <w:noWrap/>
            <w:vAlign w:val="bottom"/>
            <w:hideMark/>
          </w:tcPr>
          <w:p w14:paraId="5BD7FC60" w14:textId="77777777" w:rsidR="00BE607B" w:rsidRPr="00C44D92" w:rsidRDefault="00BE607B" w:rsidP="00B425C9">
            <w:pPr>
              <w:spacing w:after="0" w:line="240" w:lineRule="auto"/>
              <w:ind w:left="0"/>
              <w:rPr>
                <w:rFonts w:eastAsia="Times New Roman"/>
                <w:color w:val="auto"/>
                <w:sz w:val="16"/>
                <w:szCs w:val="16"/>
              </w:rPr>
            </w:pPr>
            <w:r w:rsidRPr="00C44D92">
              <w:rPr>
                <w:rFonts w:eastAsia="Times New Roman"/>
                <w:color w:val="auto"/>
                <w:sz w:val="16"/>
                <w:szCs w:val="16"/>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07F9C87E"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nil"/>
              <w:bottom w:val="single" w:sz="4" w:space="0" w:color="FFFFFF"/>
              <w:right w:val="single" w:sz="4" w:space="0" w:color="FFFFFF"/>
            </w:tcBorders>
            <w:shd w:val="clear" w:color="auto" w:fill="auto"/>
            <w:noWrap/>
            <w:vAlign w:val="bottom"/>
            <w:hideMark/>
          </w:tcPr>
          <w:p w14:paraId="148D468B"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0AD801E4"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nil"/>
              <w:bottom w:val="single" w:sz="4" w:space="0" w:color="FFFFFF"/>
              <w:right w:val="single" w:sz="4" w:space="0" w:color="FFFFFF"/>
            </w:tcBorders>
            <w:shd w:val="clear" w:color="auto" w:fill="auto"/>
            <w:noWrap/>
            <w:vAlign w:val="bottom"/>
            <w:hideMark/>
          </w:tcPr>
          <w:p w14:paraId="1BCD2E92"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2" w:type="dxa"/>
            <w:tcBorders>
              <w:top w:val="nil"/>
              <w:left w:val="nil"/>
              <w:bottom w:val="single" w:sz="4" w:space="0" w:color="FFFFFF"/>
              <w:right w:val="single" w:sz="4" w:space="0" w:color="FFFFFF"/>
            </w:tcBorders>
            <w:shd w:val="clear" w:color="auto" w:fill="auto"/>
            <w:noWrap/>
            <w:vAlign w:val="bottom"/>
            <w:hideMark/>
          </w:tcPr>
          <w:p w14:paraId="298046FF"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nil"/>
              <w:bottom w:val="single" w:sz="4" w:space="0" w:color="FFFFFF"/>
              <w:right w:val="single" w:sz="4" w:space="0" w:color="FFFFFF"/>
            </w:tcBorders>
            <w:shd w:val="clear" w:color="auto" w:fill="auto"/>
            <w:noWrap/>
            <w:vAlign w:val="bottom"/>
            <w:hideMark/>
          </w:tcPr>
          <w:p w14:paraId="393061B4"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64" w:type="dxa"/>
            <w:tcBorders>
              <w:top w:val="nil"/>
              <w:left w:val="nil"/>
              <w:bottom w:val="single" w:sz="4" w:space="0" w:color="FFFFFF"/>
              <w:right w:val="single" w:sz="4" w:space="0" w:color="FFFFFF"/>
            </w:tcBorders>
            <w:shd w:val="clear" w:color="auto" w:fill="auto"/>
            <w:noWrap/>
            <w:vAlign w:val="bottom"/>
            <w:hideMark/>
          </w:tcPr>
          <w:p w14:paraId="102111A8"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1355" w:type="dxa"/>
            <w:tcBorders>
              <w:top w:val="nil"/>
              <w:left w:val="nil"/>
              <w:bottom w:val="single" w:sz="4" w:space="0" w:color="FFFFFF"/>
              <w:right w:val="single" w:sz="4" w:space="0" w:color="FFFFFF"/>
            </w:tcBorders>
            <w:shd w:val="clear" w:color="auto" w:fill="auto"/>
            <w:noWrap/>
            <w:vAlign w:val="bottom"/>
            <w:hideMark/>
          </w:tcPr>
          <w:p w14:paraId="5FAF16A6" w14:textId="77777777" w:rsidR="00BE607B" w:rsidRPr="00C44D92" w:rsidRDefault="00BE607B" w:rsidP="00B425C9">
            <w:pPr>
              <w:spacing w:after="0" w:line="240" w:lineRule="auto"/>
              <w:ind w:left="0"/>
              <w:rPr>
                <w:rFonts w:eastAsia="Times New Roman"/>
                <w:color w:val="auto"/>
                <w:sz w:val="16"/>
                <w:szCs w:val="16"/>
              </w:rPr>
            </w:pPr>
            <w:r w:rsidRPr="00C44D92">
              <w:rPr>
                <w:rFonts w:eastAsia="Times New Roman"/>
                <w:color w:val="auto"/>
                <w:sz w:val="16"/>
                <w:szCs w:val="16"/>
              </w:rPr>
              <w:t> </w:t>
            </w:r>
          </w:p>
        </w:tc>
        <w:tc>
          <w:tcPr>
            <w:tcW w:w="282" w:type="dxa"/>
            <w:tcBorders>
              <w:top w:val="nil"/>
              <w:left w:val="nil"/>
              <w:bottom w:val="single" w:sz="4" w:space="0" w:color="FFFFFF"/>
              <w:right w:val="single" w:sz="4" w:space="0" w:color="FFFFFF"/>
            </w:tcBorders>
            <w:shd w:val="clear" w:color="auto" w:fill="auto"/>
            <w:noWrap/>
            <w:vAlign w:val="bottom"/>
            <w:hideMark/>
          </w:tcPr>
          <w:p w14:paraId="5B04B61F"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5ECB989A"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43AA47E0"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769446D8"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316ED0F1"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03528CCA"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10EFCFB1"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5AFF7685"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1572A62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single" w:sz="4" w:space="0" w:color="FFFFFF"/>
              <w:left w:val="nil"/>
              <w:bottom w:val="single" w:sz="4" w:space="0" w:color="FFFFFF"/>
              <w:right w:val="single" w:sz="4" w:space="0" w:color="FFFFFF"/>
            </w:tcBorders>
            <w:shd w:val="clear" w:color="auto" w:fill="auto"/>
            <w:noWrap/>
            <w:vAlign w:val="bottom"/>
            <w:hideMark/>
          </w:tcPr>
          <w:p w14:paraId="6A5D1E33"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84" w:type="dxa"/>
            <w:tcBorders>
              <w:top w:val="single" w:sz="4" w:space="0" w:color="FFFFFF"/>
              <w:left w:val="nil"/>
              <w:bottom w:val="single" w:sz="4" w:space="0" w:color="FFFFFF"/>
              <w:right w:val="nil"/>
            </w:tcBorders>
            <w:shd w:val="clear" w:color="auto" w:fill="auto"/>
            <w:noWrap/>
            <w:vAlign w:val="bottom"/>
            <w:hideMark/>
          </w:tcPr>
          <w:p w14:paraId="115C8A4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r>
      <w:tr w:rsidR="00BE607B" w:rsidRPr="00C44D92" w14:paraId="6A8456E9" w14:textId="77777777" w:rsidTr="00BE607B">
        <w:trPr>
          <w:trHeight w:val="522"/>
        </w:trPr>
        <w:tc>
          <w:tcPr>
            <w:tcW w:w="404" w:type="dxa"/>
            <w:tcBorders>
              <w:top w:val="nil"/>
              <w:left w:val="single" w:sz="4" w:space="0" w:color="FFFFFF"/>
              <w:bottom w:val="single" w:sz="4" w:space="0" w:color="FFFFFF"/>
              <w:right w:val="single" w:sz="4" w:space="0" w:color="FFFFFF"/>
            </w:tcBorders>
            <w:shd w:val="clear" w:color="auto" w:fill="auto"/>
            <w:vAlign w:val="bottom"/>
            <w:hideMark/>
          </w:tcPr>
          <w:p w14:paraId="5CC80D5A"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1092"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01B5280A" w14:textId="0F6E11AA"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proofErr w:type="spellStart"/>
            <w:r>
              <w:rPr>
                <w:rFonts w:ascii="Calibri" w:eastAsia="Times New Roman" w:hAnsi="Calibri" w:cs="Calibri"/>
                <w:b/>
                <w:bCs/>
                <w:color w:val="FFFFFF"/>
                <w:sz w:val="14"/>
                <w:szCs w:val="14"/>
              </w:rPr>
              <w:t>Taqui</w:t>
            </w:r>
            <w:proofErr w:type="spellEnd"/>
            <w:r>
              <w:rPr>
                <w:rFonts w:ascii="Calibri" w:eastAsia="Times New Roman" w:hAnsi="Calibri" w:cs="Calibri"/>
                <w:b/>
                <w:bCs/>
                <w:color w:val="FFFFFF"/>
                <w:sz w:val="14"/>
                <w:szCs w:val="14"/>
              </w:rPr>
              <w:t xml:space="preserve"> Ahmed</w:t>
            </w:r>
          </w:p>
        </w:tc>
        <w:tc>
          <w:tcPr>
            <w:tcW w:w="271" w:type="dxa"/>
            <w:tcBorders>
              <w:top w:val="nil"/>
              <w:left w:val="nil"/>
              <w:bottom w:val="single" w:sz="4" w:space="0" w:color="FFFFFF"/>
              <w:right w:val="nil"/>
            </w:tcBorders>
            <w:shd w:val="clear" w:color="auto" w:fill="auto"/>
            <w:vAlign w:val="bottom"/>
            <w:hideMark/>
          </w:tcPr>
          <w:p w14:paraId="1DCDC227"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890"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799E26B0" w14:textId="3E7C95EA"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proofErr w:type="spellStart"/>
            <w:r>
              <w:rPr>
                <w:rFonts w:ascii="Calibri" w:eastAsia="Times New Roman" w:hAnsi="Calibri" w:cs="Calibri"/>
                <w:b/>
                <w:bCs/>
                <w:color w:val="FFFFFF"/>
                <w:sz w:val="14"/>
                <w:szCs w:val="14"/>
              </w:rPr>
              <w:t>Xili</w:t>
            </w:r>
            <w:proofErr w:type="spellEnd"/>
            <w:r>
              <w:rPr>
                <w:rFonts w:ascii="Calibri" w:eastAsia="Times New Roman" w:hAnsi="Calibri" w:cs="Calibri"/>
                <w:b/>
                <w:bCs/>
                <w:color w:val="FFFFFF"/>
                <w:sz w:val="14"/>
                <w:szCs w:val="14"/>
              </w:rPr>
              <w:t xml:space="preserve"> Gong</w:t>
            </w:r>
          </w:p>
        </w:tc>
        <w:tc>
          <w:tcPr>
            <w:tcW w:w="271" w:type="dxa"/>
            <w:tcBorders>
              <w:top w:val="nil"/>
              <w:left w:val="nil"/>
              <w:bottom w:val="single" w:sz="4" w:space="0" w:color="FFFFFF"/>
              <w:right w:val="single" w:sz="4" w:space="0" w:color="FFFFFF"/>
            </w:tcBorders>
            <w:shd w:val="clear" w:color="auto" w:fill="auto"/>
            <w:vAlign w:val="bottom"/>
            <w:hideMark/>
          </w:tcPr>
          <w:p w14:paraId="433F1A95"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890"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66EBAEA7" w14:textId="3F1BA9A1"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r>
              <w:rPr>
                <w:rFonts w:ascii="Calibri" w:eastAsia="Times New Roman" w:hAnsi="Calibri" w:cs="Calibri"/>
                <w:b/>
                <w:bCs/>
                <w:color w:val="FFFFFF"/>
                <w:sz w:val="14"/>
                <w:szCs w:val="14"/>
              </w:rPr>
              <w:t>Zhan Guo</w:t>
            </w:r>
          </w:p>
        </w:tc>
        <w:tc>
          <w:tcPr>
            <w:tcW w:w="272" w:type="dxa"/>
            <w:tcBorders>
              <w:top w:val="nil"/>
              <w:left w:val="nil"/>
              <w:bottom w:val="single" w:sz="4" w:space="0" w:color="FFFFFF"/>
              <w:right w:val="nil"/>
            </w:tcBorders>
            <w:shd w:val="clear" w:color="auto" w:fill="auto"/>
            <w:vAlign w:val="bottom"/>
            <w:hideMark/>
          </w:tcPr>
          <w:p w14:paraId="7A98256A"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890"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39E0512A" w14:textId="4216DE22"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proofErr w:type="spellStart"/>
            <w:r>
              <w:rPr>
                <w:rFonts w:ascii="Calibri" w:eastAsia="Times New Roman" w:hAnsi="Calibri" w:cs="Calibri"/>
                <w:b/>
                <w:bCs/>
                <w:color w:val="FFFFFF"/>
                <w:sz w:val="14"/>
                <w:szCs w:val="14"/>
              </w:rPr>
              <w:t>Jianhong</w:t>
            </w:r>
            <w:proofErr w:type="spellEnd"/>
            <w:r>
              <w:rPr>
                <w:rFonts w:ascii="Calibri" w:eastAsia="Times New Roman" w:hAnsi="Calibri" w:cs="Calibri"/>
                <w:b/>
                <w:bCs/>
                <w:color w:val="FFFFFF"/>
                <w:sz w:val="14"/>
                <w:szCs w:val="14"/>
              </w:rPr>
              <w:t xml:space="preserve"> He</w:t>
            </w:r>
          </w:p>
        </w:tc>
        <w:tc>
          <w:tcPr>
            <w:tcW w:w="564" w:type="dxa"/>
            <w:tcBorders>
              <w:top w:val="nil"/>
              <w:left w:val="nil"/>
              <w:bottom w:val="single" w:sz="4" w:space="0" w:color="FFFFFF"/>
              <w:right w:val="nil"/>
            </w:tcBorders>
            <w:shd w:val="clear" w:color="auto" w:fill="auto"/>
            <w:vAlign w:val="bottom"/>
            <w:hideMark/>
          </w:tcPr>
          <w:p w14:paraId="6D968342"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1355"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4236745C" w14:textId="53894B1F"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r>
              <w:rPr>
                <w:rFonts w:ascii="Calibri" w:eastAsia="Times New Roman" w:hAnsi="Calibri" w:cs="Calibri"/>
                <w:b/>
                <w:bCs/>
                <w:color w:val="FFFFFF"/>
                <w:sz w:val="14"/>
                <w:szCs w:val="14"/>
              </w:rPr>
              <w:t>Crisis Management</w:t>
            </w:r>
          </w:p>
        </w:tc>
        <w:tc>
          <w:tcPr>
            <w:tcW w:w="282" w:type="dxa"/>
            <w:tcBorders>
              <w:top w:val="nil"/>
              <w:left w:val="nil"/>
              <w:bottom w:val="single" w:sz="4" w:space="0" w:color="FFFFFF"/>
              <w:right w:val="nil"/>
            </w:tcBorders>
            <w:shd w:val="clear" w:color="auto" w:fill="auto"/>
            <w:vAlign w:val="bottom"/>
            <w:hideMark/>
          </w:tcPr>
          <w:p w14:paraId="3E1AD127"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993"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25D695F1" w14:textId="680F00FF"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r>
              <w:rPr>
                <w:rFonts w:ascii="Calibri" w:eastAsia="Times New Roman" w:hAnsi="Calibri" w:cs="Calibri"/>
                <w:b/>
                <w:bCs/>
                <w:color w:val="FFFFFF"/>
                <w:sz w:val="14"/>
                <w:szCs w:val="14"/>
              </w:rPr>
              <w:t>Operations</w:t>
            </w:r>
          </w:p>
        </w:tc>
        <w:tc>
          <w:tcPr>
            <w:tcW w:w="271" w:type="dxa"/>
            <w:tcBorders>
              <w:top w:val="nil"/>
              <w:left w:val="nil"/>
              <w:bottom w:val="single" w:sz="4" w:space="0" w:color="FFFFFF"/>
              <w:right w:val="single" w:sz="4" w:space="0" w:color="FFFFFF"/>
            </w:tcBorders>
            <w:shd w:val="clear" w:color="auto" w:fill="auto"/>
            <w:vAlign w:val="bottom"/>
            <w:hideMark/>
          </w:tcPr>
          <w:p w14:paraId="3443110C"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993"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0BF1D2AD" w14:textId="119F1099"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r>
              <w:rPr>
                <w:rFonts w:ascii="Calibri" w:eastAsia="Times New Roman" w:hAnsi="Calibri" w:cs="Calibri"/>
                <w:b/>
                <w:bCs/>
                <w:color w:val="FFFFFF"/>
                <w:sz w:val="14"/>
                <w:szCs w:val="14"/>
              </w:rPr>
              <w:t>Comms</w:t>
            </w:r>
          </w:p>
        </w:tc>
        <w:tc>
          <w:tcPr>
            <w:tcW w:w="271" w:type="dxa"/>
            <w:tcBorders>
              <w:top w:val="nil"/>
              <w:left w:val="nil"/>
              <w:bottom w:val="single" w:sz="4" w:space="0" w:color="FFFFFF"/>
              <w:right w:val="single" w:sz="4" w:space="0" w:color="FFFFFF"/>
            </w:tcBorders>
            <w:shd w:val="clear" w:color="auto" w:fill="auto"/>
            <w:vAlign w:val="bottom"/>
            <w:hideMark/>
          </w:tcPr>
          <w:p w14:paraId="572BFE1A"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993"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4DC021AE" w14:textId="36A22217"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r>
              <w:rPr>
                <w:rFonts w:ascii="Calibri" w:eastAsia="Times New Roman" w:hAnsi="Calibri" w:cs="Calibri"/>
                <w:b/>
                <w:bCs/>
                <w:color w:val="FFFFFF"/>
                <w:sz w:val="14"/>
                <w:szCs w:val="14"/>
              </w:rPr>
              <w:t>Security</w:t>
            </w:r>
          </w:p>
        </w:tc>
        <w:tc>
          <w:tcPr>
            <w:tcW w:w="271" w:type="dxa"/>
            <w:tcBorders>
              <w:top w:val="nil"/>
              <w:left w:val="nil"/>
              <w:bottom w:val="single" w:sz="4" w:space="0" w:color="FFFFFF"/>
              <w:right w:val="single" w:sz="4" w:space="0" w:color="FFFFFF"/>
            </w:tcBorders>
            <w:shd w:val="clear" w:color="auto" w:fill="auto"/>
            <w:vAlign w:val="bottom"/>
            <w:hideMark/>
          </w:tcPr>
          <w:p w14:paraId="5ED9022D"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993"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46355CC0" w14:textId="4F88E3D4"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r>
              <w:rPr>
                <w:rFonts w:ascii="Calibri" w:eastAsia="Times New Roman" w:hAnsi="Calibri" w:cs="Calibri"/>
                <w:b/>
                <w:bCs/>
                <w:color w:val="FFFFFF"/>
                <w:sz w:val="14"/>
                <w:szCs w:val="14"/>
              </w:rPr>
              <w:t>Logistics</w:t>
            </w:r>
          </w:p>
        </w:tc>
        <w:tc>
          <w:tcPr>
            <w:tcW w:w="271" w:type="dxa"/>
            <w:tcBorders>
              <w:top w:val="nil"/>
              <w:left w:val="nil"/>
              <w:bottom w:val="single" w:sz="4" w:space="0" w:color="FFFFFF"/>
              <w:right w:val="single" w:sz="4" w:space="0" w:color="FFFFFF"/>
            </w:tcBorders>
            <w:shd w:val="clear" w:color="auto" w:fill="auto"/>
            <w:vAlign w:val="bottom"/>
            <w:hideMark/>
          </w:tcPr>
          <w:p w14:paraId="08341AE1"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c>
          <w:tcPr>
            <w:tcW w:w="993" w:type="dxa"/>
            <w:tcBorders>
              <w:top w:val="single" w:sz="12" w:space="0" w:color="16365C"/>
              <w:left w:val="single" w:sz="12" w:space="0" w:color="16365C"/>
              <w:bottom w:val="single" w:sz="12" w:space="0" w:color="16365C"/>
              <w:right w:val="single" w:sz="12" w:space="0" w:color="16365C"/>
            </w:tcBorders>
            <w:shd w:val="clear" w:color="auto" w:fill="5B9BD5"/>
            <w:vAlign w:val="center"/>
            <w:hideMark/>
          </w:tcPr>
          <w:p w14:paraId="51F7D725" w14:textId="7B511B35" w:rsidR="00BE607B" w:rsidRPr="00C44D92" w:rsidRDefault="00F04407" w:rsidP="00B425C9">
            <w:pPr>
              <w:spacing w:after="0" w:line="240" w:lineRule="auto"/>
              <w:ind w:left="0"/>
              <w:jc w:val="center"/>
              <w:rPr>
                <w:rFonts w:ascii="Calibri" w:eastAsia="Times New Roman" w:hAnsi="Calibri" w:cs="Calibri"/>
                <w:b/>
                <w:bCs/>
                <w:color w:val="FFFFFF"/>
                <w:sz w:val="14"/>
                <w:szCs w:val="14"/>
              </w:rPr>
            </w:pPr>
            <w:r>
              <w:rPr>
                <w:rFonts w:ascii="Calibri" w:eastAsia="Times New Roman" w:hAnsi="Calibri" w:cs="Calibri"/>
                <w:b/>
                <w:bCs/>
                <w:color w:val="FFFFFF"/>
                <w:sz w:val="14"/>
                <w:szCs w:val="14"/>
              </w:rPr>
              <w:t>Finance</w:t>
            </w:r>
          </w:p>
        </w:tc>
        <w:tc>
          <w:tcPr>
            <w:tcW w:w="584" w:type="dxa"/>
            <w:tcBorders>
              <w:top w:val="nil"/>
              <w:left w:val="nil"/>
              <w:bottom w:val="single" w:sz="4" w:space="0" w:color="FFFFFF"/>
              <w:right w:val="single" w:sz="4" w:space="0" w:color="FFFFFF"/>
            </w:tcBorders>
            <w:shd w:val="clear" w:color="auto" w:fill="auto"/>
            <w:vAlign w:val="bottom"/>
            <w:hideMark/>
          </w:tcPr>
          <w:p w14:paraId="2C058321" w14:textId="77777777" w:rsidR="00BE607B" w:rsidRPr="00C44D92" w:rsidRDefault="00BE607B" w:rsidP="00B425C9">
            <w:pPr>
              <w:spacing w:after="0" w:line="240" w:lineRule="auto"/>
              <w:ind w:left="0"/>
              <w:rPr>
                <w:rFonts w:eastAsia="Times New Roman"/>
                <w:color w:val="auto"/>
                <w:sz w:val="14"/>
                <w:szCs w:val="14"/>
              </w:rPr>
            </w:pPr>
            <w:r w:rsidRPr="00C44D92">
              <w:rPr>
                <w:rFonts w:eastAsia="Times New Roman"/>
                <w:color w:val="auto"/>
                <w:sz w:val="14"/>
                <w:szCs w:val="14"/>
              </w:rPr>
              <w:t> </w:t>
            </w:r>
          </w:p>
        </w:tc>
      </w:tr>
      <w:tr w:rsidR="00BE607B" w:rsidRPr="00C44D92" w14:paraId="5C7798D1" w14:textId="77777777" w:rsidTr="00BE607B">
        <w:trPr>
          <w:trHeight w:val="135"/>
        </w:trPr>
        <w:tc>
          <w:tcPr>
            <w:tcW w:w="404" w:type="dxa"/>
            <w:tcBorders>
              <w:top w:val="nil"/>
              <w:left w:val="single" w:sz="4" w:space="0" w:color="FFFFFF"/>
              <w:bottom w:val="single" w:sz="4" w:space="0" w:color="FFFFFF"/>
              <w:right w:val="single" w:sz="4" w:space="0" w:color="FFFFFF"/>
            </w:tcBorders>
            <w:shd w:val="clear" w:color="auto" w:fill="auto"/>
            <w:noWrap/>
            <w:vAlign w:val="bottom"/>
            <w:hideMark/>
          </w:tcPr>
          <w:p w14:paraId="7207253F"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1092" w:type="dxa"/>
            <w:tcBorders>
              <w:top w:val="nil"/>
              <w:left w:val="nil"/>
              <w:bottom w:val="single" w:sz="4" w:space="0" w:color="FFFFFF"/>
              <w:right w:val="single" w:sz="4" w:space="0" w:color="FFFFFF"/>
            </w:tcBorders>
            <w:shd w:val="clear" w:color="auto" w:fill="auto"/>
            <w:noWrap/>
            <w:vAlign w:val="bottom"/>
            <w:hideMark/>
          </w:tcPr>
          <w:p w14:paraId="172CE4B7"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304EF9A7"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nil"/>
              <w:bottom w:val="single" w:sz="4" w:space="0" w:color="FFFFFF"/>
              <w:right w:val="single" w:sz="4" w:space="0" w:color="FFFFFF"/>
            </w:tcBorders>
            <w:shd w:val="clear" w:color="auto" w:fill="auto"/>
            <w:noWrap/>
            <w:vAlign w:val="bottom"/>
            <w:hideMark/>
          </w:tcPr>
          <w:p w14:paraId="60CC45D8"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17A068EE"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nil"/>
              <w:bottom w:val="single" w:sz="4" w:space="0" w:color="FFFFFF"/>
              <w:right w:val="nil"/>
            </w:tcBorders>
            <w:shd w:val="clear" w:color="auto" w:fill="auto"/>
            <w:noWrap/>
            <w:vAlign w:val="bottom"/>
            <w:hideMark/>
          </w:tcPr>
          <w:p w14:paraId="7FE636CB"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2" w:type="dxa"/>
            <w:tcBorders>
              <w:top w:val="nil"/>
              <w:left w:val="single" w:sz="4" w:space="0" w:color="FFFFFF"/>
              <w:bottom w:val="single" w:sz="4" w:space="0" w:color="FFFFFF"/>
              <w:right w:val="nil"/>
            </w:tcBorders>
            <w:shd w:val="clear" w:color="auto" w:fill="auto"/>
            <w:noWrap/>
            <w:vAlign w:val="bottom"/>
            <w:hideMark/>
          </w:tcPr>
          <w:p w14:paraId="3DD0FCC3"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single" w:sz="4" w:space="0" w:color="FFFFFF"/>
              <w:bottom w:val="single" w:sz="4" w:space="0" w:color="FFFFFF"/>
              <w:right w:val="nil"/>
            </w:tcBorders>
            <w:shd w:val="clear" w:color="auto" w:fill="auto"/>
            <w:noWrap/>
            <w:vAlign w:val="bottom"/>
            <w:hideMark/>
          </w:tcPr>
          <w:p w14:paraId="157D97CA"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64" w:type="dxa"/>
            <w:tcBorders>
              <w:top w:val="nil"/>
              <w:left w:val="single" w:sz="4" w:space="0" w:color="FFFFFF"/>
              <w:bottom w:val="single" w:sz="4" w:space="0" w:color="FFFFFF"/>
              <w:right w:val="nil"/>
            </w:tcBorders>
            <w:shd w:val="clear" w:color="auto" w:fill="auto"/>
            <w:noWrap/>
            <w:vAlign w:val="bottom"/>
            <w:hideMark/>
          </w:tcPr>
          <w:p w14:paraId="0E34D6C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1355" w:type="dxa"/>
            <w:tcBorders>
              <w:top w:val="nil"/>
              <w:left w:val="single" w:sz="4" w:space="0" w:color="FFFFFF"/>
              <w:bottom w:val="single" w:sz="4" w:space="0" w:color="FFFFFF"/>
              <w:right w:val="nil"/>
            </w:tcBorders>
            <w:shd w:val="clear" w:color="auto" w:fill="auto"/>
            <w:noWrap/>
            <w:vAlign w:val="bottom"/>
            <w:hideMark/>
          </w:tcPr>
          <w:p w14:paraId="1C208B8D"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82" w:type="dxa"/>
            <w:tcBorders>
              <w:top w:val="nil"/>
              <w:left w:val="single" w:sz="4" w:space="0" w:color="FFFFFF"/>
              <w:bottom w:val="single" w:sz="4" w:space="0" w:color="FFFFFF"/>
              <w:right w:val="nil"/>
            </w:tcBorders>
            <w:shd w:val="clear" w:color="auto" w:fill="auto"/>
            <w:noWrap/>
            <w:vAlign w:val="bottom"/>
            <w:hideMark/>
          </w:tcPr>
          <w:p w14:paraId="2796725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single" w:sz="4" w:space="0" w:color="FFFFFF"/>
              <w:bottom w:val="single" w:sz="4" w:space="0" w:color="FFFFFF"/>
              <w:right w:val="single" w:sz="4" w:space="0" w:color="FFFFFF"/>
            </w:tcBorders>
            <w:shd w:val="clear" w:color="auto" w:fill="auto"/>
            <w:noWrap/>
            <w:vAlign w:val="bottom"/>
            <w:hideMark/>
          </w:tcPr>
          <w:p w14:paraId="51AD76CE"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06B398B4"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32F5D907"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1C93BEC2"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6B09CA74"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71A8A3E5"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6DA48DC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5CE05320"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24E1DD40"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84" w:type="dxa"/>
            <w:tcBorders>
              <w:top w:val="nil"/>
              <w:left w:val="nil"/>
              <w:bottom w:val="single" w:sz="4" w:space="0" w:color="FFFFFF"/>
              <w:right w:val="single" w:sz="4" w:space="0" w:color="FFFFFF"/>
            </w:tcBorders>
            <w:shd w:val="clear" w:color="auto" w:fill="auto"/>
            <w:noWrap/>
            <w:vAlign w:val="bottom"/>
            <w:hideMark/>
          </w:tcPr>
          <w:p w14:paraId="07F1A5F0"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r>
      <w:tr w:rsidR="00BE607B" w:rsidRPr="00C44D92" w14:paraId="59BE5F62" w14:textId="77777777" w:rsidTr="00BE607B">
        <w:trPr>
          <w:trHeight w:val="240"/>
        </w:trPr>
        <w:tc>
          <w:tcPr>
            <w:tcW w:w="404" w:type="dxa"/>
            <w:tcBorders>
              <w:top w:val="nil"/>
              <w:left w:val="single" w:sz="4" w:space="0" w:color="FFFFFF"/>
              <w:bottom w:val="single" w:sz="4" w:space="0" w:color="FFFFFF"/>
              <w:right w:val="single" w:sz="4" w:space="0" w:color="FFFFFF"/>
            </w:tcBorders>
            <w:shd w:val="clear" w:color="auto" w:fill="auto"/>
            <w:noWrap/>
            <w:vAlign w:val="bottom"/>
            <w:hideMark/>
          </w:tcPr>
          <w:p w14:paraId="732E5F57"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1092" w:type="dxa"/>
            <w:tcBorders>
              <w:top w:val="nil"/>
              <w:left w:val="nil"/>
              <w:bottom w:val="single" w:sz="4" w:space="0" w:color="FFFFFF"/>
              <w:right w:val="single" w:sz="4" w:space="0" w:color="FFFFFF"/>
            </w:tcBorders>
            <w:shd w:val="clear" w:color="auto" w:fill="auto"/>
            <w:noWrap/>
            <w:hideMark/>
          </w:tcPr>
          <w:p w14:paraId="550C8F81" w14:textId="77777777" w:rsidR="00BE607B" w:rsidRPr="00C44D92" w:rsidRDefault="00BE607B" w:rsidP="00B425C9">
            <w:pPr>
              <w:spacing w:after="0" w:line="240" w:lineRule="auto"/>
              <w:ind w:left="0"/>
              <w:rPr>
                <w:rFonts w:eastAsia="Times New Roman"/>
                <w:b/>
                <w:bCs/>
                <w:i/>
                <w:iCs/>
                <w:color w:val="auto"/>
                <w:sz w:val="16"/>
                <w:szCs w:val="16"/>
              </w:rPr>
            </w:pPr>
            <w:r w:rsidRPr="00C44D92">
              <w:rPr>
                <w:rFonts w:eastAsia="Times New Roman"/>
                <w:b/>
                <w:bCs/>
                <w:i/>
                <w:iCs/>
                <w:color w:val="auto"/>
                <w:sz w:val="16"/>
                <w:szCs w:val="16"/>
              </w:rPr>
              <w:t>Support Leads</w:t>
            </w:r>
          </w:p>
        </w:tc>
        <w:tc>
          <w:tcPr>
            <w:tcW w:w="271" w:type="dxa"/>
            <w:tcBorders>
              <w:top w:val="nil"/>
              <w:left w:val="nil"/>
              <w:bottom w:val="single" w:sz="4" w:space="0" w:color="FFFFFF"/>
              <w:right w:val="single" w:sz="4" w:space="0" w:color="FFFFFF"/>
            </w:tcBorders>
            <w:shd w:val="clear" w:color="auto" w:fill="auto"/>
            <w:noWrap/>
            <w:vAlign w:val="bottom"/>
            <w:hideMark/>
          </w:tcPr>
          <w:p w14:paraId="5DEA2E4A"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nil"/>
              <w:bottom w:val="single" w:sz="4" w:space="0" w:color="FFFFFF"/>
              <w:right w:val="single" w:sz="4" w:space="0" w:color="FFFFFF"/>
            </w:tcBorders>
            <w:shd w:val="clear" w:color="auto" w:fill="auto"/>
            <w:noWrap/>
            <w:vAlign w:val="bottom"/>
            <w:hideMark/>
          </w:tcPr>
          <w:p w14:paraId="7BFEB255"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750C64D5"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nil"/>
              <w:bottom w:val="single" w:sz="4" w:space="0" w:color="FFFFFF"/>
              <w:right w:val="nil"/>
            </w:tcBorders>
            <w:shd w:val="clear" w:color="auto" w:fill="auto"/>
            <w:noWrap/>
            <w:vAlign w:val="bottom"/>
            <w:hideMark/>
          </w:tcPr>
          <w:p w14:paraId="77852641"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2" w:type="dxa"/>
            <w:tcBorders>
              <w:top w:val="nil"/>
              <w:left w:val="single" w:sz="4" w:space="0" w:color="FFFFFF"/>
              <w:bottom w:val="single" w:sz="4" w:space="0" w:color="FFFFFF"/>
              <w:right w:val="nil"/>
            </w:tcBorders>
            <w:shd w:val="clear" w:color="auto" w:fill="auto"/>
            <w:noWrap/>
            <w:vAlign w:val="bottom"/>
            <w:hideMark/>
          </w:tcPr>
          <w:p w14:paraId="4A19749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890" w:type="dxa"/>
            <w:tcBorders>
              <w:top w:val="nil"/>
              <w:left w:val="single" w:sz="4" w:space="0" w:color="FFFFFF"/>
              <w:bottom w:val="single" w:sz="4" w:space="0" w:color="FFFFFF"/>
              <w:right w:val="nil"/>
            </w:tcBorders>
            <w:shd w:val="clear" w:color="auto" w:fill="auto"/>
            <w:noWrap/>
            <w:vAlign w:val="bottom"/>
            <w:hideMark/>
          </w:tcPr>
          <w:p w14:paraId="4D9A8AC3"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64" w:type="dxa"/>
            <w:tcBorders>
              <w:top w:val="nil"/>
              <w:left w:val="single" w:sz="4" w:space="0" w:color="FFFFFF"/>
              <w:bottom w:val="single" w:sz="4" w:space="0" w:color="FFFFFF"/>
              <w:right w:val="nil"/>
            </w:tcBorders>
            <w:shd w:val="clear" w:color="auto" w:fill="auto"/>
            <w:noWrap/>
            <w:vAlign w:val="bottom"/>
            <w:hideMark/>
          </w:tcPr>
          <w:p w14:paraId="3CCA46BD"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1355" w:type="dxa"/>
            <w:tcBorders>
              <w:top w:val="nil"/>
              <w:left w:val="single" w:sz="4" w:space="0" w:color="FFFFFF"/>
              <w:bottom w:val="single" w:sz="4" w:space="0" w:color="FFFFFF"/>
              <w:right w:val="single" w:sz="4" w:space="0" w:color="FFFFFF"/>
            </w:tcBorders>
            <w:shd w:val="clear" w:color="auto" w:fill="auto"/>
            <w:noWrap/>
            <w:hideMark/>
          </w:tcPr>
          <w:p w14:paraId="370889B7" w14:textId="77777777" w:rsidR="00BE607B" w:rsidRPr="00C44D92" w:rsidRDefault="00BE607B" w:rsidP="00B425C9">
            <w:pPr>
              <w:spacing w:after="0" w:line="240" w:lineRule="auto"/>
              <w:ind w:left="0"/>
              <w:rPr>
                <w:rFonts w:eastAsia="Times New Roman"/>
                <w:b/>
                <w:bCs/>
                <w:i/>
                <w:iCs/>
                <w:color w:val="auto"/>
                <w:sz w:val="16"/>
                <w:szCs w:val="16"/>
              </w:rPr>
            </w:pPr>
            <w:r w:rsidRPr="00C44D92">
              <w:rPr>
                <w:rFonts w:eastAsia="Times New Roman"/>
                <w:b/>
                <w:bCs/>
                <w:i/>
                <w:iCs/>
                <w:color w:val="auto"/>
                <w:sz w:val="16"/>
                <w:szCs w:val="16"/>
              </w:rPr>
              <w:t>Department Leads</w:t>
            </w:r>
          </w:p>
        </w:tc>
        <w:tc>
          <w:tcPr>
            <w:tcW w:w="282" w:type="dxa"/>
            <w:tcBorders>
              <w:top w:val="nil"/>
              <w:left w:val="nil"/>
              <w:bottom w:val="single" w:sz="4" w:space="0" w:color="FFFFFF"/>
              <w:right w:val="nil"/>
            </w:tcBorders>
            <w:shd w:val="clear" w:color="auto" w:fill="auto"/>
            <w:noWrap/>
            <w:vAlign w:val="bottom"/>
            <w:hideMark/>
          </w:tcPr>
          <w:p w14:paraId="5D980F24"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single" w:sz="4" w:space="0" w:color="FFFFFF"/>
              <w:bottom w:val="single" w:sz="4" w:space="0" w:color="FFFFFF"/>
              <w:right w:val="single" w:sz="4" w:space="0" w:color="FFFFFF"/>
            </w:tcBorders>
            <w:shd w:val="clear" w:color="auto" w:fill="auto"/>
            <w:noWrap/>
            <w:vAlign w:val="bottom"/>
            <w:hideMark/>
          </w:tcPr>
          <w:p w14:paraId="2D89B3DE"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16C612AF"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47C77E8B"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4B4E727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1B89FC2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179B0B22"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3206DC36"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271" w:type="dxa"/>
            <w:tcBorders>
              <w:top w:val="nil"/>
              <w:left w:val="nil"/>
              <w:bottom w:val="single" w:sz="4" w:space="0" w:color="FFFFFF"/>
              <w:right w:val="single" w:sz="4" w:space="0" w:color="FFFFFF"/>
            </w:tcBorders>
            <w:shd w:val="clear" w:color="auto" w:fill="auto"/>
            <w:noWrap/>
            <w:vAlign w:val="bottom"/>
            <w:hideMark/>
          </w:tcPr>
          <w:p w14:paraId="4C3ADAAF"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993" w:type="dxa"/>
            <w:tcBorders>
              <w:top w:val="nil"/>
              <w:left w:val="nil"/>
              <w:bottom w:val="single" w:sz="4" w:space="0" w:color="FFFFFF"/>
              <w:right w:val="single" w:sz="4" w:space="0" w:color="FFFFFF"/>
            </w:tcBorders>
            <w:shd w:val="clear" w:color="auto" w:fill="auto"/>
            <w:noWrap/>
            <w:vAlign w:val="bottom"/>
            <w:hideMark/>
          </w:tcPr>
          <w:p w14:paraId="08E447F7"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c>
          <w:tcPr>
            <w:tcW w:w="584" w:type="dxa"/>
            <w:tcBorders>
              <w:top w:val="nil"/>
              <w:left w:val="nil"/>
              <w:bottom w:val="single" w:sz="4" w:space="0" w:color="FFFFFF"/>
              <w:right w:val="single" w:sz="4" w:space="0" w:color="FFFFFF"/>
            </w:tcBorders>
            <w:shd w:val="clear" w:color="auto" w:fill="auto"/>
            <w:noWrap/>
            <w:vAlign w:val="bottom"/>
            <w:hideMark/>
          </w:tcPr>
          <w:p w14:paraId="38A980C9" w14:textId="77777777" w:rsidR="00BE607B" w:rsidRPr="00C44D92" w:rsidRDefault="00BE607B" w:rsidP="00B425C9">
            <w:pPr>
              <w:spacing w:after="0" w:line="240" w:lineRule="auto"/>
              <w:ind w:left="0"/>
              <w:rPr>
                <w:rFonts w:eastAsia="Times New Roman"/>
                <w:color w:val="auto"/>
                <w:sz w:val="20"/>
                <w:szCs w:val="20"/>
              </w:rPr>
            </w:pPr>
            <w:r w:rsidRPr="00C44D92">
              <w:rPr>
                <w:rFonts w:eastAsia="Times New Roman"/>
                <w:color w:val="auto"/>
                <w:sz w:val="20"/>
                <w:szCs w:val="20"/>
              </w:rPr>
              <w:t> </w:t>
            </w:r>
          </w:p>
        </w:tc>
      </w:tr>
    </w:tbl>
    <w:tbl>
      <w:tblPr>
        <w:tblStyle w:val="TableGrid"/>
        <w:tblW w:w="0" w:type="auto"/>
        <w:tblInd w:w="360" w:type="dxa"/>
        <w:tblLook w:val="04A0" w:firstRow="1" w:lastRow="0" w:firstColumn="1" w:lastColumn="0" w:noHBand="0" w:noVBand="1"/>
      </w:tblPr>
      <w:tblGrid>
        <w:gridCol w:w="13405"/>
      </w:tblGrid>
      <w:tr w:rsidR="00BE607B" w:rsidRPr="008F0BFE" w14:paraId="6E3B3AC8" w14:textId="77777777" w:rsidTr="006A550B">
        <w:tc>
          <w:tcPr>
            <w:tcW w:w="13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82DB8FB" w14:textId="77777777" w:rsidR="00BE607B" w:rsidRDefault="00BE607B" w:rsidP="00BE607B">
            <w:pPr>
              <w:pStyle w:val="Heading2"/>
            </w:pPr>
          </w:p>
          <w:p w14:paraId="775E0D90" w14:textId="5384A899" w:rsidR="00BE607B" w:rsidRPr="00BE607B" w:rsidRDefault="00BE607B" w:rsidP="00BE607B">
            <w:pPr>
              <w:pStyle w:val="Heading2"/>
            </w:pPr>
            <w:proofErr w:type="gramStart"/>
            <w:r>
              <w:t>Figure</w:t>
            </w:r>
            <w:r w:rsidRPr="00A94275">
              <w:t xml:space="preserve">  The</w:t>
            </w:r>
            <w:proofErr w:type="gramEnd"/>
            <w:r w:rsidRPr="00A94275">
              <w:t xml:space="preserve"> </w:t>
            </w:r>
            <w:r w:rsidR="00F04407">
              <w:t>War</w:t>
            </w:r>
            <w:r w:rsidRPr="00A94275">
              <w:t xml:space="preserve"> Response Team</w:t>
            </w:r>
          </w:p>
        </w:tc>
      </w:tr>
    </w:tbl>
    <w:p w14:paraId="1D6559C9" w14:textId="7EB1CF58" w:rsidR="008F0BFE" w:rsidRDefault="008F0BFE" w:rsidP="008F0BFE">
      <w:pPr>
        <w:spacing w:before="60" w:after="60" w:line="240" w:lineRule="auto"/>
        <w:rPr>
          <w:sz w:val="8"/>
          <w:szCs w:val="8"/>
        </w:rPr>
      </w:pPr>
    </w:p>
    <w:p w14:paraId="543227DE" w14:textId="3BD2AEE6" w:rsidR="008F0BFE" w:rsidRPr="008F0BFE" w:rsidRDefault="008F0BFE" w:rsidP="008F0BFE">
      <w:pPr>
        <w:pStyle w:val="Heading1"/>
        <w:shd w:val="clear" w:color="auto" w:fill="0070C0"/>
        <w:spacing w:before="60" w:after="60" w:line="240" w:lineRule="auto"/>
        <w:rPr>
          <w:b w:val="0"/>
          <w:color w:val="E2EFD9" w:themeColor="accent6" w:themeTint="33"/>
          <w:sz w:val="32"/>
        </w:rPr>
      </w:pPr>
      <w:bookmarkStart w:id="33" w:name="_Toc66109377"/>
      <w:bookmarkStart w:id="34" w:name="_Toc66779311"/>
      <w:r w:rsidRPr="008F0BFE">
        <w:rPr>
          <w:color w:val="E2EFD9" w:themeColor="accent6" w:themeTint="33"/>
          <w:sz w:val="32"/>
        </w:rPr>
        <w:lastRenderedPageBreak/>
        <w:t>Blue Sky Operations</w:t>
      </w:r>
      <w:bookmarkEnd w:id="33"/>
      <w:r w:rsidRPr="008F0BFE">
        <w:rPr>
          <w:color w:val="E2EFD9" w:themeColor="accent6" w:themeTint="33"/>
          <w:sz w:val="32"/>
        </w:rPr>
        <w:t xml:space="preserve"> (before the incident)</w:t>
      </w:r>
      <w:bookmarkEnd w:id="34"/>
    </w:p>
    <w:p w14:paraId="68278DE6" w14:textId="374AA484" w:rsidR="001F2DB5" w:rsidRDefault="001F2DB5" w:rsidP="008F0BFE">
      <w:pPr>
        <w:pStyle w:val="Heading2"/>
        <w:spacing w:before="480" w:after="120" w:line="276" w:lineRule="auto"/>
        <w:rPr>
          <w:sz w:val="28"/>
          <w:szCs w:val="28"/>
        </w:rPr>
      </w:pPr>
      <w:bookmarkStart w:id="35" w:name="_Toc66779312"/>
      <w:r>
        <w:rPr>
          <w:sz w:val="28"/>
          <w:szCs w:val="28"/>
        </w:rPr>
        <w:t>Preparation for Crisis</w:t>
      </w:r>
    </w:p>
    <w:p w14:paraId="0E8B5711" w14:textId="5DF3AC58" w:rsidR="001F2DB5" w:rsidRPr="001F2DB5" w:rsidRDefault="001F2DB5" w:rsidP="008F0BFE">
      <w:pPr>
        <w:pStyle w:val="Heading2"/>
        <w:spacing w:before="480" w:after="120" w:line="276" w:lineRule="auto"/>
        <w:rPr>
          <w:szCs w:val="24"/>
        </w:rPr>
      </w:pPr>
      <w:r w:rsidRPr="001F2DB5">
        <w:rPr>
          <w:szCs w:val="24"/>
        </w:rPr>
        <w:t xml:space="preserve">In anticipation of potential crises, including the possibility of armed conflict, </w:t>
      </w:r>
      <w:proofErr w:type="spellStart"/>
      <w:r w:rsidRPr="001F2DB5">
        <w:rPr>
          <w:szCs w:val="24"/>
        </w:rPr>
        <w:t>Foodex</w:t>
      </w:r>
      <w:proofErr w:type="spellEnd"/>
      <w:r w:rsidRPr="001F2DB5">
        <w:rPr>
          <w:szCs w:val="24"/>
        </w:rPr>
        <w:t xml:space="preserve"> implemented robust </w:t>
      </w:r>
      <w:proofErr w:type="gramStart"/>
      <w:r w:rsidRPr="001F2DB5">
        <w:rPr>
          <w:bCs/>
          <w:szCs w:val="24"/>
        </w:rPr>
        <w:t>Blue Sky</w:t>
      </w:r>
      <w:proofErr w:type="gramEnd"/>
      <w:r w:rsidRPr="001F2DB5">
        <w:rPr>
          <w:bCs/>
          <w:szCs w:val="24"/>
        </w:rPr>
        <w:t xml:space="preserve"> Operations</w:t>
      </w:r>
      <w:r w:rsidRPr="001F2DB5">
        <w:rPr>
          <w:szCs w:val="24"/>
        </w:rPr>
        <w:t xml:space="preserve"> to ensure readiness and resilience. This included conducting comprehensive risk assessments to identify vulnerabilities in operations, supply chains, and infrastructure. The Crisis Management Team established detailed emergency response plans, conducted regular tabletop exercises, and trained staff across all departments on evacuation protocols, safety measures, and continuity of operations. Alternate facilities and logistics hubs were identified and prepared, ensuring that essential services could continue even during disruptions. Additionally, </w:t>
      </w:r>
      <w:proofErr w:type="spellStart"/>
      <w:r w:rsidRPr="001F2DB5">
        <w:rPr>
          <w:szCs w:val="24"/>
        </w:rPr>
        <w:t>Foodex</w:t>
      </w:r>
      <w:proofErr w:type="spellEnd"/>
      <w:r w:rsidRPr="001F2DB5">
        <w:rPr>
          <w:szCs w:val="24"/>
        </w:rPr>
        <w:t xml:space="preserve"> invested in redundant communication systems such as satellite phones and emergency notification platforms to maintain real-time connectivity. By fostering partnerships with local law enforcement, emergency responders, and government agencies, </w:t>
      </w:r>
      <w:proofErr w:type="spellStart"/>
      <w:r w:rsidRPr="001F2DB5">
        <w:rPr>
          <w:szCs w:val="24"/>
        </w:rPr>
        <w:t>Foodex</w:t>
      </w:r>
      <w:proofErr w:type="spellEnd"/>
      <w:r w:rsidRPr="001F2DB5">
        <w:rPr>
          <w:szCs w:val="24"/>
        </w:rPr>
        <w:t xml:space="preserve"> established clear communication and coordination pathways for rapid response. These proactive measures laid the groundwork for effective decision-making, minimized operational disruption, and prioritized employee safety in the face of an unforeseen crisis.</w:t>
      </w:r>
    </w:p>
    <w:p w14:paraId="2330642A" w14:textId="5B6F09A6" w:rsidR="008F0BFE" w:rsidRPr="008F0BFE" w:rsidRDefault="008F0BFE" w:rsidP="008F0BFE">
      <w:pPr>
        <w:pStyle w:val="Heading2"/>
        <w:spacing w:before="480" w:after="120" w:line="276" w:lineRule="auto"/>
        <w:rPr>
          <w:sz w:val="28"/>
        </w:rPr>
      </w:pPr>
      <w:r w:rsidRPr="008F0BFE">
        <w:rPr>
          <w:sz w:val="28"/>
          <w:szCs w:val="28"/>
        </w:rPr>
        <w:t>Basis</w:t>
      </w:r>
      <w:bookmarkEnd w:id="35"/>
    </w:p>
    <w:p w14:paraId="3CA8D027" w14:textId="7B1272E2" w:rsidR="00F04407" w:rsidRPr="00F04407" w:rsidRDefault="00F04407" w:rsidP="00F04407">
      <w:pPr>
        <w:spacing w:before="120" w:after="60" w:line="276" w:lineRule="auto"/>
        <w:ind w:left="144"/>
      </w:pPr>
      <w:r w:rsidRPr="00F04407">
        <w:t>The most critical work to ensure business continuity is accomplished before there is a need for it.</w:t>
      </w:r>
    </w:p>
    <w:p w14:paraId="33464AED" w14:textId="77777777" w:rsidR="00F04407" w:rsidRPr="00F04407" w:rsidRDefault="00F04407" w:rsidP="00F04407">
      <w:pPr>
        <w:spacing w:before="120" w:after="60" w:line="276" w:lineRule="auto"/>
        <w:ind w:left="144"/>
      </w:pPr>
      <w:r w:rsidRPr="00F04407">
        <w:t xml:space="preserve">The Crisis Management Department at </w:t>
      </w:r>
      <w:proofErr w:type="spellStart"/>
      <w:r w:rsidRPr="00F04407">
        <w:rPr>
          <w:b/>
          <w:bCs/>
        </w:rPr>
        <w:t>Foodex</w:t>
      </w:r>
      <w:proofErr w:type="spellEnd"/>
      <w:r w:rsidRPr="00F04407">
        <w:t xml:space="preserve"> works with all departments and across all regions to build enterprise resilience through a continual process of hazard identification, capacity-building, planning, exercising, and training.</w:t>
      </w:r>
    </w:p>
    <w:p w14:paraId="3C2DCA18" w14:textId="2AB52903" w:rsidR="008F0BFE" w:rsidRPr="008F0BFE" w:rsidRDefault="008F0BFE" w:rsidP="00F04407">
      <w:pPr>
        <w:spacing w:before="120" w:after="60" w:line="276" w:lineRule="auto"/>
        <w:ind w:left="144"/>
      </w:pPr>
    </w:p>
    <w:p w14:paraId="2EB894B7" w14:textId="77777777" w:rsidR="00C57C8A" w:rsidRDefault="008F0BFE" w:rsidP="00C57C8A">
      <w:pPr>
        <w:pStyle w:val="Heading2"/>
        <w:spacing w:before="480" w:after="120" w:line="276" w:lineRule="auto"/>
        <w:rPr>
          <w:sz w:val="28"/>
          <w:szCs w:val="28"/>
        </w:rPr>
      </w:pPr>
      <w:bookmarkStart w:id="36" w:name="_Toc66779313"/>
      <w:r w:rsidRPr="008F0BFE">
        <w:rPr>
          <w:sz w:val="28"/>
          <w:szCs w:val="28"/>
        </w:rPr>
        <w:t xml:space="preserve">Planning </w:t>
      </w:r>
      <w:r w:rsidRPr="008F0BFE">
        <w:rPr>
          <w:szCs w:val="24"/>
        </w:rPr>
        <w:t>(</w:t>
      </w:r>
      <w:r w:rsidR="001E3A4C">
        <w:rPr>
          <w:b w:val="0"/>
          <w:szCs w:val="24"/>
        </w:rPr>
        <w:t>Crisis Management Program</w:t>
      </w:r>
      <w:r w:rsidRPr="008F0BFE">
        <w:rPr>
          <w:b w:val="0"/>
          <w:szCs w:val="24"/>
        </w:rPr>
        <w:t>)</w:t>
      </w:r>
      <w:bookmarkEnd w:id="36"/>
      <w:r w:rsidRPr="008F0BFE">
        <w:rPr>
          <w:sz w:val="28"/>
          <w:szCs w:val="28"/>
        </w:rPr>
        <w:t xml:space="preserve"> </w:t>
      </w:r>
    </w:p>
    <w:p w14:paraId="5E953FFB" w14:textId="7F63B235" w:rsidR="00C57C8A" w:rsidRPr="00C57C8A" w:rsidRDefault="00C57C8A" w:rsidP="00C57C8A">
      <w:pPr>
        <w:pStyle w:val="Heading2"/>
        <w:spacing w:before="480" w:after="120" w:line="276" w:lineRule="auto"/>
        <w:rPr>
          <w:b w:val="0"/>
          <w:bCs/>
          <w:sz w:val="28"/>
          <w:szCs w:val="28"/>
        </w:rPr>
      </w:pPr>
      <w:r w:rsidRPr="00C57C8A">
        <w:rPr>
          <w:b w:val="0"/>
          <w:bCs/>
          <w:color w:val="53565A"/>
          <w:sz w:val="22"/>
        </w:rPr>
        <w:t xml:space="preserve">The foundation of </w:t>
      </w:r>
      <w:proofErr w:type="gramStart"/>
      <w:r w:rsidRPr="00C57C8A">
        <w:rPr>
          <w:b w:val="0"/>
          <w:bCs/>
          <w:color w:val="53565A"/>
          <w:sz w:val="22"/>
        </w:rPr>
        <w:t>blue sky</w:t>
      </w:r>
      <w:proofErr w:type="gramEnd"/>
      <w:r w:rsidRPr="00C57C8A">
        <w:rPr>
          <w:b w:val="0"/>
          <w:bCs/>
          <w:color w:val="53565A"/>
          <w:sz w:val="22"/>
        </w:rPr>
        <w:t xml:space="preserve"> planning for business continuity is the Crisis Management Program. Its mission is to improve outcomes during crises and shorten timelines to restoration by:</w:t>
      </w:r>
    </w:p>
    <w:p w14:paraId="1EC46244" w14:textId="77777777" w:rsidR="00C57C8A" w:rsidRPr="00C57C8A" w:rsidRDefault="00C57C8A" w:rsidP="00C57C8A">
      <w:pPr>
        <w:numPr>
          <w:ilvl w:val="0"/>
          <w:numId w:val="49"/>
        </w:numPr>
        <w:spacing w:before="60" w:after="60" w:line="276" w:lineRule="auto"/>
      </w:pPr>
      <w:r w:rsidRPr="00C57C8A">
        <w:t xml:space="preserve">Empowering business unit owners to </w:t>
      </w:r>
      <w:proofErr w:type="gramStart"/>
      <w:r w:rsidRPr="00C57C8A">
        <w:t>take action</w:t>
      </w:r>
      <w:proofErr w:type="gramEnd"/>
      <w:r w:rsidRPr="00C57C8A">
        <w:t xml:space="preserve"> during the disruption of essential services.</w:t>
      </w:r>
    </w:p>
    <w:p w14:paraId="6EFA9BA0" w14:textId="77777777" w:rsidR="00C57C8A" w:rsidRPr="00C57C8A" w:rsidRDefault="00C57C8A" w:rsidP="00C57C8A">
      <w:pPr>
        <w:numPr>
          <w:ilvl w:val="0"/>
          <w:numId w:val="49"/>
        </w:numPr>
        <w:spacing w:before="60" w:after="60" w:line="276" w:lineRule="auto"/>
      </w:pPr>
      <w:r w:rsidRPr="00C57C8A">
        <w:lastRenderedPageBreak/>
        <w:t>Equipping managers and staff with operational tools and skills to act effectively in a crisis.</w:t>
      </w:r>
    </w:p>
    <w:p w14:paraId="1F31298F" w14:textId="77777777" w:rsidR="00C57C8A" w:rsidRPr="00C57C8A" w:rsidRDefault="00C57C8A" w:rsidP="00C57C8A">
      <w:pPr>
        <w:numPr>
          <w:ilvl w:val="0"/>
          <w:numId w:val="49"/>
        </w:numPr>
        <w:spacing w:before="60" w:after="60" w:line="276" w:lineRule="auto"/>
      </w:pPr>
      <w:r w:rsidRPr="00C57C8A">
        <w:t>Enhancing organizational readiness to mitigate risks and manage business continuity proactively.</w:t>
      </w:r>
    </w:p>
    <w:p w14:paraId="48E04049" w14:textId="3C142419" w:rsidR="008F0BFE" w:rsidRPr="008F0BFE" w:rsidRDefault="008F0BFE" w:rsidP="00C57C8A">
      <w:pPr>
        <w:spacing w:before="60" w:after="60" w:line="276" w:lineRule="auto"/>
        <w:ind w:left="0"/>
      </w:pPr>
    </w:p>
    <w:p w14:paraId="5E0F0410" w14:textId="08F99FA3" w:rsidR="008F0BFE" w:rsidRPr="008F0BFE" w:rsidRDefault="008F0BFE" w:rsidP="008F0BFE">
      <w:pPr>
        <w:spacing w:before="120" w:after="60" w:line="276" w:lineRule="auto"/>
        <w:ind w:left="144"/>
      </w:pPr>
      <w:r w:rsidRPr="008F0BFE">
        <w:t xml:space="preserve">The specific objectives of the </w:t>
      </w:r>
      <w:r w:rsidR="001E3A4C">
        <w:t>Crisis Management Program</w:t>
      </w:r>
      <w:r w:rsidRPr="008F0BFE">
        <w:t xml:space="preserve"> include the following:</w:t>
      </w:r>
    </w:p>
    <w:p w14:paraId="33061CF1" w14:textId="170F0126" w:rsidR="00C57C8A" w:rsidRPr="00C57C8A" w:rsidRDefault="00C57C8A" w:rsidP="00C57C8A">
      <w:pPr>
        <w:pStyle w:val="ListParagraph"/>
        <w:numPr>
          <w:ilvl w:val="0"/>
          <w:numId w:val="51"/>
        </w:numPr>
        <w:spacing w:before="60" w:after="60" w:line="276" w:lineRule="auto"/>
      </w:pPr>
      <w:r w:rsidRPr="00C57C8A">
        <w:t>Train frontline workers, such as drivers and delivery staff, on crisis management workflows and evacuation protocols.</w:t>
      </w:r>
    </w:p>
    <w:p w14:paraId="0C91105D" w14:textId="7AAF66FE" w:rsidR="00C57C8A" w:rsidRPr="00C57C8A" w:rsidRDefault="00C57C8A" w:rsidP="00C57C8A">
      <w:pPr>
        <w:pStyle w:val="ListParagraph"/>
        <w:numPr>
          <w:ilvl w:val="0"/>
          <w:numId w:val="51"/>
        </w:numPr>
        <w:spacing w:before="60" w:after="60" w:line="276" w:lineRule="auto"/>
      </w:pPr>
      <w:r w:rsidRPr="00C57C8A">
        <w:t>Ensure accountability for critical services by assigning clear roles to department leads and managers.</w:t>
      </w:r>
    </w:p>
    <w:p w14:paraId="342D65DA" w14:textId="0AA3FD95" w:rsidR="00C57C8A" w:rsidRPr="00C57C8A" w:rsidRDefault="00C57C8A" w:rsidP="00C57C8A">
      <w:pPr>
        <w:pStyle w:val="ListParagraph"/>
        <w:numPr>
          <w:ilvl w:val="0"/>
          <w:numId w:val="51"/>
        </w:numPr>
        <w:spacing w:before="60" w:after="60" w:line="276" w:lineRule="auto"/>
      </w:pPr>
      <w:r w:rsidRPr="00C57C8A">
        <w:t>Provide tools, such as emergency communication apps and satellite phones, to enable quick and effective action in crises.</w:t>
      </w:r>
    </w:p>
    <w:p w14:paraId="23976430" w14:textId="26CD7801" w:rsidR="008F0BFE" w:rsidRPr="008F0BFE" w:rsidRDefault="00C57C8A" w:rsidP="00C57C8A">
      <w:pPr>
        <w:pStyle w:val="ListParagraph"/>
        <w:numPr>
          <w:ilvl w:val="0"/>
          <w:numId w:val="51"/>
        </w:numPr>
        <w:spacing w:before="60" w:after="60" w:line="276" w:lineRule="auto"/>
      </w:pPr>
      <w:r>
        <w:t>I</w:t>
      </w:r>
      <w:r w:rsidRPr="00C57C8A">
        <w:t>dentify opportunities for resilience improvement through regular risk assessments at the department and regional levels.</w:t>
      </w:r>
    </w:p>
    <w:p w14:paraId="16E69421" w14:textId="77777777" w:rsidR="00C57C8A" w:rsidRDefault="00C57C8A" w:rsidP="008F0BFE">
      <w:pPr>
        <w:spacing w:before="120" w:after="60" w:line="276" w:lineRule="auto"/>
        <w:ind w:left="144"/>
      </w:pPr>
    </w:p>
    <w:p w14:paraId="01EB3C70" w14:textId="2BB08C06" w:rsidR="008F0BFE" w:rsidRDefault="008F0BFE" w:rsidP="008F0BFE">
      <w:pPr>
        <w:spacing w:before="120" w:after="60" w:line="276" w:lineRule="auto"/>
        <w:ind w:left="144"/>
      </w:pPr>
      <w:r w:rsidRPr="008F0BFE">
        <w:t xml:space="preserve">Program components are designed to take a comprehensive approach by connecting to all levels of </w:t>
      </w:r>
      <w:proofErr w:type="spellStart"/>
      <w:r w:rsidR="00C57C8A">
        <w:t>Foodex</w:t>
      </w:r>
      <w:proofErr w:type="spellEnd"/>
      <w:r w:rsidRPr="008F0BFE">
        <w:t xml:space="preserve">: </w:t>
      </w:r>
    </w:p>
    <w:p w14:paraId="40DFB576" w14:textId="39280DA0" w:rsidR="00C57C8A" w:rsidRPr="00C57C8A" w:rsidRDefault="00C57C8A" w:rsidP="00C57C8A">
      <w:pPr>
        <w:pStyle w:val="ListParagraph"/>
        <w:numPr>
          <w:ilvl w:val="0"/>
          <w:numId w:val="52"/>
        </w:numPr>
        <w:spacing w:before="120" w:after="60" w:line="276" w:lineRule="auto"/>
      </w:pPr>
      <w:r w:rsidRPr="00C57C8A">
        <w:rPr>
          <w:b/>
          <w:bCs/>
        </w:rPr>
        <w:t>Policy Level (Leadership):</w:t>
      </w:r>
      <w:r w:rsidRPr="00C57C8A">
        <w:t xml:space="preserve"> Senior leadership conducts executive tabletop exercises and integrates resilience into decision-making workflows.</w:t>
      </w:r>
    </w:p>
    <w:p w14:paraId="614143B6" w14:textId="448BF79C" w:rsidR="00C57C8A" w:rsidRPr="00C57C8A" w:rsidRDefault="00C57C8A" w:rsidP="00C57C8A">
      <w:pPr>
        <w:pStyle w:val="ListParagraph"/>
        <w:numPr>
          <w:ilvl w:val="0"/>
          <w:numId w:val="52"/>
        </w:numPr>
        <w:spacing w:before="120" w:after="60" w:line="276" w:lineRule="auto"/>
      </w:pPr>
      <w:r w:rsidRPr="00C57C8A">
        <w:rPr>
          <w:b/>
          <w:bCs/>
        </w:rPr>
        <w:t>Operations Level (Departments):</w:t>
      </w:r>
      <w:r w:rsidRPr="00C57C8A">
        <w:t xml:space="preserve"> Department leaders use continuity dashboards and test action plans through drills and simulated disruptions.</w:t>
      </w:r>
    </w:p>
    <w:p w14:paraId="12669EEA" w14:textId="75332BC0" w:rsidR="00C57C8A" w:rsidRPr="008F0BFE" w:rsidRDefault="00C57C8A" w:rsidP="00C57C8A">
      <w:pPr>
        <w:pStyle w:val="ListParagraph"/>
        <w:numPr>
          <w:ilvl w:val="0"/>
          <w:numId w:val="52"/>
        </w:numPr>
        <w:spacing w:before="120" w:after="60" w:line="276" w:lineRule="auto"/>
      </w:pPr>
      <w:r w:rsidRPr="00C57C8A">
        <w:rPr>
          <w:b/>
          <w:bCs/>
        </w:rPr>
        <w:t>Frontline Workers (Employees):</w:t>
      </w:r>
      <w:r w:rsidRPr="00C57C8A">
        <w:t xml:space="preserve"> Frontline staff participate in periodic training and mock drills to prepare for immediate responses, such as safe evacuation and maintaining critical services.</w:t>
      </w:r>
    </w:p>
    <w:p w14:paraId="042EC2AD" w14:textId="6A848BEC" w:rsidR="008F0BFE" w:rsidRPr="008F0BFE" w:rsidRDefault="008F0BFE" w:rsidP="008F0BFE">
      <w:pPr>
        <w:pStyle w:val="Heading2"/>
        <w:spacing w:before="480" w:after="120" w:line="276" w:lineRule="auto"/>
        <w:rPr>
          <w:sz w:val="28"/>
        </w:rPr>
      </w:pPr>
      <w:bookmarkStart w:id="37" w:name="_Toc66779314"/>
      <w:r w:rsidRPr="008F0BFE">
        <w:rPr>
          <w:sz w:val="28"/>
          <w:szCs w:val="28"/>
        </w:rPr>
        <w:t xml:space="preserve">Readiness </w:t>
      </w:r>
      <w:r w:rsidRPr="008F0BFE">
        <w:rPr>
          <w:szCs w:val="24"/>
        </w:rPr>
        <w:t xml:space="preserve">(5 Step </w:t>
      </w:r>
      <w:r w:rsidRPr="008F0BFE">
        <w:rPr>
          <w:b w:val="0"/>
          <w:szCs w:val="24"/>
        </w:rPr>
        <w:t>Incident Management Process)</w:t>
      </w:r>
      <w:bookmarkEnd w:id="37"/>
      <w:r w:rsidRPr="008F0BFE">
        <w:rPr>
          <w:sz w:val="28"/>
          <w:szCs w:val="28"/>
        </w:rPr>
        <w:t xml:space="preserve"> </w:t>
      </w:r>
    </w:p>
    <w:p w14:paraId="10EF2C9C" w14:textId="26BFA23E" w:rsidR="008F0BFE" w:rsidRDefault="00586CAD" w:rsidP="008F0BFE">
      <w:pPr>
        <w:spacing w:before="120" w:after="60" w:line="276" w:lineRule="auto"/>
        <w:ind w:left="144"/>
      </w:pPr>
      <w:r>
        <w:t xml:space="preserve">The </w:t>
      </w:r>
      <w:r w:rsidR="00763F54">
        <w:t>Crisis Management Department</w:t>
      </w:r>
      <w:r w:rsidR="008F0BFE" w:rsidRPr="008F0BFE">
        <w:t xml:space="preserve"> applies the processes of the National Incident Management System, or NIMS, to maintain a proactive readiness posture that is the key to maintaining critical services.  </w:t>
      </w:r>
    </w:p>
    <w:p w14:paraId="4A761C71" w14:textId="77777777" w:rsidR="00586CAD" w:rsidRPr="008F0BFE" w:rsidRDefault="00586CAD" w:rsidP="008F0BFE">
      <w:pPr>
        <w:spacing w:before="120" w:after="60" w:line="276" w:lineRule="auto"/>
        <w:ind w:left="144"/>
      </w:pPr>
    </w:p>
    <w:tbl>
      <w:tblPr>
        <w:tblStyle w:val="TableGrid"/>
        <w:tblW w:w="9201" w:type="dxa"/>
        <w:tblInd w:w="-3" w:type="dxa"/>
        <w:tblBorders>
          <w:top w:val="none" w:sz="0" w:space="0" w:color="auto"/>
          <w:left w:val="none" w:sz="0" w:space="0" w:color="auto"/>
          <w:bottom w:val="none" w:sz="0" w:space="0" w:color="auto"/>
          <w:right w:val="none" w:sz="0" w:space="0" w:color="auto"/>
          <w:insideH w:val="single" w:sz="2" w:space="0" w:color="1F4E79" w:themeColor="accent1" w:themeShade="80"/>
          <w:insideV w:val="none" w:sz="0" w:space="0" w:color="auto"/>
        </w:tblBorders>
        <w:tblLayout w:type="fixed"/>
        <w:tblLook w:val="04A0" w:firstRow="1" w:lastRow="0" w:firstColumn="1" w:lastColumn="0" w:noHBand="0" w:noVBand="1"/>
      </w:tblPr>
      <w:tblGrid>
        <w:gridCol w:w="540"/>
        <w:gridCol w:w="1440"/>
        <w:gridCol w:w="7221"/>
      </w:tblGrid>
      <w:tr w:rsidR="008F0BFE" w:rsidRPr="008F0BFE" w14:paraId="06096C5E" w14:textId="77777777" w:rsidTr="00605B08">
        <w:tc>
          <w:tcPr>
            <w:tcW w:w="9201" w:type="dxa"/>
            <w:gridSpan w:val="3"/>
            <w:tcBorders>
              <w:bottom w:val="nil"/>
            </w:tcBorders>
            <w:shd w:val="clear" w:color="auto" w:fill="FFFFFF" w:themeFill="background1"/>
          </w:tcPr>
          <w:p w14:paraId="428F1445" w14:textId="7E719FC4" w:rsidR="008F0BFE" w:rsidRPr="008F0BFE" w:rsidRDefault="008F0BFE" w:rsidP="00586CAD">
            <w:pPr>
              <w:spacing w:before="40" w:after="40"/>
              <w:ind w:left="-105"/>
              <w:rPr>
                <w:b/>
                <w:color w:val="1F497D"/>
                <w:sz w:val="18"/>
                <w:szCs w:val="18"/>
              </w:rPr>
            </w:pPr>
            <w:r w:rsidRPr="008F0BFE">
              <w:rPr>
                <w:b/>
                <w:color w:val="1F497D"/>
                <w:sz w:val="20"/>
                <w:szCs w:val="20"/>
              </w:rPr>
              <w:t xml:space="preserve">Table </w:t>
            </w:r>
            <w:proofErr w:type="gramStart"/>
            <w:r w:rsidRPr="008F0BFE">
              <w:rPr>
                <w:b/>
                <w:color w:val="1F497D"/>
                <w:sz w:val="20"/>
                <w:szCs w:val="20"/>
              </w:rPr>
              <w:t xml:space="preserve">1  </w:t>
            </w:r>
            <w:r w:rsidR="00763F54">
              <w:rPr>
                <w:i/>
                <w:color w:val="1F497D"/>
                <w:sz w:val="20"/>
                <w:szCs w:val="20"/>
              </w:rPr>
              <w:t>Crisis</w:t>
            </w:r>
            <w:proofErr w:type="gramEnd"/>
            <w:r w:rsidR="00763F54">
              <w:rPr>
                <w:i/>
                <w:color w:val="1F497D"/>
                <w:sz w:val="20"/>
                <w:szCs w:val="20"/>
              </w:rPr>
              <w:t xml:space="preserve"> Management Department</w:t>
            </w:r>
            <w:r w:rsidRPr="008F0BFE">
              <w:rPr>
                <w:i/>
                <w:color w:val="1F497D"/>
                <w:sz w:val="20"/>
                <w:szCs w:val="20"/>
              </w:rPr>
              <w:t xml:space="preserve"> Watch Process</w:t>
            </w:r>
            <w:r w:rsidRPr="008F0BFE">
              <w:rPr>
                <w:color w:val="1F497D"/>
                <w:sz w:val="20"/>
                <w:szCs w:val="20"/>
              </w:rPr>
              <w:t xml:space="preserve"> </w:t>
            </w:r>
          </w:p>
        </w:tc>
      </w:tr>
      <w:tr w:rsidR="008F0BFE" w:rsidRPr="008F0BFE" w14:paraId="3976300A" w14:textId="77777777" w:rsidTr="00605B08">
        <w:trPr>
          <w:trHeight w:val="432"/>
        </w:trPr>
        <w:tc>
          <w:tcPr>
            <w:tcW w:w="540" w:type="dxa"/>
            <w:tcBorders>
              <w:top w:val="nil"/>
              <w:bottom w:val="single" w:sz="2" w:space="0" w:color="1F4E79" w:themeColor="accent1" w:themeShade="80"/>
            </w:tcBorders>
            <w:shd w:val="clear" w:color="auto" w:fill="00B0F0"/>
            <w:vAlign w:val="center"/>
          </w:tcPr>
          <w:p w14:paraId="328F08B3" w14:textId="77777777" w:rsidR="008F0BFE" w:rsidRPr="001A6528" w:rsidRDefault="008F0BFE" w:rsidP="001A6528">
            <w:pPr>
              <w:spacing w:before="40" w:after="40"/>
              <w:ind w:left="0"/>
              <w:jc w:val="center"/>
              <w:rPr>
                <w:color w:val="FFFFFF" w:themeColor="background1"/>
                <w:sz w:val="44"/>
                <w:szCs w:val="44"/>
              </w:rPr>
            </w:pPr>
            <w:r w:rsidRPr="001A6528">
              <w:rPr>
                <w:color w:val="FFFFFF" w:themeColor="background1"/>
                <w:sz w:val="44"/>
                <w:szCs w:val="44"/>
              </w:rPr>
              <w:sym w:font="Wingdings" w:char="F08C"/>
            </w:r>
          </w:p>
        </w:tc>
        <w:tc>
          <w:tcPr>
            <w:tcW w:w="1440" w:type="dxa"/>
            <w:tcBorders>
              <w:top w:val="nil"/>
              <w:bottom w:val="single" w:sz="2" w:space="0" w:color="1F4E79" w:themeColor="accent1" w:themeShade="80"/>
            </w:tcBorders>
            <w:shd w:val="clear" w:color="auto" w:fill="00B0F0"/>
            <w:vAlign w:val="center"/>
          </w:tcPr>
          <w:p w14:paraId="344D777F" w14:textId="7D988B80" w:rsidR="008F0BFE" w:rsidRPr="001A6528" w:rsidRDefault="008F0BFE" w:rsidP="001A6528">
            <w:pPr>
              <w:spacing w:before="40" w:after="40"/>
              <w:ind w:left="0"/>
              <w:rPr>
                <w:b/>
                <w:color w:val="FFFFFF" w:themeColor="background1"/>
                <w:sz w:val="24"/>
                <w:szCs w:val="24"/>
              </w:rPr>
            </w:pPr>
            <w:r w:rsidRPr="001A6528">
              <w:rPr>
                <w:b/>
                <w:color w:val="FFFFFF" w:themeColor="background1"/>
                <w:sz w:val="24"/>
                <w:szCs w:val="24"/>
              </w:rPr>
              <w:t>Watch</w:t>
            </w:r>
          </w:p>
        </w:tc>
        <w:tc>
          <w:tcPr>
            <w:tcW w:w="7221" w:type="dxa"/>
            <w:tcBorders>
              <w:top w:val="nil"/>
              <w:bottom w:val="single" w:sz="2" w:space="0" w:color="1F4E79" w:themeColor="accent1" w:themeShade="80"/>
            </w:tcBorders>
            <w:vAlign w:val="center"/>
          </w:tcPr>
          <w:p w14:paraId="1AEE0D05" w14:textId="77777777" w:rsidR="008F0BFE" w:rsidRPr="008F0BFE" w:rsidRDefault="008F0BFE" w:rsidP="00586CAD">
            <w:pPr>
              <w:spacing w:before="40" w:after="40"/>
              <w:ind w:left="0"/>
              <w:rPr>
                <w:i/>
                <w:color w:val="1F497D"/>
              </w:rPr>
            </w:pPr>
            <w:r w:rsidRPr="008F0BFE">
              <w:rPr>
                <w:i/>
                <w:color w:val="1F497D"/>
              </w:rPr>
              <w:t>Monitor emergency radios, alert systems and breaking news 24/7/365</w:t>
            </w:r>
          </w:p>
        </w:tc>
      </w:tr>
      <w:tr w:rsidR="008F0BFE" w:rsidRPr="008F0BFE" w14:paraId="17EAB561" w14:textId="77777777" w:rsidTr="00605B08">
        <w:trPr>
          <w:trHeight w:val="432"/>
        </w:trPr>
        <w:tc>
          <w:tcPr>
            <w:tcW w:w="540" w:type="dxa"/>
            <w:tcBorders>
              <w:top w:val="single" w:sz="2" w:space="0" w:color="1F4E79" w:themeColor="accent1" w:themeShade="80"/>
              <w:bottom w:val="single" w:sz="2" w:space="0" w:color="1F4E79" w:themeColor="accent1" w:themeShade="80"/>
            </w:tcBorders>
            <w:shd w:val="clear" w:color="auto" w:fill="00B050"/>
            <w:vAlign w:val="center"/>
          </w:tcPr>
          <w:p w14:paraId="061DC475" w14:textId="77777777" w:rsidR="008F0BFE" w:rsidRPr="008F0BFE" w:rsidRDefault="008F0BFE" w:rsidP="001A6528">
            <w:pPr>
              <w:spacing w:before="40" w:after="40"/>
              <w:ind w:left="0"/>
              <w:jc w:val="center"/>
              <w:rPr>
                <w:color w:val="FFFFFF" w:themeColor="background1"/>
                <w:sz w:val="44"/>
                <w:szCs w:val="44"/>
              </w:rPr>
            </w:pPr>
            <w:r w:rsidRPr="008F0BFE">
              <w:rPr>
                <w:color w:val="FFFFFF" w:themeColor="background1"/>
                <w:sz w:val="44"/>
                <w:szCs w:val="44"/>
              </w:rPr>
              <w:sym w:font="Wingdings" w:char="F08D"/>
            </w:r>
          </w:p>
        </w:tc>
        <w:tc>
          <w:tcPr>
            <w:tcW w:w="1440" w:type="dxa"/>
            <w:tcBorders>
              <w:top w:val="single" w:sz="2" w:space="0" w:color="1F4E79" w:themeColor="accent1" w:themeShade="80"/>
              <w:bottom w:val="single" w:sz="2" w:space="0" w:color="1F4E79" w:themeColor="accent1" w:themeShade="80"/>
            </w:tcBorders>
            <w:shd w:val="clear" w:color="auto" w:fill="00B050"/>
            <w:vAlign w:val="center"/>
          </w:tcPr>
          <w:p w14:paraId="3F06614B" w14:textId="77777777" w:rsidR="008F0BFE" w:rsidRPr="008F0BFE" w:rsidRDefault="008F0BFE" w:rsidP="001A6528">
            <w:pPr>
              <w:spacing w:before="40" w:after="40"/>
              <w:ind w:left="0"/>
              <w:rPr>
                <w:b/>
                <w:color w:val="FFFFFF" w:themeColor="background1"/>
                <w:sz w:val="24"/>
                <w:szCs w:val="24"/>
              </w:rPr>
            </w:pPr>
            <w:r w:rsidRPr="008F0BFE">
              <w:rPr>
                <w:b/>
                <w:color w:val="FFFFFF" w:themeColor="background1"/>
                <w:sz w:val="24"/>
                <w:szCs w:val="24"/>
              </w:rPr>
              <w:t>Size-Up</w:t>
            </w:r>
          </w:p>
        </w:tc>
        <w:tc>
          <w:tcPr>
            <w:tcW w:w="7221" w:type="dxa"/>
            <w:tcBorders>
              <w:top w:val="single" w:sz="2" w:space="0" w:color="1F4E79" w:themeColor="accent1" w:themeShade="80"/>
              <w:bottom w:val="single" w:sz="2" w:space="0" w:color="1F4E79" w:themeColor="accent1" w:themeShade="80"/>
            </w:tcBorders>
            <w:vAlign w:val="center"/>
          </w:tcPr>
          <w:p w14:paraId="72CF5B33" w14:textId="77777777" w:rsidR="008F0BFE" w:rsidRPr="008F0BFE" w:rsidRDefault="008F0BFE" w:rsidP="00586CAD">
            <w:pPr>
              <w:spacing w:before="40" w:after="40"/>
              <w:ind w:left="0"/>
              <w:rPr>
                <w:i/>
                <w:color w:val="1F497D"/>
              </w:rPr>
            </w:pPr>
            <w:r w:rsidRPr="008F0BFE">
              <w:rPr>
                <w:i/>
                <w:color w:val="1F497D"/>
              </w:rPr>
              <w:t>Investigate threat or hazard to understand potential impacts and timing</w:t>
            </w:r>
            <w:r w:rsidRPr="008F0BFE">
              <w:rPr>
                <w:b/>
                <w:i/>
                <w:color w:val="1F497D"/>
              </w:rPr>
              <w:t>1</w:t>
            </w:r>
          </w:p>
        </w:tc>
      </w:tr>
      <w:tr w:rsidR="008F0BFE" w:rsidRPr="008F0BFE" w14:paraId="4823249B" w14:textId="77777777" w:rsidTr="00586CAD">
        <w:trPr>
          <w:trHeight w:val="20"/>
        </w:trPr>
        <w:tc>
          <w:tcPr>
            <w:tcW w:w="9201" w:type="dxa"/>
            <w:gridSpan w:val="3"/>
            <w:tcBorders>
              <w:top w:val="nil"/>
              <w:bottom w:val="nil"/>
            </w:tcBorders>
            <w:vAlign w:val="center"/>
          </w:tcPr>
          <w:p w14:paraId="223D1BD6" w14:textId="2761DF6C" w:rsidR="008F0BFE" w:rsidRPr="008F0BFE" w:rsidRDefault="00586CAD" w:rsidP="00605B08">
            <w:pPr>
              <w:spacing w:before="40" w:after="40"/>
              <w:ind w:left="144" w:hanging="144"/>
              <w:rPr>
                <w:color w:val="1F497D"/>
                <w:sz w:val="16"/>
                <w:szCs w:val="16"/>
              </w:rPr>
            </w:pPr>
            <w:r>
              <w:rPr>
                <w:b/>
                <w:color w:val="1F497D"/>
                <w:sz w:val="16"/>
                <w:szCs w:val="16"/>
              </w:rPr>
              <w:tab/>
            </w:r>
            <w:r>
              <w:rPr>
                <w:b/>
                <w:color w:val="1F497D"/>
                <w:sz w:val="16"/>
                <w:szCs w:val="16"/>
              </w:rPr>
              <w:tab/>
            </w:r>
            <w:proofErr w:type="gramStart"/>
            <w:r w:rsidR="008F0BFE" w:rsidRPr="008F0BFE">
              <w:rPr>
                <w:b/>
                <w:color w:val="1F497D"/>
                <w:sz w:val="16"/>
                <w:szCs w:val="16"/>
              </w:rPr>
              <w:t>1</w:t>
            </w:r>
            <w:r w:rsidR="008F0BFE" w:rsidRPr="008F0BFE">
              <w:rPr>
                <w:color w:val="1F497D"/>
                <w:sz w:val="16"/>
                <w:szCs w:val="16"/>
              </w:rPr>
              <w:t xml:space="preserve"> </w:t>
            </w:r>
            <w:r w:rsidR="008F0BFE" w:rsidRPr="008F0BFE">
              <w:rPr>
                <w:color w:val="1F497D"/>
              </w:rPr>
              <w:t xml:space="preserve"> </w:t>
            </w:r>
            <w:r w:rsidR="008F0BFE" w:rsidRPr="008F0BFE">
              <w:rPr>
                <w:color w:val="1F497D"/>
                <w:sz w:val="16"/>
                <w:szCs w:val="16"/>
              </w:rPr>
              <w:t>With</w:t>
            </w:r>
            <w:proofErr w:type="gramEnd"/>
            <w:r w:rsidR="008F0BFE" w:rsidRPr="008F0BFE">
              <w:rPr>
                <w:color w:val="1F497D"/>
                <w:sz w:val="16"/>
                <w:szCs w:val="16"/>
              </w:rPr>
              <w:t xml:space="preserve"> potential to disrupt human resources, business continuity or physical resources</w:t>
            </w:r>
          </w:p>
          <w:p w14:paraId="1D61B32A" w14:textId="205161F6" w:rsidR="008F0BFE" w:rsidRPr="008F0BFE" w:rsidRDefault="00586CAD" w:rsidP="00605B08">
            <w:pPr>
              <w:spacing w:before="40" w:after="40"/>
              <w:rPr>
                <w:color w:val="1F497D"/>
                <w:sz w:val="16"/>
                <w:szCs w:val="16"/>
              </w:rPr>
            </w:pPr>
            <w:r>
              <w:rPr>
                <w:b/>
                <w:color w:val="1F497D"/>
                <w:sz w:val="16"/>
                <w:szCs w:val="16"/>
              </w:rPr>
              <w:tab/>
            </w:r>
            <w:proofErr w:type="gramStart"/>
            <w:r w:rsidR="008F0BFE" w:rsidRPr="008F0BFE">
              <w:rPr>
                <w:b/>
                <w:color w:val="1F497D"/>
                <w:sz w:val="16"/>
                <w:szCs w:val="16"/>
              </w:rPr>
              <w:t xml:space="preserve">2 </w:t>
            </w:r>
            <w:r w:rsidR="00A304C1">
              <w:rPr>
                <w:b/>
                <w:color w:val="1F497D"/>
                <w:sz w:val="16"/>
                <w:szCs w:val="16"/>
              </w:rPr>
              <w:t xml:space="preserve"> </w:t>
            </w:r>
            <w:r w:rsidR="008F0BFE" w:rsidRPr="008F0BFE">
              <w:rPr>
                <w:color w:val="1F497D"/>
                <w:sz w:val="16"/>
                <w:szCs w:val="16"/>
              </w:rPr>
              <w:t>Depending</w:t>
            </w:r>
            <w:proofErr w:type="gramEnd"/>
            <w:r w:rsidR="008F0BFE" w:rsidRPr="008F0BFE">
              <w:rPr>
                <w:color w:val="1F497D"/>
                <w:sz w:val="16"/>
                <w:szCs w:val="16"/>
              </w:rPr>
              <w:t xml:space="preserve"> on certainty, timing and severity of impacts</w:t>
            </w:r>
          </w:p>
        </w:tc>
      </w:tr>
      <w:tr w:rsidR="00586CAD" w:rsidRPr="008F0BFE" w14:paraId="4A7465BE" w14:textId="77777777" w:rsidTr="00605B08">
        <w:trPr>
          <w:trHeight w:val="20"/>
        </w:trPr>
        <w:tc>
          <w:tcPr>
            <w:tcW w:w="9201" w:type="dxa"/>
            <w:gridSpan w:val="3"/>
            <w:tcBorders>
              <w:top w:val="nil"/>
            </w:tcBorders>
            <w:vAlign w:val="center"/>
          </w:tcPr>
          <w:p w14:paraId="0C2D8C84" w14:textId="77777777" w:rsidR="00586CAD" w:rsidRPr="008F0BFE" w:rsidRDefault="00586CAD" w:rsidP="00605B08">
            <w:pPr>
              <w:spacing w:before="40" w:after="40"/>
              <w:ind w:left="144" w:hanging="144"/>
              <w:rPr>
                <w:b/>
                <w:color w:val="1F497D"/>
                <w:sz w:val="16"/>
                <w:szCs w:val="16"/>
              </w:rPr>
            </w:pPr>
          </w:p>
        </w:tc>
      </w:tr>
    </w:tbl>
    <w:p w14:paraId="074019B1" w14:textId="77777777" w:rsidR="008F0BFE" w:rsidRPr="008F0BFE" w:rsidRDefault="008F0BFE" w:rsidP="008F0BFE"/>
    <w:p w14:paraId="41264470" w14:textId="77777777" w:rsidR="008F0BFE" w:rsidRPr="008F0BFE" w:rsidRDefault="008F0BFE" w:rsidP="008F0BFE">
      <w:pPr>
        <w:spacing w:before="120" w:after="60" w:line="276" w:lineRule="auto"/>
        <w:ind w:left="144"/>
      </w:pPr>
      <w:r w:rsidRPr="008F0BFE">
        <w:t xml:space="preserve">The watch process includes two critical steps as shown in Table 1 above: </w:t>
      </w:r>
    </w:p>
    <w:p w14:paraId="741C4BCF" w14:textId="52903EF9" w:rsidR="008F0BFE" w:rsidRPr="008F0BFE" w:rsidRDefault="008F0BFE" w:rsidP="008F0BFE">
      <w:pPr>
        <w:pStyle w:val="ListParagraph"/>
        <w:spacing w:before="120" w:after="120" w:line="276" w:lineRule="auto"/>
        <w:ind w:left="1080" w:hanging="720"/>
        <w:contextualSpacing w:val="0"/>
      </w:pPr>
      <w:r w:rsidRPr="008F0BFE">
        <w:rPr>
          <w:color w:val="1F4E79" w:themeColor="accent1" w:themeShade="80"/>
          <w:sz w:val="36"/>
          <w:szCs w:val="36"/>
        </w:rPr>
        <w:sym w:font="Wingdings" w:char="F08C"/>
      </w:r>
      <w:r w:rsidRPr="008F0BFE">
        <w:rPr>
          <w:color w:val="1F4E79" w:themeColor="accent1" w:themeShade="80"/>
          <w:sz w:val="36"/>
          <w:szCs w:val="36"/>
        </w:rPr>
        <w:t xml:space="preserve"> </w:t>
      </w:r>
      <w:r w:rsidRPr="008F0BFE">
        <w:rPr>
          <w:b/>
          <w:color w:val="1F4E79" w:themeColor="accent1" w:themeShade="80"/>
        </w:rPr>
        <w:t xml:space="preserve"> </w:t>
      </w:r>
      <w:r w:rsidRPr="008F0BFE">
        <w:rPr>
          <w:b/>
          <w:color w:val="1F4E79" w:themeColor="accent1" w:themeShade="80"/>
        </w:rPr>
        <w:tab/>
        <w:t>Watch</w:t>
      </w:r>
      <w:r w:rsidRPr="008F0BFE">
        <w:rPr>
          <w:color w:val="1F4E79" w:themeColor="accent1" w:themeShade="80"/>
        </w:rPr>
        <w:t xml:space="preserve"> </w:t>
      </w:r>
      <w:r w:rsidR="00C57C8A" w:rsidRPr="00C57C8A">
        <w:t xml:space="preserve">The </w:t>
      </w:r>
      <w:proofErr w:type="spellStart"/>
      <w:r w:rsidR="00C57C8A" w:rsidRPr="00C57C8A">
        <w:t>Foodex</w:t>
      </w:r>
      <w:proofErr w:type="spellEnd"/>
      <w:r w:rsidR="00C57C8A" w:rsidRPr="00C57C8A">
        <w:t xml:space="preserve"> Crisis Management team monitors global developments around the clock, actively scanning for emerging crises, including geopolitical events, escalating violence, or natural disasters.</w:t>
      </w:r>
    </w:p>
    <w:p w14:paraId="1DBEF1B1" w14:textId="3486A752" w:rsidR="008F0BFE" w:rsidRPr="008F0BFE" w:rsidRDefault="008F0BFE" w:rsidP="008F0BFE">
      <w:pPr>
        <w:pStyle w:val="ListParagraph"/>
        <w:spacing w:before="120" w:after="120" w:line="276" w:lineRule="auto"/>
        <w:ind w:left="1080" w:hanging="720"/>
        <w:contextualSpacing w:val="0"/>
      </w:pPr>
      <w:r w:rsidRPr="008F0BFE">
        <w:rPr>
          <w:color w:val="1F4E79" w:themeColor="accent1" w:themeShade="80"/>
          <w:sz w:val="36"/>
          <w:szCs w:val="36"/>
        </w:rPr>
        <w:sym w:font="Wingdings" w:char="F08D"/>
      </w:r>
      <w:r w:rsidRPr="008F0BFE">
        <w:rPr>
          <w:color w:val="1F4E79" w:themeColor="accent1" w:themeShade="80"/>
          <w:sz w:val="36"/>
          <w:szCs w:val="36"/>
        </w:rPr>
        <w:tab/>
      </w:r>
      <w:r w:rsidRPr="008F0BFE">
        <w:rPr>
          <w:b/>
          <w:color w:val="1F4E79" w:themeColor="accent1" w:themeShade="80"/>
        </w:rPr>
        <w:t>Size-up</w:t>
      </w:r>
      <w:r w:rsidRPr="008F0BFE">
        <w:rPr>
          <w:color w:val="1F4E79" w:themeColor="accent1" w:themeShade="80"/>
        </w:rPr>
        <w:t xml:space="preserve"> </w:t>
      </w:r>
      <w:r w:rsidR="00C57C8A" w:rsidRPr="00C57C8A">
        <w:rPr>
          <w:color w:val="1F4E79" w:themeColor="accent1" w:themeShade="80"/>
        </w:rPr>
        <w:t xml:space="preserve">Each identified threat is assessed for its potential impact on </w:t>
      </w:r>
      <w:proofErr w:type="spellStart"/>
      <w:r w:rsidR="00C57C8A" w:rsidRPr="00C57C8A">
        <w:rPr>
          <w:color w:val="1F4E79" w:themeColor="accent1" w:themeShade="80"/>
        </w:rPr>
        <w:t>Foodex</w:t>
      </w:r>
      <w:proofErr w:type="spellEnd"/>
      <w:r w:rsidR="00C57C8A" w:rsidRPr="00C57C8A">
        <w:rPr>
          <w:color w:val="1F4E79" w:themeColor="accent1" w:themeShade="80"/>
        </w:rPr>
        <w:t xml:space="preserve"> employees, facilities, and operations. This includes evaluating the scope, timing, and severity of the threat, often consulting experts for analysis.</w:t>
      </w:r>
    </w:p>
    <w:p w14:paraId="0E46CB05" w14:textId="27A50B78" w:rsidR="001A6528" w:rsidRDefault="001A6528">
      <w:pPr>
        <w:ind w:left="0"/>
      </w:pPr>
      <w:r>
        <w:br w:type="page"/>
      </w:r>
    </w:p>
    <w:p w14:paraId="6CEC4FA2" w14:textId="27A50B78" w:rsidR="008F0BFE" w:rsidRPr="008F0BFE" w:rsidRDefault="008F0BFE" w:rsidP="00B13AB0">
      <w:pPr>
        <w:pStyle w:val="Heading3"/>
        <w:numPr>
          <w:ilvl w:val="0"/>
          <w:numId w:val="0"/>
        </w:numPr>
        <w:pBdr>
          <w:top w:val="single" w:sz="4" w:space="1" w:color="53565A"/>
          <w:bottom w:val="single" w:sz="4" w:space="1" w:color="53565A"/>
        </w:pBdr>
        <w:shd w:val="clear" w:color="auto" w:fill="7030A0"/>
        <w:spacing w:before="60" w:after="60" w:line="240" w:lineRule="auto"/>
        <w:rPr>
          <w:color w:val="FFFFFF" w:themeColor="background1"/>
        </w:rPr>
      </w:pPr>
      <w:bookmarkStart w:id="38" w:name="_Toc66779315"/>
      <w:r w:rsidRPr="008F0BFE">
        <w:rPr>
          <w:color w:val="FFFFFF" w:themeColor="background1"/>
        </w:rPr>
        <w:lastRenderedPageBreak/>
        <w:t>Roles and Responsibilities</w:t>
      </w:r>
      <w:bookmarkEnd w:id="38"/>
    </w:p>
    <w:p w14:paraId="40B7FC27" w14:textId="0F41F560" w:rsidR="008F0BFE" w:rsidRPr="008F0BFE" w:rsidRDefault="00586CAD" w:rsidP="008F0BFE">
      <w:pPr>
        <w:spacing w:before="240" w:after="60" w:line="276" w:lineRule="auto"/>
      </w:pPr>
      <w:r w:rsidRPr="008F0BFE">
        <w:rPr>
          <w:noProof/>
          <w:szCs w:val="24"/>
        </w:rPr>
        <mc:AlternateContent>
          <mc:Choice Requires="wps">
            <w:drawing>
              <wp:anchor distT="45720" distB="45720" distL="114300" distR="114300" simplePos="0" relativeHeight="251684864" behindDoc="0" locked="0" layoutInCell="1" allowOverlap="1" wp14:anchorId="2F7BE467" wp14:editId="1E412B4B">
                <wp:simplePos x="0" y="0"/>
                <wp:positionH relativeFrom="margin">
                  <wp:posOffset>5111115</wp:posOffset>
                </wp:positionH>
                <wp:positionV relativeFrom="paragraph">
                  <wp:posOffset>588010</wp:posOffset>
                </wp:positionV>
                <wp:extent cx="4017010" cy="1404620"/>
                <wp:effectExtent l="57150" t="19050" r="78740" b="1073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010" cy="1404620"/>
                        </a:xfrm>
                        <a:prstGeom prst="rect">
                          <a:avLst/>
                        </a:prstGeom>
                        <a:solidFill>
                          <a:srgbClr val="FFFFFF"/>
                        </a:solidFill>
                        <a:ln w="12700">
                          <a:solidFill>
                            <a:srgbClr val="BD9B60"/>
                          </a:solidFill>
                          <a:miter lim="800000"/>
                          <a:headEnd/>
                          <a:tailEnd/>
                        </a:ln>
                        <a:effectLst>
                          <a:outerShdw blurRad="50800" dist="38100" dir="5400000" algn="t" rotWithShape="0">
                            <a:prstClr val="black">
                              <a:alpha val="40000"/>
                            </a:prstClr>
                          </a:outerShdw>
                        </a:effectLst>
                      </wps:spPr>
                      <wps:txbx>
                        <w:txbxContent>
                          <w:p w14:paraId="5DE444D3" w14:textId="0014F2C0" w:rsidR="00BF1070" w:rsidRPr="00C25891" w:rsidRDefault="00BF1070" w:rsidP="008F0BFE">
                            <w:pPr>
                              <w:spacing w:before="60" w:after="60" w:line="240" w:lineRule="auto"/>
                              <w:jc w:val="center"/>
                              <w:rPr>
                                <w:b/>
                                <w:color w:val="580F8B"/>
                                <w:sz w:val="24"/>
                              </w:rPr>
                            </w:pPr>
                            <w:r w:rsidRPr="00C25891">
                              <w:rPr>
                                <w:b/>
                                <w:color w:val="580F8B"/>
                                <w:sz w:val="24"/>
                              </w:rPr>
                              <w:t xml:space="preserve">During </w:t>
                            </w:r>
                            <w:r w:rsidR="00C57C8A">
                              <w:rPr>
                                <w:b/>
                                <w:color w:val="580F8B"/>
                                <w:sz w:val="24"/>
                              </w:rPr>
                              <w:t>War Crisis</w:t>
                            </w:r>
                            <w:r w:rsidRPr="00C25891">
                              <w:rPr>
                                <w:b/>
                                <w:color w:val="580F8B"/>
                                <w:sz w:val="24"/>
                              </w:rPr>
                              <w:t xml:space="preserve">, </w:t>
                            </w:r>
                            <w:r>
                              <w:rPr>
                                <w:b/>
                                <w:color w:val="580F8B"/>
                                <w:sz w:val="24"/>
                              </w:rPr>
                              <w:t>Executive Leadership</w:t>
                            </w:r>
                            <w:r w:rsidRPr="00C25891">
                              <w:rPr>
                                <w:b/>
                                <w:color w:val="580F8B"/>
                                <w:sz w:val="24"/>
                              </w:rPr>
                              <w:t xml:space="preserve"> will…</w:t>
                            </w:r>
                          </w:p>
                          <w:p w14:paraId="193147FE" w14:textId="3F4CD393" w:rsidR="00BF1070" w:rsidRPr="00C25891" w:rsidRDefault="00BF1070" w:rsidP="008F0BFE">
                            <w:pPr>
                              <w:pStyle w:val="ListParagraph"/>
                              <w:numPr>
                                <w:ilvl w:val="0"/>
                                <w:numId w:val="31"/>
                              </w:numPr>
                              <w:spacing w:before="60" w:after="60" w:line="240" w:lineRule="auto"/>
                              <w:ind w:left="360" w:hanging="274"/>
                              <w:contextualSpacing w:val="0"/>
                            </w:pPr>
                            <w:r w:rsidRPr="00C25891">
                              <w:t>Set strategic priorities</w:t>
                            </w:r>
                            <w:r w:rsidR="00C57C8A">
                              <w:t xml:space="preserve"> for crisis response</w:t>
                            </w:r>
                            <w:r w:rsidRPr="00C25891">
                              <w:t xml:space="preserve"> </w:t>
                            </w:r>
                          </w:p>
                          <w:p w14:paraId="12A39FFC" w14:textId="77777777" w:rsidR="00BF1070" w:rsidRPr="00C25891" w:rsidRDefault="00BF1070" w:rsidP="008F0BFE">
                            <w:pPr>
                              <w:pStyle w:val="ListParagraph"/>
                              <w:numPr>
                                <w:ilvl w:val="0"/>
                                <w:numId w:val="31"/>
                              </w:numPr>
                              <w:spacing w:before="60" w:after="60" w:line="240" w:lineRule="auto"/>
                              <w:ind w:left="360" w:hanging="274"/>
                              <w:contextualSpacing w:val="0"/>
                            </w:pPr>
                            <w:r w:rsidRPr="00C25891">
                              <w:t>Resolve critical issues</w:t>
                            </w:r>
                          </w:p>
                          <w:p w14:paraId="2A3D4FAE" w14:textId="77777777" w:rsidR="00BF1070" w:rsidRPr="00C25891" w:rsidRDefault="00BF1070" w:rsidP="008F0BFE">
                            <w:pPr>
                              <w:pStyle w:val="ListParagraph"/>
                              <w:numPr>
                                <w:ilvl w:val="0"/>
                                <w:numId w:val="31"/>
                              </w:numPr>
                              <w:spacing w:before="60" w:after="60" w:line="240" w:lineRule="auto"/>
                              <w:ind w:left="360" w:hanging="274"/>
                              <w:contextualSpacing w:val="0"/>
                            </w:pPr>
                            <w:r w:rsidRPr="00C25891">
                              <w:t>Approve budgets</w:t>
                            </w:r>
                          </w:p>
                          <w:p w14:paraId="0D26847B" w14:textId="77777777" w:rsidR="00BF1070" w:rsidRPr="00C25891" w:rsidRDefault="00BF1070" w:rsidP="008F0BFE">
                            <w:pPr>
                              <w:pStyle w:val="ListParagraph"/>
                              <w:numPr>
                                <w:ilvl w:val="0"/>
                                <w:numId w:val="31"/>
                              </w:numPr>
                              <w:spacing w:before="60" w:after="60" w:line="240" w:lineRule="auto"/>
                              <w:ind w:left="360" w:hanging="274"/>
                              <w:contextualSpacing w:val="0"/>
                            </w:pPr>
                            <w:r w:rsidRPr="00C25891">
                              <w:t>Manage external communications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BE467" id="_x0000_t202" coordsize="21600,21600" o:spt="202" path="m,l,21600r21600,l21600,xe">
                <v:stroke joinstyle="miter"/>
                <v:path gradientshapeok="t" o:connecttype="rect"/>
              </v:shapetype>
              <v:shape id="Text Box 2" o:spid="_x0000_s1026" type="#_x0000_t202" style="position:absolute;left:0;text-align:left;margin-left:402.45pt;margin-top:46.3pt;width:316.3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" strokecolor="#bd9b60" strokeweight="1pt">
                <v:shadow on="t" color="black" opacity="26214f" origin=",-.5" offset="0,3pt"/>
                <v:textbox style="mso-fit-shape-to-text:t">
                  <w:txbxContent>
                    <w:p w14:paraId="5DE444D3" w14:textId="0014F2C0" w:rsidR="00BF1070" w:rsidRPr="00C25891" w:rsidRDefault="00BF1070" w:rsidP="008F0BFE">
                      <w:pPr>
                        <w:spacing w:before="60" w:after="60" w:line="240" w:lineRule="auto"/>
                        <w:jc w:val="center"/>
                        <w:rPr>
                          <w:b/>
                          <w:color w:val="580F8B"/>
                          <w:sz w:val="24"/>
                        </w:rPr>
                      </w:pPr>
                      <w:r w:rsidRPr="00C25891">
                        <w:rPr>
                          <w:b/>
                          <w:color w:val="580F8B"/>
                          <w:sz w:val="24"/>
                        </w:rPr>
                        <w:t xml:space="preserve">During </w:t>
                      </w:r>
                      <w:r w:rsidR="00C57C8A">
                        <w:rPr>
                          <w:b/>
                          <w:color w:val="580F8B"/>
                          <w:sz w:val="24"/>
                        </w:rPr>
                        <w:t>War Crisis</w:t>
                      </w:r>
                      <w:r w:rsidRPr="00C25891">
                        <w:rPr>
                          <w:b/>
                          <w:color w:val="580F8B"/>
                          <w:sz w:val="24"/>
                        </w:rPr>
                        <w:t xml:space="preserve">, </w:t>
                      </w:r>
                      <w:r>
                        <w:rPr>
                          <w:b/>
                          <w:color w:val="580F8B"/>
                          <w:sz w:val="24"/>
                        </w:rPr>
                        <w:t>Executive Leadership</w:t>
                      </w:r>
                      <w:r w:rsidRPr="00C25891">
                        <w:rPr>
                          <w:b/>
                          <w:color w:val="580F8B"/>
                          <w:sz w:val="24"/>
                        </w:rPr>
                        <w:t xml:space="preserve"> will…</w:t>
                      </w:r>
                    </w:p>
                    <w:p w14:paraId="193147FE" w14:textId="3F4CD393" w:rsidR="00BF1070" w:rsidRPr="00C25891" w:rsidRDefault="00BF1070" w:rsidP="008F0BFE">
                      <w:pPr>
                        <w:pStyle w:val="ListParagraph"/>
                        <w:numPr>
                          <w:ilvl w:val="0"/>
                          <w:numId w:val="31"/>
                        </w:numPr>
                        <w:spacing w:before="60" w:after="60" w:line="240" w:lineRule="auto"/>
                        <w:ind w:left="360" w:hanging="274"/>
                        <w:contextualSpacing w:val="0"/>
                      </w:pPr>
                      <w:r w:rsidRPr="00C25891">
                        <w:t>Set strategic priorities</w:t>
                      </w:r>
                      <w:r w:rsidR="00C57C8A">
                        <w:t xml:space="preserve"> for crisis response</w:t>
                      </w:r>
                      <w:r w:rsidRPr="00C25891">
                        <w:t xml:space="preserve"> </w:t>
                      </w:r>
                    </w:p>
                    <w:p w14:paraId="12A39FFC" w14:textId="77777777" w:rsidR="00BF1070" w:rsidRPr="00C25891" w:rsidRDefault="00BF1070" w:rsidP="008F0BFE">
                      <w:pPr>
                        <w:pStyle w:val="ListParagraph"/>
                        <w:numPr>
                          <w:ilvl w:val="0"/>
                          <w:numId w:val="31"/>
                        </w:numPr>
                        <w:spacing w:before="60" w:after="60" w:line="240" w:lineRule="auto"/>
                        <w:ind w:left="360" w:hanging="274"/>
                        <w:contextualSpacing w:val="0"/>
                      </w:pPr>
                      <w:r w:rsidRPr="00C25891">
                        <w:t>Resolve critical issues</w:t>
                      </w:r>
                    </w:p>
                    <w:p w14:paraId="2A3D4FAE" w14:textId="77777777" w:rsidR="00BF1070" w:rsidRPr="00C25891" w:rsidRDefault="00BF1070" w:rsidP="008F0BFE">
                      <w:pPr>
                        <w:pStyle w:val="ListParagraph"/>
                        <w:numPr>
                          <w:ilvl w:val="0"/>
                          <w:numId w:val="31"/>
                        </w:numPr>
                        <w:spacing w:before="60" w:after="60" w:line="240" w:lineRule="auto"/>
                        <w:ind w:left="360" w:hanging="274"/>
                        <w:contextualSpacing w:val="0"/>
                      </w:pPr>
                      <w:r w:rsidRPr="00C25891">
                        <w:t>Approve budgets</w:t>
                      </w:r>
                    </w:p>
                    <w:p w14:paraId="0D26847B" w14:textId="77777777" w:rsidR="00BF1070" w:rsidRPr="00C25891" w:rsidRDefault="00BF1070" w:rsidP="008F0BFE">
                      <w:pPr>
                        <w:pStyle w:val="ListParagraph"/>
                        <w:numPr>
                          <w:ilvl w:val="0"/>
                          <w:numId w:val="31"/>
                        </w:numPr>
                        <w:spacing w:before="60" w:after="60" w:line="240" w:lineRule="auto"/>
                        <w:ind w:left="360" w:hanging="274"/>
                        <w:contextualSpacing w:val="0"/>
                      </w:pPr>
                      <w:r w:rsidRPr="00C25891">
                        <w:t>Manage external communications</w:t>
                      </w:r>
                    </w:p>
                  </w:txbxContent>
                </v:textbox>
                <w10:wrap type="square" anchorx="margin"/>
              </v:shape>
            </w:pict>
          </mc:Fallback>
        </mc:AlternateContent>
      </w:r>
      <w:r>
        <w:t xml:space="preserve">The </w:t>
      </w:r>
      <w:r w:rsidR="00763F54">
        <w:t>Crisis Management Department</w:t>
      </w:r>
      <w:r w:rsidR="008F0BFE" w:rsidRPr="008F0BFE">
        <w:t xml:space="preserve"> works with all departments and across all </w:t>
      </w:r>
      <w:r w:rsidR="00605B08">
        <w:t>businesses</w:t>
      </w:r>
      <w:r w:rsidR="008F0BFE" w:rsidRPr="008F0BFE">
        <w:t xml:space="preserve">, to socialize assignments and responsibilities before the incident resilience through a continual process of hazard identification, capacity-building, planning, exercising and training. The roles critical to incident operations include the following: </w:t>
      </w:r>
    </w:p>
    <w:p w14:paraId="6D513936" w14:textId="77777777" w:rsidR="008F0BFE" w:rsidRPr="008F0BFE" w:rsidRDefault="008F0BFE" w:rsidP="008F0BFE">
      <w:pPr>
        <w:pStyle w:val="Heading4"/>
        <w:spacing w:before="60" w:after="60" w:line="276" w:lineRule="auto"/>
        <w:ind w:right="1440"/>
        <w:rPr>
          <w:rFonts w:ascii="Arial" w:hAnsi="Arial" w:cs="Arial"/>
          <w:color w:val="000000" w:themeColor="text1"/>
        </w:rPr>
      </w:pPr>
    </w:p>
    <w:p w14:paraId="600CACAC" w14:textId="3A5707C4" w:rsidR="008F0BFE" w:rsidRPr="008F0BFE" w:rsidRDefault="00586CAD" w:rsidP="008F0BFE">
      <w:pPr>
        <w:pStyle w:val="Heading4"/>
        <w:spacing w:before="60" w:after="60" w:line="276" w:lineRule="auto"/>
        <w:ind w:right="1440"/>
        <w:rPr>
          <w:rFonts w:ascii="Arial" w:hAnsi="Arial" w:cs="Arial"/>
          <w:color w:val="1F4E79" w:themeColor="accent1" w:themeShade="80"/>
        </w:rPr>
      </w:pPr>
      <w:r>
        <w:rPr>
          <w:rFonts w:ascii="Arial" w:hAnsi="Arial" w:cs="Arial"/>
          <w:color w:val="1F4E79" w:themeColor="accent1" w:themeShade="80"/>
        </w:rPr>
        <w:t>Executive Leadership</w:t>
      </w:r>
    </w:p>
    <w:p w14:paraId="61493D97" w14:textId="35577793" w:rsidR="008F0BFE" w:rsidRPr="008F0BFE" w:rsidRDefault="00586CAD" w:rsidP="008F0BFE">
      <w:pPr>
        <w:spacing w:before="240" w:after="120" w:line="276" w:lineRule="auto"/>
        <w:ind w:right="1440"/>
        <w:rPr>
          <w:szCs w:val="24"/>
        </w:rPr>
      </w:pPr>
      <w:r>
        <w:rPr>
          <w:szCs w:val="24"/>
        </w:rPr>
        <w:t xml:space="preserve">Executive Leadership </w:t>
      </w:r>
      <w:r w:rsidR="008F0BFE" w:rsidRPr="008F0BFE">
        <w:rPr>
          <w:szCs w:val="24"/>
        </w:rPr>
        <w:t>is the strategic</w:t>
      </w:r>
      <w:r w:rsidR="00C57C8A">
        <w:rPr>
          <w:szCs w:val="24"/>
        </w:rPr>
        <w:t xml:space="preserve"> </w:t>
      </w:r>
      <w:proofErr w:type="gramStart"/>
      <w:r w:rsidR="00C57C8A">
        <w:rPr>
          <w:szCs w:val="24"/>
        </w:rPr>
        <w:t>decision making</w:t>
      </w:r>
      <w:proofErr w:type="gramEnd"/>
      <w:r w:rsidR="00C57C8A">
        <w:rPr>
          <w:szCs w:val="24"/>
        </w:rPr>
        <w:t xml:space="preserve"> body of </w:t>
      </w:r>
      <w:proofErr w:type="spellStart"/>
      <w:r w:rsidR="00C57C8A">
        <w:rPr>
          <w:szCs w:val="24"/>
        </w:rPr>
        <w:t>Foodex</w:t>
      </w:r>
      <w:proofErr w:type="spellEnd"/>
      <w:r w:rsidR="008F0BFE" w:rsidRPr="008F0BFE">
        <w:rPr>
          <w:szCs w:val="24"/>
        </w:rPr>
        <w:t>.</w:t>
      </w:r>
    </w:p>
    <w:p w14:paraId="51CCB467" w14:textId="18CFA644" w:rsidR="008F0BFE" w:rsidRPr="008F0BFE" w:rsidRDefault="00586CAD" w:rsidP="008F0BFE">
      <w:pPr>
        <w:spacing w:before="240" w:after="120" w:line="276" w:lineRule="auto"/>
        <w:ind w:right="1440"/>
      </w:pPr>
      <w:r>
        <w:t>Executive Leadership</w:t>
      </w:r>
      <w:r w:rsidR="008F0BFE" w:rsidRPr="008F0BFE">
        <w:t xml:space="preserve"> engagement will vary depending on the demands of the incident. As shown in Table 2 below, a high intensity, fast-moving incident will trigger </w:t>
      </w:r>
      <w:r>
        <w:t>Executive Leadership</w:t>
      </w:r>
      <w:r w:rsidR="008F0BFE" w:rsidRPr="008F0BFE">
        <w:t xml:space="preserve"> activation at the Principal Level.  </w:t>
      </w:r>
    </w:p>
    <w:p w14:paraId="43631479" w14:textId="2B1FD256" w:rsidR="008F0BFE" w:rsidRPr="008F0BFE" w:rsidRDefault="008F0BFE" w:rsidP="008F0BFE">
      <w:pPr>
        <w:pStyle w:val="Heading4"/>
        <w:spacing w:before="360" w:line="276" w:lineRule="auto"/>
        <w:ind w:right="1440"/>
        <w:rPr>
          <w:rFonts w:ascii="Arial" w:hAnsi="Arial" w:cs="Arial"/>
          <w:color w:val="1F4E79" w:themeColor="accent1" w:themeShade="80"/>
        </w:rPr>
      </w:pPr>
      <w:bookmarkStart w:id="39" w:name="_Toc500585877"/>
      <w:bookmarkStart w:id="40" w:name="_Toc500591874"/>
      <w:bookmarkStart w:id="41" w:name="_Toc500592403"/>
      <w:bookmarkStart w:id="42" w:name="_Toc529782357"/>
      <w:bookmarkStart w:id="43" w:name="_Toc29189735"/>
      <w:bookmarkStart w:id="44" w:name="_Toc66109383"/>
      <w:r w:rsidRPr="008F0BFE">
        <w:rPr>
          <w:rFonts w:ascii="Arial" w:hAnsi="Arial" w:cs="Arial"/>
          <w:color w:val="1F4E79" w:themeColor="accent1" w:themeShade="80"/>
        </w:rPr>
        <w:t>Incident Commander</w:t>
      </w:r>
      <w:bookmarkEnd w:id="39"/>
      <w:bookmarkEnd w:id="40"/>
      <w:bookmarkEnd w:id="41"/>
      <w:bookmarkEnd w:id="42"/>
      <w:bookmarkEnd w:id="43"/>
      <w:bookmarkEnd w:id="44"/>
      <w:r w:rsidR="00C57C8A">
        <w:rPr>
          <w:rFonts w:ascii="Arial" w:hAnsi="Arial" w:cs="Arial"/>
          <w:color w:val="1F4E79" w:themeColor="accent1" w:themeShade="80"/>
        </w:rPr>
        <w:t xml:space="preserve"> – </w:t>
      </w:r>
      <w:proofErr w:type="spellStart"/>
      <w:r w:rsidR="00C57C8A">
        <w:rPr>
          <w:rFonts w:ascii="Arial" w:hAnsi="Arial" w:cs="Arial"/>
          <w:color w:val="1F4E79" w:themeColor="accent1" w:themeShade="80"/>
        </w:rPr>
        <w:t>Parithi</w:t>
      </w:r>
      <w:proofErr w:type="spellEnd"/>
      <w:r w:rsidR="00C57C8A">
        <w:rPr>
          <w:rFonts w:ascii="Arial" w:hAnsi="Arial" w:cs="Arial"/>
          <w:color w:val="1F4E79" w:themeColor="accent1" w:themeShade="80"/>
        </w:rPr>
        <w:t xml:space="preserve"> E</w:t>
      </w:r>
    </w:p>
    <w:tbl>
      <w:tblPr>
        <w:tblStyle w:val="TableGrid"/>
        <w:tblpPr w:leftFromText="180" w:rightFromText="180" w:vertAnchor="text" w:horzAnchor="margin" w:tblpXSpec="right" w:tblpY="1013"/>
        <w:tblOverlap w:val="never"/>
        <w:tblW w:w="0" w:type="auto"/>
        <w:tblLook w:val="04A0" w:firstRow="1" w:lastRow="0" w:firstColumn="1" w:lastColumn="0" w:noHBand="0" w:noVBand="1"/>
      </w:tblPr>
      <w:tblGrid>
        <w:gridCol w:w="1345"/>
        <w:gridCol w:w="1260"/>
        <w:gridCol w:w="3690"/>
        <w:gridCol w:w="1620"/>
      </w:tblGrid>
      <w:tr w:rsidR="00586CAD" w:rsidRPr="008F0BFE" w14:paraId="060573B3" w14:textId="77777777" w:rsidTr="00586CAD">
        <w:tc>
          <w:tcPr>
            <w:tcW w:w="791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0E400F4" w14:textId="77777777" w:rsidR="00586CAD" w:rsidRPr="008F0BFE" w:rsidRDefault="00586CAD" w:rsidP="00586CAD">
            <w:pPr>
              <w:spacing w:before="60" w:after="60"/>
              <w:rPr>
                <w:b/>
                <w:color w:val="FFFFFF" w:themeColor="background1"/>
                <w:sz w:val="20"/>
                <w:szCs w:val="20"/>
              </w:rPr>
            </w:pPr>
            <w:r w:rsidRPr="008F0BFE">
              <w:rPr>
                <w:b/>
                <w:sz w:val="20"/>
                <w:szCs w:val="20"/>
              </w:rPr>
              <w:t>Table 2</w:t>
            </w:r>
            <w:r w:rsidRPr="008F0BFE">
              <w:rPr>
                <w:b/>
                <w:sz w:val="20"/>
                <w:szCs w:val="20"/>
              </w:rPr>
              <w:tab/>
            </w:r>
            <w:r>
              <w:rPr>
                <w:i/>
                <w:sz w:val="20"/>
                <w:szCs w:val="20"/>
              </w:rPr>
              <w:t>Executive Leadership</w:t>
            </w:r>
            <w:r w:rsidRPr="008F0BFE">
              <w:rPr>
                <w:i/>
                <w:sz w:val="20"/>
                <w:szCs w:val="20"/>
              </w:rPr>
              <w:t xml:space="preserve"> Activation </w:t>
            </w:r>
          </w:p>
        </w:tc>
      </w:tr>
      <w:tr w:rsidR="00586CAD" w:rsidRPr="008F0BFE" w14:paraId="4E4E025E" w14:textId="77777777" w:rsidTr="00586CAD">
        <w:tc>
          <w:tcPr>
            <w:tcW w:w="1345" w:type="dxa"/>
            <w:tcBorders>
              <w:top w:val="single" w:sz="4" w:space="0" w:color="FFFFFF" w:themeColor="background1"/>
              <w:left w:val="single" w:sz="4" w:space="0" w:color="FFFFFF" w:themeColor="background1"/>
              <w:bottom w:val="single" w:sz="2" w:space="0" w:color="FFFFFF" w:themeColor="background1"/>
              <w:right w:val="single" w:sz="4" w:space="0" w:color="FFFFFF" w:themeColor="background1"/>
            </w:tcBorders>
            <w:shd w:val="clear" w:color="auto" w:fill="580F8B"/>
          </w:tcPr>
          <w:p w14:paraId="1A345273" w14:textId="77777777" w:rsidR="00586CAD" w:rsidRPr="008F0BFE" w:rsidRDefault="00586CAD" w:rsidP="00586CAD">
            <w:pPr>
              <w:spacing w:before="60" w:after="60"/>
              <w:ind w:left="0"/>
              <w:jc w:val="center"/>
              <w:rPr>
                <w:b/>
                <w:color w:val="FFFFFF" w:themeColor="background1"/>
                <w:sz w:val="18"/>
                <w:szCs w:val="18"/>
              </w:rPr>
            </w:pPr>
            <w:r w:rsidRPr="008F0BFE">
              <w:rPr>
                <w:b/>
                <w:color w:val="FFFFFF" w:themeColor="background1"/>
                <w:sz w:val="18"/>
                <w:szCs w:val="18"/>
              </w:rPr>
              <w:t>Severity</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tcPr>
          <w:p w14:paraId="644BD6FF" w14:textId="77777777" w:rsidR="00586CAD" w:rsidRPr="008F0BFE" w:rsidRDefault="00586CAD" w:rsidP="00586CAD">
            <w:pPr>
              <w:spacing w:before="60" w:after="60"/>
              <w:ind w:left="0"/>
              <w:jc w:val="center"/>
              <w:rPr>
                <w:b/>
                <w:color w:val="FFFFFF" w:themeColor="background1"/>
                <w:sz w:val="18"/>
                <w:szCs w:val="18"/>
              </w:rPr>
            </w:pPr>
            <w:r w:rsidRPr="008F0BFE">
              <w:rPr>
                <w:b/>
                <w:color w:val="FFFFFF" w:themeColor="background1"/>
                <w:sz w:val="18"/>
                <w:szCs w:val="18"/>
              </w:rPr>
              <w:t>Level</w:t>
            </w:r>
          </w:p>
        </w:tc>
        <w:tc>
          <w:tcPr>
            <w:tcW w:w="3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tcPr>
          <w:p w14:paraId="4C83F0F1" w14:textId="77777777" w:rsidR="00586CAD" w:rsidRPr="008F0BFE" w:rsidRDefault="00586CAD" w:rsidP="00586CAD">
            <w:pPr>
              <w:spacing w:before="60" w:after="60"/>
              <w:ind w:left="0"/>
              <w:jc w:val="center"/>
              <w:rPr>
                <w:b/>
                <w:color w:val="FFFFFF" w:themeColor="background1"/>
                <w:sz w:val="18"/>
                <w:szCs w:val="18"/>
              </w:rPr>
            </w:pPr>
            <w:r w:rsidRPr="008F0BFE">
              <w:rPr>
                <w:b/>
                <w:color w:val="FFFFFF" w:themeColor="background1"/>
                <w:sz w:val="18"/>
                <w:szCs w:val="18"/>
              </w:rPr>
              <w:t>Composition</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tcPr>
          <w:p w14:paraId="7CBF3480" w14:textId="77777777" w:rsidR="00586CAD" w:rsidRPr="008F0BFE" w:rsidRDefault="00586CAD" w:rsidP="00586CAD">
            <w:pPr>
              <w:spacing w:before="60" w:after="60"/>
              <w:ind w:left="0"/>
              <w:jc w:val="center"/>
              <w:rPr>
                <w:b/>
                <w:color w:val="FFFFFF" w:themeColor="background1"/>
                <w:sz w:val="18"/>
                <w:szCs w:val="18"/>
              </w:rPr>
            </w:pPr>
            <w:r w:rsidRPr="008F0BFE">
              <w:rPr>
                <w:b/>
                <w:color w:val="FFFFFF" w:themeColor="background1"/>
                <w:sz w:val="18"/>
                <w:szCs w:val="18"/>
              </w:rPr>
              <w:t>Convener</w:t>
            </w:r>
          </w:p>
        </w:tc>
      </w:tr>
      <w:tr w:rsidR="00586CAD" w:rsidRPr="008F0BFE" w14:paraId="7B435368" w14:textId="77777777" w:rsidTr="00586CAD">
        <w:tc>
          <w:tcPr>
            <w:tcW w:w="1345" w:type="dxa"/>
            <w:tcBorders>
              <w:top w:val="single" w:sz="2" w:space="0" w:color="FFFFFF" w:themeColor="background1"/>
              <w:left w:val="single" w:sz="2" w:space="0" w:color="FFFFFF" w:themeColor="background1"/>
              <w:bottom w:val="nil"/>
              <w:right w:val="single" w:sz="2" w:space="0" w:color="FFFFFF" w:themeColor="background1"/>
            </w:tcBorders>
            <w:shd w:val="clear" w:color="auto" w:fill="FF0000"/>
            <w:vAlign w:val="center"/>
          </w:tcPr>
          <w:p w14:paraId="21BDB155" w14:textId="77777777" w:rsidR="00586CAD" w:rsidRPr="008F0BFE" w:rsidRDefault="00586CAD" w:rsidP="00586CAD">
            <w:pPr>
              <w:spacing w:before="60" w:after="60"/>
              <w:ind w:left="0"/>
              <w:jc w:val="center"/>
              <w:rPr>
                <w:b/>
                <w:sz w:val="20"/>
                <w:szCs w:val="20"/>
              </w:rPr>
            </w:pPr>
            <w:r w:rsidRPr="008F0BFE">
              <w:rPr>
                <w:b/>
                <w:color w:val="FFFFFF" w:themeColor="background1"/>
                <w:sz w:val="20"/>
                <w:szCs w:val="20"/>
              </w:rPr>
              <w:t>Major</w:t>
            </w:r>
          </w:p>
        </w:tc>
        <w:tc>
          <w:tcPr>
            <w:tcW w:w="1260" w:type="dxa"/>
            <w:tcBorders>
              <w:top w:val="single" w:sz="4" w:space="0" w:color="FFFFFF" w:themeColor="background1"/>
              <w:left w:val="single" w:sz="2" w:space="0" w:color="FFFFFF" w:themeColor="background1"/>
            </w:tcBorders>
            <w:vAlign w:val="center"/>
          </w:tcPr>
          <w:p w14:paraId="0548D3E9" w14:textId="77777777" w:rsidR="00586CAD" w:rsidRPr="008F0BFE" w:rsidRDefault="00586CAD" w:rsidP="00586CAD">
            <w:pPr>
              <w:spacing w:before="60" w:after="60"/>
              <w:ind w:left="0"/>
              <w:jc w:val="center"/>
              <w:rPr>
                <w:sz w:val="20"/>
                <w:szCs w:val="20"/>
              </w:rPr>
            </w:pPr>
            <w:r w:rsidRPr="008F0BFE">
              <w:rPr>
                <w:sz w:val="20"/>
                <w:szCs w:val="20"/>
              </w:rPr>
              <w:t>Principal</w:t>
            </w:r>
          </w:p>
        </w:tc>
        <w:tc>
          <w:tcPr>
            <w:tcW w:w="3690" w:type="dxa"/>
            <w:tcBorders>
              <w:top w:val="single" w:sz="4" w:space="0" w:color="FFFFFF" w:themeColor="background1"/>
            </w:tcBorders>
            <w:vAlign w:val="center"/>
          </w:tcPr>
          <w:p w14:paraId="55F656CD" w14:textId="77777777" w:rsidR="00586CAD" w:rsidRPr="008F0BFE" w:rsidRDefault="00586CAD" w:rsidP="00586CAD">
            <w:pPr>
              <w:spacing w:before="60" w:after="60"/>
              <w:ind w:left="0"/>
              <w:jc w:val="center"/>
              <w:rPr>
                <w:sz w:val="20"/>
                <w:szCs w:val="20"/>
              </w:rPr>
            </w:pPr>
            <w:r w:rsidRPr="008F0BFE">
              <w:rPr>
                <w:sz w:val="20"/>
                <w:szCs w:val="20"/>
              </w:rPr>
              <w:t>Executive Vice President</w:t>
            </w:r>
            <w:r>
              <w:rPr>
                <w:sz w:val="20"/>
                <w:szCs w:val="20"/>
              </w:rPr>
              <w:t>s and above</w:t>
            </w:r>
          </w:p>
        </w:tc>
        <w:tc>
          <w:tcPr>
            <w:tcW w:w="1620" w:type="dxa"/>
            <w:tcBorders>
              <w:top w:val="single" w:sz="4" w:space="0" w:color="FFFFFF" w:themeColor="background1"/>
            </w:tcBorders>
            <w:vAlign w:val="center"/>
          </w:tcPr>
          <w:p w14:paraId="666CE969" w14:textId="77777777" w:rsidR="00586CAD" w:rsidRPr="008F0BFE" w:rsidRDefault="00586CAD" w:rsidP="00586CAD">
            <w:pPr>
              <w:spacing w:before="60" w:after="60"/>
              <w:ind w:left="0"/>
              <w:jc w:val="center"/>
              <w:rPr>
                <w:sz w:val="20"/>
                <w:szCs w:val="20"/>
              </w:rPr>
            </w:pPr>
            <w:r w:rsidRPr="008F0BFE">
              <w:rPr>
                <w:sz w:val="20"/>
                <w:szCs w:val="20"/>
              </w:rPr>
              <w:t>Chief of Staff</w:t>
            </w:r>
          </w:p>
        </w:tc>
      </w:tr>
    </w:tbl>
    <w:p w14:paraId="095165E1" w14:textId="714A0494" w:rsidR="008F0BFE" w:rsidRPr="008F0BFE" w:rsidRDefault="008F0BFE" w:rsidP="00586CAD">
      <w:pPr>
        <w:spacing w:before="240" w:after="60" w:line="276" w:lineRule="auto"/>
        <w:ind w:right="1440"/>
      </w:pPr>
      <w:r w:rsidRPr="008F0BFE">
        <w:t>The Incident Commander is designated by the Chief of Staff.</w:t>
      </w:r>
      <w:r w:rsidR="00586CAD">
        <w:t xml:space="preserve">  </w:t>
      </w:r>
      <w:r w:rsidRPr="008F0BFE">
        <w:rPr>
          <w:szCs w:val="24"/>
        </w:rPr>
        <w:t xml:space="preserve">The Incident Commander convenes </w:t>
      </w:r>
      <w:r w:rsidR="00586CAD">
        <w:t>Executive Leadership</w:t>
      </w:r>
      <w:r w:rsidRPr="008F0BFE">
        <w:t xml:space="preserve"> and directs the </w:t>
      </w:r>
      <w:r w:rsidR="00763F54">
        <w:t>Crisis Management Department</w:t>
      </w:r>
      <w:r w:rsidRPr="008F0BFE">
        <w:t xml:space="preserve"> Coordination Team to: </w:t>
      </w:r>
    </w:p>
    <w:p w14:paraId="12BE2549" w14:textId="5A4CEE88" w:rsidR="008F0BFE" w:rsidRPr="008F0BFE" w:rsidRDefault="008F0BFE" w:rsidP="008F0BFE">
      <w:pPr>
        <w:pStyle w:val="Default"/>
        <w:numPr>
          <w:ilvl w:val="0"/>
          <w:numId w:val="33"/>
        </w:numPr>
        <w:autoSpaceDE/>
        <w:autoSpaceDN/>
        <w:adjustRightInd/>
        <w:spacing w:before="60" w:after="60" w:line="276" w:lineRule="auto"/>
        <w:ind w:left="540" w:right="1440"/>
        <w:rPr>
          <w:sz w:val="22"/>
          <w:szCs w:val="22"/>
        </w:rPr>
      </w:pPr>
      <w:r w:rsidRPr="008F0BFE">
        <w:rPr>
          <w:sz w:val="22"/>
          <w:szCs w:val="22"/>
        </w:rPr>
        <w:t xml:space="preserve">Ensure enterprise-wide implementation of </w:t>
      </w:r>
      <w:r w:rsidR="00586CAD">
        <w:rPr>
          <w:sz w:val="22"/>
          <w:szCs w:val="22"/>
        </w:rPr>
        <w:t>Executive Leadership</w:t>
      </w:r>
      <w:r w:rsidRPr="008F0BFE">
        <w:rPr>
          <w:sz w:val="22"/>
          <w:szCs w:val="22"/>
        </w:rPr>
        <w:t xml:space="preserve"> incident priorities</w:t>
      </w:r>
    </w:p>
    <w:p w14:paraId="23A90C02" w14:textId="43CF77CE" w:rsidR="008F0BFE" w:rsidRPr="008F0BFE" w:rsidRDefault="008F0BFE" w:rsidP="008F0BFE">
      <w:pPr>
        <w:pStyle w:val="Default"/>
        <w:numPr>
          <w:ilvl w:val="0"/>
          <w:numId w:val="33"/>
        </w:numPr>
        <w:autoSpaceDE/>
        <w:autoSpaceDN/>
        <w:adjustRightInd/>
        <w:spacing w:before="60" w:after="60" w:line="276" w:lineRule="auto"/>
        <w:ind w:left="540" w:right="1440"/>
        <w:rPr>
          <w:sz w:val="22"/>
          <w:szCs w:val="22"/>
        </w:rPr>
      </w:pPr>
      <w:r w:rsidRPr="008F0BFE">
        <w:rPr>
          <w:sz w:val="22"/>
          <w:szCs w:val="22"/>
        </w:rPr>
        <w:t xml:space="preserve">Coordinate </w:t>
      </w:r>
      <w:r w:rsidR="00763F54">
        <w:rPr>
          <w:sz w:val="22"/>
          <w:szCs w:val="22"/>
        </w:rPr>
        <w:t>Crisis Management Department</w:t>
      </w:r>
      <w:r w:rsidR="00586CAD">
        <w:rPr>
          <w:sz w:val="22"/>
          <w:szCs w:val="22"/>
        </w:rPr>
        <w:t xml:space="preserve"> </w:t>
      </w:r>
      <w:r w:rsidRPr="008F0BFE">
        <w:rPr>
          <w:sz w:val="22"/>
          <w:szCs w:val="22"/>
        </w:rPr>
        <w:t>activities</w:t>
      </w:r>
    </w:p>
    <w:p w14:paraId="273E5BD4" w14:textId="77777777" w:rsidR="008F0BFE" w:rsidRPr="008F0BFE" w:rsidRDefault="008F0BFE" w:rsidP="008F0BFE">
      <w:pPr>
        <w:pStyle w:val="Default"/>
        <w:numPr>
          <w:ilvl w:val="0"/>
          <w:numId w:val="33"/>
        </w:numPr>
        <w:autoSpaceDE/>
        <w:autoSpaceDN/>
        <w:adjustRightInd/>
        <w:spacing w:before="60" w:after="60" w:line="276" w:lineRule="auto"/>
        <w:ind w:left="540" w:right="1440"/>
        <w:rPr>
          <w:sz w:val="22"/>
          <w:szCs w:val="22"/>
        </w:rPr>
      </w:pPr>
      <w:r w:rsidRPr="008F0BFE">
        <w:rPr>
          <w:sz w:val="22"/>
          <w:szCs w:val="22"/>
        </w:rPr>
        <w:t>Coordinate with key external stakeholders, including local, state, and federal officials</w:t>
      </w:r>
    </w:p>
    <w:p w14:paraId="1E55A936" w14:textId="797B4E83" w:rsidR="008F0BFE" w:rsidRPr="008F0BFE" w:rsidRDefault="008F0BFE" w:rsidP="008F0BFE">
      <w:pPr>
        <w:pStyle w:val="Heading4"/>
        <w:spacing w:before="360" w:line="276" w:lineRule="auto"/>
        <w:ind w:right="1440"/>
        <w:rPr>
          <w:rFonts w:ascii="Arial" w:hAnsi="Arial" w:cs="Arial"/>
          <w:color w:val="1F4E79" w:themeColor="accent1" w:themeShade="80"/>
        </w:rPr>
      </w:pPr>
      <w:bookmarkStart w:id="45" w:name="_Toc29189736"/>
      <w:bookmarkStart w:id="46" w:name="_Toc66109384"/>
      <w:r w:rsidRPr="008F0BFE">
        <w:rPr>
          <w:rFonts w:ascii="Arial" w:hAnsi="Arial" w:cs="Arial"/>
          <w:color w:val="1F4E79" w:themeColor="accent1" w:themeShade="80"/>
        </w:rPr>
        <w:t>Safety Officer</w:t>
      </w:r>
      <w:bookmarkEnd w:id="45"/>
      <w:bookmarkEnd w:id="46"/>
      <w:r w:rsidRPr="008F0BFE">
        <w:rPr>
          <w:rFonts w:ascii="Arial" w:hAnsi="Arial" w:cs="Arial"/>
          <w:color w:val="1F4E79" w:themeColor="accent1" w:themeShade="80"/>
        </w:rPr>
        <w:t xml:space="preserve"> </w:t>
      </w:r>
      <w:r w:rsidR="00C57C8A">
        <w:rPr>
          <w:rFonts w:ascii="Arial" w:hAnsi="Arial" w:cs="Arial"/>
          <w:color w:val="1F4E79" w:themeColor="accent1" w:themeShade="80"/>
        </w:rPr>
        <w:t xml:space="preserve">– </w:t>
      </w:r>
      <w:proofErr w:type="spellStart"/>
      <w:r w:rsidR="00C57C8A">
        <w:rPr>
          <w:rFonts w:ascii="Arial" w:hAnsi="Arial" w:cs="Arial"/>
          <w:color w:val="1F4E79" w:themeColor="accent1" w:themeShade="80"/>
        </w:rPr>
        <w:t>Xili</w:t>
      </w:r>
      <w:proofErr w:type="spellEnd"/>
      <w:r w:rsidR="00C57C8A">
        <w:rPr>
          <w:rFonts w:ascii="Arial" w:hAnsi="Arial" w:cs="Arial"/>
          <w:color w:val="1F4E79" w:themeColor="accent1" w:themeShade="80"/>
        </w:rPr>
        <w:t xml:space="preserve"> Gong</w:t>
      </w:r>
    </w:p>
    <w:p w14:paraId="5749443F" w14:textId="77777777" w:rsidR="008F0BFE" w:rsidRPr="008F0BFE" w:rsidRDefault="008F0BFE" w:rsidP="00586CAD">
      <w:pPr>
        <w:spacing w:before="240" w:after="120" w:line="276" w:lineRule="auto"/>
        <w:ind w:right="1440"/>
        <w:rPr>
          <w:szCs w:val="22"/>
        </w:rPr>
      </w:pPr>
      <w:r w:rsidRPr="008F0BFE">
        <w:rPr>
          <w:szCs w:val="22"/>
        </w:rPr>
        <w:t xml:space="preserve">The </w:t>
      </w:r>
      <w:r w:rsidRPr="00586CAD">
        <w:rPr>
          <w:szCs w:val="24"/>
        </w:rPr>
        <w:t>Safety</w:t>
      </w:r>
      <w:r w:rsidRPr="008F0BFE">
        <w:rPr>
          <w:szCs w:val="22"/>
        </w:rPr>
        <w:t xml:space="preserve"> Officer monitors incident or event operations and advises the Incident Commander on all matters relating to incident health and safety of involved personnel. </w:t>
      </w:r>
    </w:p>
    <w:p w14:paraId="30CC179A" w14:textId="77777777" w:rsidR="008F0BFE" w:rsidRPr="008F0BFE" w:rsidRDefault="008F0BFE" w:rsidP="008F0BFE">
      <w:pPr>
        <w:pStyle w:val="Default"/>
        <w:numPr>
          <w:ilvl w:val="0"/>
          <w:numId w:val="33"/>
        </w:numPr>
        <w:autoSpaceDE/>
        <w:autoSpaceDN/>
        <w:adjustRightInd/>
        <w:spacing w:before="60" w:after="60" w:line="276" w:lineRule="auto"/>
        <w:ind w:left="540" w:right="1440"/>
        <w:rPr>
          <w:sz w:val="22"/>
          <w:szCs w:val="22"/>
        </w:rPr>
      </w:pPr>
      <w:r w:rsidRPr="008F0BFE">
        <w:rPr>
          <w:sz w:val="22"/>
          <w:szCs w:val="22"/>
        </w:rPr>
        <w:t>The Safety Officer has emergency authority to stop and/or prevent unsafe acts during incident operations</w:t>
      </w:r>
    </w:p>
    <w:p w14:paraId="20B24C4F" w14:textId="2AE110F5" w:rsidR="008F0BFE" w:rsidRPr="008F0BFE" w:rsidRDefault="00763F54" w:rsidP="008F0BFE">
      <w:pPr>
        <w:pStyle w:val="Heading4"/>
        <w:spacing w:before="360" w:line="276" w:lineRule="auto"/>
        <w:ind w:right="1440"/>
        <w:rPr>
          <w:rFonts w:ascii="Arial" w:hAnsi="Arial" w:cs="Arial"/>
          <w:color w:val="1F4E79" w:themeColor="accent1" w:themeShade="80"/>
        </w:rPr>
      </w:pPr>
      <w:r>
        <w:rPr>
          <w:rFonts w:ascii="Arial" w:hAnsi="Arial" w:cs="Arial"/>
          <w:color w:val="1F4E79" w:themeColor="accent1" w:themeShade="80"/>
        </w:rPr>
        <w:lastRenderedPageBreak/>
        <w:t>Crisis Management Department</w:t>
      </w:r>
    </w:p>
    <w:p w14:paraId="7326329C" w14:textId="25DBBBC6" w:rsidR="008F0BFE" w:rsidRPr="008F0BFE" w:rsidRDefault="008F0BFE" w:rsidP="00586CAD">
      <w:pPr>
        <w:spacing w:before="240" w:after="120" w:line="276" w:lineRule="auto"/>
        <w:ind w:right="1440"/>
      </w:pPr>
      <w:r w:rsidRPr="008F0BFE">
        <w:t xml:space="preserve">The </w:t>
      </w:r>
      <w:r w:rsidR="00763F54">
        <w:t>Crisis Management Department</w:t>
      </w:r>
      <w:r w:rsidRPr="008F0BFE">
        <w:t xml:space="preserve"> is comprised of </w:t>
      </w:r>
      <w:r w:rsidR="00763F54">
        <w:t>Crisis Management Department</w:t>
      </w:r>
      <w:r w:rsidRPr="008F0BFE">
        <w:t xml:space="preserve"> staff and support personnel and supports the Incident Commander by: </w:t>
      </w:r>
    </w:p>
    <w:p w14:paraId="1B70888E" w14:textId="2A5220B0" w:rsidR="008F0BFE" w:rsidRPr="008F0BFE" w:rsidRDefault="008F0BFE" w:rsidP="008F0BFE">
      <w:pPr>
        <w:pStyle w:val="Default"/>
        <w:numPr>
          <w:ilvl w:val="0"/>
          <w:numId w:val="34"/>
        </w:numPr>
        <w:autoSpaceDE/>
        <w:autoSpaceDN/>
        <w:adjustRightInd/>
        <w:spacing w:before="60" w:after="60" w:line="276" w:lineRule="auto"/>
        <w:ind w:left="540" w:right="1440"/>
        <w:rPr>
          <w:sz w:val="22"/>
          <w:szCs w:val="22"/>
        </w:rPr>
      </w:pPr>
      <w:r w:rsidRPr="008F0BFE">
        <w:rPr>
          <w:sz w:val="22"/>
          <w:szCs w:val="22"/>
        </w:rPr>
        <w:t xml:space="preserve">Supporting enterprise-wide implementation of </w:t>
      </w:r>
      <w:r w:rsidR="00586CAD">
        <w:rPr>
          <w:sz w:val="22"/>
          <w:szCs w:val="22"/>
        </w:rPr>
        <w:t>Executive Leadership</w:t>
      </w:r>
      <w:r w:rsidRPr="008F0BFE">
        <w:rPr>
          <w:sz w:val="22"/>
          <w:szCs w:val="22"/>
        </w:rPr>
        <w:t xml:space="preserve"> incident priorities</w:t>
      </w:r>
    </w:p>
    <w:p w14:paraId="4733690E" w14:textId="77777777" w:rsidR="008F0BFE" w:rsidRPr="008F0BFE" w:rsidRDefault="008F0BFE" w:rsidP="008F0BFE">
      <w:pPr>
        <w:pStyle w:val="Default"/>
        <w:numPr>
          <w:ilvl w:val="0"/>
          <w:numId w:val="34"/>
        </w:numPr>
        <w:autoSpaceDE/>
        <w:autoSpaceDN/>
        <w:adjustRightInd/>
        <w:spacing w:before="60" w:after="60" w:line="276" w:lineRule="auto"/>
        <w:ind w:left="540" w:right="1440"/>
        <w:rPr>
          <w:sz w:val="22"/>
          <w:szCs w:val="22"/>
        </w:rPr>
      </w:pPr>
      <w:r w:rsidRPr="008F0BFE">
        <w:rPr>
          <w:sz w:val="22"/>
          <w:szCs w:val="22"/>
        </w:rPr>
        <w:t xml:space="preserve">Supporting enterprise-wide coordination and communication </w:t>
      </w:r>
    </w:p>
    <w:p w14:paraId="1A522424" w14:textId="3BFEB424" w:rsidR="008F0BFE" w:rsidRPr="008F0BFE" w:rsidRDefault="008F0BFE" w:rsidP="008F0BFE">
      <w:pPr>
        <w:pStyle w:val="Default"/>
        <w:numPr>
          <w:ilvl w:val="0"/>
          <w:numId w:val="34"/>
        </w:numPr>
        <w:autoSpaceDE/>
        <w:autoSpaceDN/>
        <w:adjustRightInd/>
        <w:spacing w:before="60" w:after="60" w:line="276" w:lineRule="auto"/>
        <w:ind w:left="540" w:right="1440"/>
        <w:rPr>
          <w:sz w:val="22"/>
          <w:szCs w:val="22"/>
        </w:rPr>
      </w:pPr>
      <w:r w:rsidRPr="008F0BFE">
        <w:rPr>
          <w:sz w:val="22"/>
          <w:szCs w:val="22"/>
        </w:rPr>
        <w:t xml:space="preserve">Supporting </w:t>
      </w:r>
      <w:r w:rsidR="00763F54">
        <w:rPr>
          <w:sz w:val="22"/>
          <w:szCs w:val="22"/>
        </w:rPr>
        <w:t>Crisis Management Department</w:t>
      </w:r>
      <w:r w:rsidR="00586CAD">
        <w:rPr>
          <w:sz w:val="22"/>
          <w:szCs w:val="22"/>
        </w:rPr>
        <w:t xml:space="preserve"> </w:t>
      </w:r>
      <w:r w:rsidRPr="008F0BFE">
        <w:rPr>
          <w:sz w:val="22"/>
          <w:szCs w:val="22"/>
        </w:rPr>
        <w:t>activities</w:t>
      </w:r>
    </w:p>
    <w:p w14:paraId="5C413BB0" w14:textId="77777777" w:rsidR="008F0BFE" w:rsidRPr="008F0BFE" w:rsidRDefault="008F0BFE" w:rsidP="008F0BFE">
      <w:pPr>
        <w:pStyle w:val="Default"/>
        <w:numPr>
          <w:ilvl w:val="0"/>
          <w:numId w:val="34"/>
        </w:numPr>
        <w:autoSpaceDE/>
        <w:autoSpaceDN/>
        <w:adjustRightInd/>
        <w:spacing w:before="60" w:after="60" w:line="276" w:lineRule="auto"/>
        <w:ind w:left="540" w:right="1440"/>
        <w:rPr>
          <w:sz w:val="22"/>
          <w:szCs w:val="22"/>
        </w:rPr>
      </w:pPr>
      <w:r w:rsidRPr="008F0BFE">
        <w:rPr>
          <w:sz w:val="22"/>
          <w:szCs w:val="22"/>
        </w:rPr>
        <w:t>Liaising with key external stakeholders, including local, state, and federal officials</w:t>
      </w:r>
    </w:p>
    <w:p w14:paraId="4D9BBB22" w14:textId="77777777" w:rsidR="008F0BFE" w:rsidRPr="008F0BFE" w:rsidRDefault="008F0BFE" w:rsidP="008F0BFE">
      <w:pPr>
        <w:pStyle w:val="NoSpacing"/>
        <w:spacing w:before="60" w:after="60" w:line="276" w:lineRule="auto"/>
        <w:ind w:right="1440"/>
        <w:rPr>
          <w:rFonts w:ascii="Arial" w:hAnsi="Arial" w:cs="Arial"/>
          <w:sz w:val="8"/>
        </w:rPr>
      </w:pPr>
    </w:p>
    <w:p w14:paraId="6A66EC47" w14:textId="195F51F9" w:rsidR="008F0BFE" w:rsidRPr="008F0BFE" w:rsidRDefault="008F0BFE" w:rsidP="001A6528">
      <w:pPr>
        <w:pStyle w:val="NoSpacing"/>
        <w:spacing w:before="60" w:after="60" w:line="276" w:lineRule="auto"/>
        <w:ind w:right="1440" w:firstLine="180"/>
        <w:rPr>
          <w:rFonts w:ascii="Arial" w:hAnsi="Arial" w:cs="Arial"/>
        </w:rPr>
      </w:pPr>
      <w:r w:rsidRPr="008F0BFE">
        <w:rPr>
          <w:rFonts w:ascii="Arial" w:hAnsi="Arial" w:cs="Arial"/>
        </w:rPr>
        <w:t xml:space="preserve">The roles and responsibilities of the </w:t>
      </w:r>
      <w:r w:rsidR="00763F54">
        <w:rPr>
          <w:rFonts w:ascii="Arial" w:hAnsi="Arial" w:cs="Arial"/>
        </w:rPr>
        <w:t>Crisis Management Department</w:t>
      </w:r>
      <w:r w:rsidRPr="008F0BFE">
        <w:rPr>
          <w:rFonts w:ascii="Arial" w:hAnsi="Arial" w:cs="Arial"/>
        </w:rPr>
        <w:t xml:space="preserve"> are listed in Table 3 below:</w:t>
      </w:r>
    </w:p>
    <w:tbl>
      <w:tblPr>
        <w:tblStyle w:val="TableGrid"/>
        <w:tblW w:w="0" w:type="auto"/>
        <w:tblInd w:w="360" w:type="dxa"/>
        <w:tblLook w:val="04A0" w:firstRow="1" w:lastRow="0" w:firstColumn="1" w:lastColumn="0" w:noHBand="0" w:noVBand="1"/>
      </w:tblPr>
      <w:tblGrid>
        <w:gridCol w:w="3325"/>
        <w:gridCol w:w="10080"/>
      </w:tblGrid>
      <w:tr w:rsidR="008F0BFE" w:rsidRPr="008F0BFE" w14:paraId="0E20C12B" w14:textId="77777777" w:rsidTr="00586CAD">
        <w:tc>
          <w:tcPr>
            <w:tcW w:w="134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09835356" w14:textId="77777777" w:rsidR="008F0BFE" w:rsidRPr="008F0BFE" w:rsidRDefault="008F0BFE" w:rsidP="00605B08">
            <w:pPr>
              <w:pStyle w:val="NoSpacing"/>
              <w:spacing w:before="60" w:after="60"/>
              <w:rPr>
                <w:rFonts w:ascii="Arial" w:hAnsi="Arial" w:cs="Arial"/>
                <w:b/>
                <w:color w:val="FFFFFF" w:themeColor="background1"/>
              </w:rPr>
            </w:pPr>
          </w:p>
        </w:tc>
      </w:tr>
      <w:tr w:rsidR="008F0BFE" w:rsidRPr="008F0BFE" w14:paraId="0E896151" w14:textId="77777777" w:rsidTr="00586CAD">
        <w:tc>
          <w:tcPr>
            <w:tcW w:w="134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199F4792" w14:textId="27175CF5" w:rsidR="008F0BFE" w:rsidRPr="008F0BFE" w:rsidRDefault="008F0BFE" w:rsidP="00586CAD">
            <w:pPr>
              <w:pStyle w:val="NoSpacing"/>
              <w:spacing w:before="60" w:after="60"/>
              <w:rPr>
                <w:rFonts w:ascii="Arial" w:hAnsi="Arial" w:cs="Arial"/>
                <w:b/>
                <w:color w:val="FFFFFF" w:themeColor="background1"/>
              </w:rPr>
            </w:pPr>
            <w:r w:rsidRPr="008F0BFE">
              <w:rPr>
                <w:rFonts w:ascii="Arial" w:hAnsi="Arial" w:cs="Arial"/>
                <w:b/>
              </w:rPr>
              <w:t>Table 3</w:t>
            </w:r>
            <w:r w:rsidRPr="008F0BFE">
              <w:rPr>
                <w:rFonts w:ascii="Arial" w:hAnsi="Arial" w:cs="Arial"/>
                <w:b/>
              </w:rPr>
              <w:tab/>
            </w:r>
            <w:r w:rsidRPr="008F0BFE">
              <w:rPr>
                <w:rFonts w:ascii="Arial" w:hAnsi="Arial" w:cs="Arial"/>
                <w:i/>
              </w:rPr>
              <w:t xml:space="preserve">Composition of </w:t>
            </w:r>
            <w:r w:rsidR="00586CAD">
              <w:rPr>
                <w:rFonts w:ascii="Arial" w:hAnsi="Arial" w:cs="Arial"/>
                <w:i/>
              </w:rPr>
              <w:t xml:space="preserve">the </w:t>
            </w:r>
            <w:r w:rsidR="00763F54">
              <w:rPr>
                <w:rFonts w:ascii="Arial" w:hAnsi="Arial" w:cs="Arial"/>
                <w:i/>
              </w:rPr>
              <w:t>Crisis Management Department</w:t>
            </w:r>
          </w:p>
        </w:tc>
      </w:tr>
      <w:tr w:rsidR="008F0BFE" w:rsidRPr="008F0BFE" w14:paraId="2A6EBE0C" w14:textId="77777777" w:rsidTr="001A6528">
        <w:tc>
          <w:tcPr>
            <w:tcW w:w="3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vAlign w:val="center"/>
          </w:tcPr>
          <w:p w14:paraId="47671985" w14:textId="77777777" w:rsidR="008F0BFE" w:rsidRPr="008F0BFE" w:rsidRDefault="008F0BFE" w:rsidP="00605B08">
            <w:pPr>
              <w:pStyle w:val="NoSpacing"/>
              <w:spacing w:before="60" w:after="60"/>
              <w:jc w:val="center"/>
              <w:rPr>
                <w:rFonts w:ascii="Arial" w:hAnsi="Arial" w:cs="Arial"/>
                <w:b/>
                <w:color w:val="FFFFFF" w:themeColor="background1"/>
                <w:sz w:val="18"/>
                <w:szCs w:val="18"/>
              </w:rPr>
            </w:pPr>
            <w:r w:rsidRPr="008F0BFE">
              <w:rPr>
                <w:rFonts w:ascii="Arial" w:hAnsi="Arial" w:cs="Arial"/>
                <w:b/>
                <w:color w:val="FFFFFF" w:themeColor="background1"/>
                <w:sz w:val="18"/>
                <w:szCs w:val="18"/>
              </w:rPr>
              <w:t>Role</w:t>
            </w:r>
          </w:p>
        </w:tc>
        <w:tc>
          <w:tcPr>
            <w:tcW w:w="10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vAlign w:val="center"/>
          </w:tcPr>
          <w:p w14:paraId="594AECE4" w14:textId="77777777" w:rsidR="008F0BFE" w:rsidRPr="008F0BFE" w:rsidRDefault="008F0BFE" w:rsidP="00605B08">
            <w:pPr>
              <w:pStyle w:val="NoSpacing"/>
              <w:spacing w:before="60" w:after="60"/>
              <w:jc w:val="center"/>
              <w:rPr>
                <w:rFonts w:ascii="Arial" w:hAnsi="Arial" w:cs="Arial"/>
                <w:b/>
                <w:color w:val="FFFFFF" w:themeColor="background1"/>
                <w:sz w:val="18"/>
                <w:szCs w:val="18"/>
              </w:rPr>
            </w:pPr>
            <w:r w:rsidRPr="008F0BFE">
              <w:rPr>
                <w:rFonts w:ascii="Arial" w:hAnsi="Arial" w:cs="Arial"/>
                <w:b/>
                <w:color w:val="FFFFFF" w:themeColor="background1"/>
                <w:sz w:val="18"/>
                <w:szCs w:val="18"/>
              </w:rPr>
              <w:t>Responsibility</w:t>
            </w:r>
          </w:p>
        </w:tc>
      </w:tr>
      <w:tr w:rsidR="008F0BFE" w:rsidRPr="008F0BFE" w14:paraId="0E5E9FFF" w14:textId="77777777" w:rsidTr="001A6528">
        <w:tc>
          <w:tcPr>
            <w:tcW w:w="3325" w:type="dxa"/>
            <w:vAlign w:val="center"/>
          </w:tcPr>
          <w:p w14:paraId="757D9651" w14:textId="77777777" w:rsidR="008F0BFE" w:rsidRPr="008F0BFE" w:rsidRDefault="008F0BFE" w:rsidP="001A6528">
            <w:pPr>
              <w:pStyle w:val="NoSpacing"/>
              <w:spacing w:before="60" w:after="60"/>
              <w:ind w:left="144"/>
              <w:rPr>
                <w:rFonts w:ascii="Arial" w:hAnsi="Arial" w:cs="Arial"/>
                <w:b/>
              </w:rPr>
            </w:pPr>
            <w:r w:rsidRPr="008F0BFE">
              <w:rPr>
                <w:rFonts w:ascii="Arial" w:hAnsi="Arial" w:cs="Arial"/>
                <w:b/>
              </w:rPr>
              <w:t>Business Continuity Lead</w:t>
            </w:r>
          </w:p>
        </w:tc>
        <w:tc>
          <w:tcPr>
            <w:tcW w:w="10080" w:type="dxa"/>
            <w:vAlign w:val="center"/>
          </w:tcPr>
          <w:p w14:paraId="6DFC97F6" w14:textId="3F6FF048" w:rsidR="008F0BFE" w:rsidRPr="008F0BFE" w:rsidRDefault="008F0BFE" w:rsidP="001A6528">
            <w:pPr>
              <w:pStyle w:val="NoSpacing"/>
              <w:spacing w:before="60" w:after="60"/>
              <w:ind w:left="144"/>
              <w:rPr>
                <w:rFonts w:ascii="Arial" w:hAnsi="Arial" w:cs="Arial"/>
              </w:rPr>
            </w:pPr>
            <w:r w:rsidRPr="008F0BFE">
              <w:rPr>
                <w:rFonts w:ascii="Arial" w:hAnsi="Arial" w:cs="Arial"/>
              </w:rPr>
              <w:t>Support</w:t>
            </w:r>
            <w:r w:rsidR="00586CAD">
              <w:rPr>
                <w:rFonts w:ascii="Arial" w:hAnsi="Arial" w:cs="Arial"/>
              </w:rPr>
              <w:t>s</w:t>
            </w:r>
            <w:r w:rsidRPr="008F0BFE">
              <w:rPr>
                <w:rFonts w:ascii="Arial" w:hAnsi="Arial" w:cs="Arial"/>
              </w:rPr>
              <w:t xml:space="preserve"> recovery operations and implement</w:t>
            </w:r>
            <w:r w:rsidR="00586CAD">
              <w:rPr>
                <w:rFonts w:ascii="Arial" w:hAnsi="Arial" w:cs="Arial"/>
              </w:rPr>
              <w:t>s</w:t>
            </w:r>
            <w:r w:rsidRPr="008F0BFE">
              <w:rPr>
                <w:rFonts w:ascii="Arial" w:hAnsi="Arial" w:cs="Arial"/>
              </w:rPr>
              <w:t xml:space="preserve"> the Recovery/ Business Continuity framework </w:t>
            </w:r>
          </w:p>
        </w:tc>
      </w:tr>
      <w:tr w:rsidR="008F0BFE" w:rsidRPr="008F0BFE" w14:paraId="4B0E8DD6" w14:textId="77777777" w:rsidTr="001A6528">
        <w:tc>
          <w:tcPr>
            <w:tcW w:w="3325" w:type="dxa"/>
            <w:tcBorders>
              <w:top w:val="single" w:sz="4" w:space="0" w:color="FFFFFF" w:themeColor="background1"/>
            </w:tcBorders>
            <w:vAlign w:val="center"/>
          </w:tcPr>
          <w:p w14:paraId="5F2CB534" w14:textId="77777777" w:rsidR="008F0BFE" w:rsidRPr="008F0BFE" w:rsidRDefault="008F0BFE" w:rsidP="001A6528">
            <w:pPr>
              <w:pStyle w:val="NoSpacing"/>
              <w:spacing w:before="60" w:after="60"/>
              <w:ind w:left="144"/>
              <w:rPr>
                <w:rFonts w:ascii="Arial" w:hAnsi="Arial" w:cs="Arial"/>
                <w:b/>
              </w:rPr>
            </w:pPr>
            <w:r w:rsidRPr="008F0BFE">
              <w:rPr>
                <w:rFonts w:ascii="Arial" w:hAnsi="Arial" w:cs="Arial"/>
                <w:b/>
              </w:rPr>
              <w:t>Planning Section Lead</w:t>
            </w:r>
          </w:p>
        </w:tc>
        <w:tc>
          <w:tcPr>
            <w:tcW w:w="10080" w:type="dxa"/>
            <w:tcBorders>
              <w:top w:val="single" w:sz="4" w:space="0" w:color="FFFFFF" w:themeColor="background1"/>
            </w:tcBorders>
            <w:vAlign w:val="center"/>
          </w:tcPr>
          <w:p w14:paraId="5130753D" w14:textId="41C7504D" w:rsidR="008F0BFE" w:rsidRPr="008F0BFE" w:rsidRDefault="008F0BFE" w:rsidP="001A6528">
            <w:pPr>
              <w:pStyle w:val="NoSpacing"/>
              <w:spacing w:before="60" w:after="60"/>
              <w:ind w:left="144"/>
              <w:rPr>
                <w:rFonts w:ascii="Arial" w:hAnsi="Arial" w:cs="Arial"/>
              </w:rPr>
            </w:pPr>
            <w:r w:rsidRPr="008F0BFE">
              <w:rPr>
                <w:rFonts w:ascii="Arial" w:hAnsi="Arial" w:cs="Arial"/>
              </w:rPr>
              <w:t>Conduct</w:t>
            </w:r>
            <w:r w:rsidR="00586CAD">
              <w:rPr>
                <w:rFonts w:ascii="Arial" w:hAnsi="Arial" w:cs="Arial"/>
              </w:rPr>
              <w:t>s</w:t>
            </w:r>
            <w:r w:rsidRPr="008F0BFE">
              <w:rPr>
                <w:rFonts w:ascii="Arial" w:hAnsi="Arial" w:cs="Arial"/>
              </w:rPr>
              <w:t xml:space="preserve"> action planning, produce Situation Reports, document operational activities and evaluate progress towards achieving operational objectives</w:t>
            </w:r>
          </w:p>
        </w:tc>
      </w:tr>
      <w:tr w:rsidR="008F0BFE" w:rsidRPr="008F0BFE" w14:paraId="3CA990C2" w14:textId="77777777" w:rsidTr="001A6528">
        <w:trPr>
          <w:trHeight w:val="576"/>
        </w:trPr>
        <w:tc>
          <w:tcPr>
            <w:tcW w:w="3325" w:type="dxa"/>
            <w:vAlign w:val="center"/>
          </w:tcPr>
          <w:p w14:paraId="08641B12" w14:textId="64AC9E17" w:rsidR="008F0BFE" w:rsidRPr="008F0BFE" w:rsidRDefault="00586CAD" w:rsidP="001A6528">
            <w:pPr>
              <w:pStyle w:val="NoSpacing"/>
              <w:spacing w:before="60" w:after="60"/>
              <w:ind w:left="144"/>
              <w:rPr>
                <w:rFonts w:ascii="Arial" w:hAnsi="Arial" w:cs="Arial"/>
                <w:b/>
              </w:rPr>
            </w:pPr>
            <w:r>
              <w:rPr>
                <w:rFonts w:ascii="Arial" w:hAnsi="Arial" w:cs="Arial"/>
                <w:b/>
              </w:rPr>
              <w:t xml:space="preserve">Department </w:t>
            </w:r>
            <w:r w:rsidR="008F0BFE" w:rsidRPr="008F0BFE">
              <w:rPr>
                <w:rFonts w:ascii="Arial" w:hAnsi="Arial" w:cs="Arial"/>
                <w:b/>
              </w:rPr>
              <w:t>Lead</w:t>
            </w:r>
            <w:r>
              <w:rPr>
                <w:rFonts w:ascii="Arial" w:hAnsi="Arial" w:cs="Arial"/>
                <w:b/>
              </w:rPr>
              <w:t>s</w:t>
            </w:r>
          </w:p>
        </w:tc>
        <w:tc>
          <w:tcPr>
            <w:tcW w:w="10080" w:type="dxa"/>
            <w:vAlign w:val="center"/>
          </w:tcPr>
          <w:p w14:paraId="5AB3BEBF" w14:textId="6908DC36" w:rsidR="008F0BFE" w:rsidRPr="008F0BFE" w:rsidRDefault="00C44D92" w:rsidP="00C44D92">
            <w:pPr>
              <w:pStyle w:val="NoSpacing"/>
              <w:spacing w:before="60" w:after="60"/>
              <w:ind w:left="144"/>
              <w:rPr>
                <w:rFonts w:ascii="Arial" w:hAnsi="Arial" w:cs="Arial"/>
              </w:rPr>
            </w:pPr>
            <w:r>
              <w:rPr>
                <w:rFonts w:ascii="Arial" w:hAnsi="Arial" w:cs="Arial"/>
              </w:rPr>
              <w:t xml:space="preserve">The core of the </w:t>
            </w:r>
            <w:r w:rsidR="00763F54">
              <w:rPr>
                <w:rFonts w:ascii="Arial" w:hAnsi="Arial" w:cs="Arial"/>
              </w:rPr>
              <w:t>Crisis Management Department</w:t>
            </w:r>
            <w:r>
              <w:rPr>
                <w:rFonts w:ascii="Arial" w:hAnsi="Arial" w:cs="Arial"/>
              </w:rPr>
              <w:t>, Department Leads “own the incident” and p</w:t>
            </w:r>
            <w:r w:rsidR="008F0BFE" w:rsidRPr="008F0BFE">
              <w:rPr>
                <w:rFonts w:ascii="Arial" w:hAnsi="Arial" w:cs="Arial"/>
              </w:rPr>
              <w:t xml:space="preserve">rovide </w:t>
            </w:r>
            <w:proofErr w:type="gramStart"/>
            <w:r>
              <w:rPr>
                <w:rFonts w:ascii="Arial" w:hAnsi="Arial" w:cs="Arial"/>
              </w:rPr>
              <w:t>any and all</w:t>
            </w:r>
            <w:proofErr w:type="gramEnd"/>
            <w:r>
              <w:rPr>
                <w:rFonts w:ascii="Arial" w:hAnsi="Arial" w:cs="Arial"/>
              </w:rPr>
              <w:t xml:space="preserve"> </w:t>
            </w:r>
            <w:r w:rsidR="008F0BFE" w:rsidRPr="008F0BFE">
              <w:rPr>
                <w:rFonts w:ascii="Arial" w:hAnsi="Arial" w:cs="Arial"/>
              </w:rPr>
              <w:t xml:space="preserve">critical support </w:t>
            </w:r>
            <w:r>
              <w:rPr>
                <w:rFonts w:ascii="Arial" w:hAnsi="Arial" w:cs="Arial"/>
              </w:rPr>
              <w:t xml:space="preserve">required to achieve incident objectives </w:t>
            </w:r>
          </w:p>
        </w:tc>
      </w:tr>
      <w:tr w:rsidR="008F0BFE" w:rsidRPr="008F0BFE" w14:paraId="0971572F" w14:textId="77777777" w:rsidTr="001A6528">
        <w:tc>
          <w:tcPr>
            <w:tcW w:w="3325" w:type="dxa"/>
            <w:vAlign w:val="center"/>
          </w:tcPr>
          <w:p w14:paraId="5023477B" w14:textId="77777777" w:rsidR="008F0BFE" w:rsidRPr="008F0BFE" w:rsidRDefault="008F0BFE" w:rsidP="001A6528">
            <w:pPr>
              <w:pStyle w:val="NoSpacing"/>
              <w:spacing w:before="60" w:after="60"/>
              <w:ind w:left="144"/>
              <w:rPr>
                <w:rFonts w:ascii="Arial" w:hAnsi="Arial" w:cs="Arial"/>
                <w:b/>
              </w:rPr>
            </w:pPr>
            <w:r w:rsidRPr="008F0BFE">
              <w:rPr>
                <w:rFonts w:ascii="Arial" w:hAnsi="Arial" w:cs="Arial"/>
                <w:b/>
              </w:rPr>
              <w:t xml:space="preserve">Liaison </w:t>
            </w:r>
          </w:p>
        </w:tc>
        <w:tc>
          <w:tcPr>
            <w:tcW w:w="10080" w:type="dxa"/>
            <w:vAlign w:val="center"/>
          </w:tcPr>
          <w:p w14:paraId="747A0DD3" w14:textId="755AC20C" w:rsidR="008F0BFE" w:rsidRPr="008F0BFE" w:rsidRDefault="008F0BFE" w:rsidP="001A6528">
            <w:pPr>
              <w:pStyle w:val="NoSpacing"/>
              <w:spacing w:before="60" w:after="60"/>
              <w:ind w:left="144"/>
              <w:rPr>
                <w:rFonts w:ascii="Arial" w:hAnsi="Arial" w:cs="Arial"/>
              </w:rPr>
            </w:pPr>
            <w:r w:rsidRPr="008F0BFE">
              <w:rPr>
                <w:rFonts w:ascii="Arial" w:hAnsi="Arial" w:cs="Arial"/>
              </w:rPr>
              <w:t xml:space="preserve">Support Operations </w:t>
            </w:r>
            <w:r w:rsidR="00586CAD">
              <w:rPr>
                <w:rFonts w:ascii="Arial" w:hAnsi="Arial" w:cs="Arial"/>
              </w:rPr>
              <w:t xml:space="preserve">Center </w:t>
            </w:r>
            <w:r w:rsidRPr="008F0BFE">
              <w:rPr>
                <w:rFonts w:ascii="Arial" w:hAnsi="Arial" w:cs="Arial"/>
              </w:rPr>
              <w:t xml:space="preserve">to develop action plans that accomplish incident-specific objectives </w:t>
            </w:r>
          </w:p>
        </w:tc>
      </w:tr>
      <w:tr w:rsidR="008F0BFE" w:rsidRPr="008F0BFE" w14:paraId="7E660CD5" w14:textId="77777777" w:rsidTr="001A6528">
        <w:tc>
          <w:tcPr>
            <w:tcW w:w="3325" w:type="dxa"/>
            <w:vAlign w:val="center"/>
          </w:tcPr>
          <w:p w14:paraId="5C2A5F8B" w14:textId="77777777" w:rsidR="008F0BFE" w:rsidRPr="008F0BFE" w:rsidRDefault="008F0BFE" w:rsidP="001A6528">
            <w:pPr>
              <w:pStyle w:val="NoSpacing"/>
              <w:spacing w:before="60" w:after="60"/>
              <w:ind w:left="144"/>
              <w:rPr>
                <w:rFonts w:ascii="Arial" w:hAnsi="Arial" w:cs="Arial"/>
                <w:b/>
              </w:rPr>
            </w:pPr>
            <w:r w:rsidRPr="008F0BFE">
              <w:rPr>
                <w:rFonts w:ascii="Arial" w:hAnsi="Arial" w:cs="Arial"/>
                <w:b/>
              </w:rPr>
              <w:t xml:space="preserve">Subject Matter Experts </w:t>
            </w:r>
          </w:p>
        </w:tc>
        <w:tc>
          <w:tcPr>
            <w:tcW w:w="10080" w:type="dxa"/>
            <w:vAlign w:val="center"/>
          </w:tcPr>
          <w:p w14:paraId="60A03D8C" w14:textId="04E1F127" w:rsidR="008F0BFE" w:rsidRPr="008F0BFE" w:rsidRDefault="008F0BFE" w:rsidP="001A6528">
            <w:pPr>
              <w:pStyle w:val="NoSpacing"/>
              <w:spacing w:before="60" w:after="60"/>
              <w:ind w:left="144"/>
              <w:rPr>
                <w:rFonts w:ascii="Arial" w:hAnsi="Arial" w:cs="Arial"/>
              </w:rPr>
            </w:pPr>
            <w:r w:rsidRPr="008F0BFE">
              <w:rPr>
                <w:rFonts w:ascii="Arial" w:hAnsi="Arial" w:cs="Arial"/>
              </w:rPr>
              <w:t xml:space="preserve">Provide specialized information and support as requested by </w:t>
            </w:r>
            <w:r w:rsidR="00586CAD">
              <w:rPr>
                <w:rFonts w:ascii="Arial" w:hAnsi="Arial" w:cs="Arial"/>
              </w:rPr>
              <w:t>Executive Leadership</w:t>
            </w:r>
            <w:r w:rsidRPr="008F0BFE">
              <w:rPr>
                <w:rFonts w:ascii="Arial" w:hAnsi="Arial" w:cs="Arial"/>
              </w:rPr>
              <w:t>, Incident Commander, Operations Section Chief or Support Services Group Lead</w:t>
            </w:r>
          </w:p>
        </w:tc>
      </w:tr>
    </w:tbl>
    <w:p w14:paraId="2C073394" w14:textId="77777777" w:rsidR="008F0BFE" w:rsidRPr="008F0BFE" w:rsidRDefault="008F0BFE" w:rsidP="008F0BFE">
      <w:pPr>
        <w:pStyle w:val="NoSpacing"/>
        <w:spacing w:before="60" w:after="60"/>
        <w:rPr>
          <w:rFonts w:ascii="Arial" w:hAnsi="Arial" w:cs="Arial"/>
        </w:rPr>
      </w:pPr>
    </w:p>
    <w:p w14:paraId="2B527355" w14:textId="77777777" w:rsidR="008F0BFE" w:rsidRPr="008F0BFE" w:rsidRDefault="008F0BFE" w:rsidP="008F0BFE">
      <w:r w:rsidRPr="008F0BFE">
        <w:br w:type="page"/>
      </w:r>
    </w:p>
    <w:p w14:paraId="151F510F" w14:textId="77777777" w:rsidR="008F0BFE" w:rsidRPr="008F0BFE" w:rsidRDefault="008F0BFE" w:rsidP="008F0BFE">
      <w:pPr>
        <w:pStyle w:val="NoSpacing"/>
        <w:spacing w:before="60" w:after="60"/>
        <w:rPr>
          <w:rFonts w:ascii="Arial" w:hAnsi="Arial" w:cs="Arial"/>
        </w:rPr>
      </w:pPr>
    </w:p>
    <w:p w14:paraId="6D75635F" w14:textId="17A45E0D" w:rsidR="008F0BFE" w:rsidRPr="008F0BFE" w:rsidRDefault="008F0BFE" w:rsidP="0075087B">
      <w:pPr>
        <w:pStyle w:val="Heading3"/>
        <w:numPr>
          <w:ilvl w:val="0"/>
          <w:numId w:val="0"/>
        </w:numPr>
        <w:pBdr>
          <w:top w:val="single" w:sz="4" w:space="1" w:color="53565A"/>
          <w:bottom w:val="single" w:sz="4" w:space="1" w:color="53565A"/>
        </w:pBdr>
        <w:shd w:val="clear" w:color="auto" w:fill="7030A0"/>
        <w:spacing w:before="60" w:after="60" w:line="240" w:lineRule="auto"/>
        <w:ind w:left="144"/>
        <w:rPr>
          <w:color w:val="FFFFFF" w:themeColor="background1"/>
        </w:rPr>
      </w:pPr>
      <w:bookmarkStart w:id="47" w:name="_Toc66779316"/>
      <w:r>
        <w:rPr>
          <w:color w:val="FFFFFF" w:themeColor="background1"/>
        </w:rPr>
        <w:t>I</w:t>
      </w:r>
      <w:r w:rsidR="00BE607B">
        <w:rPr>
          <w:color w:val="FFFFFF" w:themeColor="background1"/>
        </w:rPr>
        <w:t xml:space="preserve">ncident Command System </w:t>
      </w:r>
      <w:bookmarkEnd w:id="47"/>
    </w:p>
    <w:p w14:paraId="4B7212D2" w14:textId="7FB451DF" w:rsidR="008F0BFE" w:rsidRPr="008F0BFE" w:rsidRDefault="00586CAD" w:rsidP="008F0BFE">
      <w:pPr>
        <w:spacing w:before="240" w:after="60" w:line="276" w:lineRule="auto"/>
        <w:ind w:right="1440"/>
      </w:pPr>
      <w:r>
        <w:t xml:space="preserve">The </w:t>
      </w:r>
      <w:r w:rsidR="00763F54">
        <w:t>Crisis Management Department</w:t>
      </w:r>
      <w:r w:rsidR="008F0BFE" w:rsidRPr="008F0BFE">
        <w:t xml:space="preserve"> utilizes the </w:t>
      </w:r>
      <w:proofErr w:type="spellStart"/>
      <w:r w:rsidR="000E578F">
        <w:t>Foodex</w:t>
      </w:r>
      <w:proofErr w:type="spellEnd"/>
      <w:r w:rsidR="008F0BFE" w:rsidRPr="008F0BFE">
        <w:t xml:space="preserve"> Incident Command System (</w:t>
      </w:r>
      <w:r w:rsidR="008F0BFE">
        <w:t>ICS</w:t>
      </w:r>
      <w:r w:rsidR="008F0BFE" w:rsidRPr="008F0BFE">
        <w:t>) structure and process to respond to, and recover from, emergencies and disasters of every kind</w:t>
      </w:r>
      <w:r w:rsidR="000E578F">
        <w:t>, such as the ongoing War Scenario.</w:t>
      </w:r>
      <w:r w:rsidR="008F0BFE" w:rsidRPr="008F0BFE">
        <w:t xml:space="preserve"> </w:t>
      </w:r>
    </w:p>
    <w:p w14:paraId="7248DDEC" w14:textId="605597FF" w:rsidR="008F0BFE" w:rsidRPr="008F0BFE" w:rsidRDefault="008F0BFE" w:rsidP="0075087B">
      <w:pPr>
        <w:pStyle w:val="ListParagraph"/>
        <w:spacing w:before="60" w:after="60" w:line="276" w:lineRule="auto"/>
        <w:ind w:left="360" w:right="1440"/>
      </w:pPr>
      <w:r>
        <w:t>ICS</w:t>
      </w:r>
      <w:r w:rsidRPr="008F0BFE">
        <w:t xml:space="preserve"> provides the command, control, and coordination that brings together all </w:t>
      </w:r>
      <w:r w:rsidR="00605B08">
        <w:t>businesses</w:t>
      </w:r>
      <w:r w:rsidRPr="008F0BFE">
        <w:t xml:space="preserve"> and departments into a common hierarchy within which the enterprise can be decisive and act in the moment to maximize effectiveness</w:t>
      </w:r>
    </w:p>
    <w:p w14:paraId="70DFD784" w14:textId="77777777" w:rsidR="00C44D92" w:rsidRPr="008F0BFE" w:rsidRDefault="00C44D92" w:rsidP="008F0BFE">
      <w:pPr>
        <w:spacing w:before="60" w:after="60" w:line="276" w:lineRule="auto"/>
        <w:ind w:right="1440"/>
      </w:pPr>
    </w:p>
    <w:p w14:paraId="13C6AD50" w14:textId="0DB55CF6" w:rsidR="008F0BFE" w:rsidRPr="008F0BFE" w:rsidRDefault="008F0BFE" w:rsidP="008F0BFE">
      <w:pPr>
        <w:spacing w:before="60" w:after="60" w:line="276" w:lineRule="auto"/>
        <w:ind w:right="1440"/>
        <w:rPr>
          <w:i/>
          <w:color w:val="580F8B"/>
        </w:rPr>
      </w:pPr>
      <w:r>
        <w:rPr>
          <w:i/>
          <w:color w:val="580F8B"/>
        </w:rPr>
        <w:t>ICS</w:t>
      </w:r>
      <w:r w:rsidRPr="008F0BFE">
        <w:rPr>
          <w:i/>
          <w:color w:val="580F8B"/>
        </w:rPr>
        <w:t xml:space="preserve"> Mission </w:t>
      </w:r>
    </w:p>
    <w:p w14:paraId="262604E4" w14:textId="77777777" w:rsidR="000E578F" w:rsidRPr="000E578F" w:rsidRDefault="008F0BFE" w:rsidP="000E578F">
      <w:pPr>
        <w:spacing w:before="60" w:after="60" w:line="276" w:lineRule="auto"/>
        <w:ind w:right="1440"/>
      </w:pPr>
      <w:r w:rsidRPr="008F0BFE">
        <w:t>The</w:t>
      </w:r>
      <w:r w:rsidR="000E578F">
        <w:t xml:space="preserve"> </w:t>
      </w:r>
      <w:r w:rsidR="000E578F" w:rsidRPr="000E578F">
        <w:t xml:space="preserve">mission of the ICS structure and process is to ensure uninterrupted access to </w:t>
      </w:r>
      <w:proofErr w:type="spellStart"/>
      <w:r w:rsidR="000E578F" w:rsidRPr="000E578F">
        <w:t>Foodex</w:t>
      </w:r>
      <w:proofErr w:type="spellEnd"/>
      <w:r w:rsidR="000E578F" w:rsidRPr="000E578F">
        <w:t xml:space="preserve"> services and operations by:</w:t>
      </w:r>
    </w:p>
    <w:p w14:paraId="1B96638A" w14:textId="77777777" w:rsidR="000E578F" w:rsidRPr="000E578F" w:rsidRDefault="000E578F" w:rsidP="000E578F">
      <w:pPr>
        <w:numPr>
          <w:ilvl w:val="0"/>
          <w:numId w:val="53"/>
        </w:numPr>
        <w:spacing w:before="60" w:after="60" w:line="276" w:lineRule="auto"/>
        <w:ind w:right="1440"/>
      </w:pPr>
      <w:r w:rsidRPr="000E578F">
        <w:t>Safeguarding human resources, including employees, drivers, and staff in conflict zones.</w:t>
      </w:r>
    </w:p>
    <w:p w14:paraId="73756E43" w14:textId="77777777" w:rsidR="000E578F" w:rsidRPr="000E578F" w:rsidRDefault="000E578F" w:rsidP="000E578F">
      <w:pPr>
        <w:numPr>
          <w:ilvl w:val="0"/>
          <w:numId w:val="53"/>
        </w:numPr>
        <w:spacing w:before="60" w:after="60" w:line="276" w:lineRule="auto"/>
        <w:ind w:right="1440"/>
      </w:pPr>
      <w:r w:rsidRPr="000E578F">
        <w:t>Maintaining business continuity across unaffected regions.</w:t>
      </w:r>
    </w:p>
    <w:p w14:paraId="7B13E4F7" w14:textId="77777777" w:rsidR="000E578F" w:rsidRPr="000E578F" w:rsidRDefault="000E578F" w:rsidP="000E578F">
      <w:pPr>
        <w:numPr>
          <w:ilvl w:val="0"/>
          <w:numId w:val="53"/>
        </w:numPr>
        <w:spacing w:before="60" w:after="60" w:line="276" w:lineRule="auto"/>
        <w:ind w:right="1440"/>
      </w:pPr>
      <w:r w:rsidRPr="000E578F">
        <w:t>Protecting critical infrastructure and logistical assets.</w:t>
      </w:r>
    </w:p>
    <w:p w14:paraId="4B705A1E" w14:textId="4543D5D6" w:rsidR="008F0BFE" w:rsidRPr="008F0BFE" w:rsidRDefault="008F0BFE" w:rsidP="000E578F">
      <w:pPr>
        <w:spacing w:before="60" w:after="60" w:line="276" w:lineRule="auto"/>
        <w:ind w:right="1440"/>
      </w:pPr>
    </w:p>
    <w:p w14:paraId="303DFE73" w14:textId="45C21F8B" w:rsidR="008F0BFE" w:rsidRPr="008F0BFE" w:rsidRDefault="00C44D92" w:rsidP="008F0BFE">
      <w:pPr>
        <w:spacing w:before="60" w:after="60" w:line="276" w:lineRule="auto"/>
        <w:ind w:right="1440"/>
      </w:pPr>
      <w:r w:rsidRPr="008F0BFE">
        <w:rPr>
          <w:b/>
          <w:noProof/>
          <w:color w:val="FFFFFF" w:themeColor="background1"/>
          <w:sz w:val="26"/>
          <w:szCs w:val="26"/>
        </w:rPr>
        <mc:AlternateContent>
          <mc:Choice Requires="wps">
            <w:drawing>
              <wp:anchor distT="45720" distB="45720" distL="114300" distR="114300" simplePos="0" relativeHeight="251687936" behindDoc="0" locked="0" layoutInCell="1" allowOverlap="1" wp14:anchorId="00353C87" wp14:editId="31CEFF07">
                <wp:simplePos x="0" y="0"/>
                <wp:positionH relativeFrom="margin">
                  <wp:posOffset>5930265</wp:posOffset>
                </wp:positionH>
                <wp:positionV relativeFrom="margin">
                  <wp:posOffset>4129405</wp:posOffset>
                </wp:positionV>
                <wp:extent cx="2883535" cy="1289050"/>
                <wp:effectExtent l="19050" t="57150" r="107315" b="825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1289050"/>
                        </a:xfrm>
                        <a:prstGeom prst="rect">
                          <a:avLst/>
                        </a:prstGeom>
                        <a:solidFill>
                          <a:srgbClr val="C00000"/>
                        </a:solidFill>
                        <a:ln w="12700">
                          <a:solidFill>
                            <a:srgbClr val="BD9B60"/>
                          </a:solidFill>
                          <a:prstDash val="solid"/>
                          <a:miter lim="800000"/>
                          <a:headEnd/>
                          <a:tailEnd/>
                        </a:ln>
                        <a:effectLst>
                          <a:outerShdw blurRad="50800" dist="38100" algn="l" rotWithShape="0">
                            <a:prstClr val="black">
                              <a:alpha val="40000"/>
                            </a:prstClr>
                          </a:outerShdw>
                        </a:effectLst>
                      </wps:spPr>
                      <wps:txbx>
                        <w:txbxContent>
                          <w:p w14:paraId="19B513FD" w14:textId="77777777" w:rsidR="00BF1070" w:rsidRPr="000755BE" w:rsidRDefault="00BF1070" w:rsidP="001A6528">
                            <w:pPr>
                              <w:spacing w:after="0" w:line="240" w:lineRule="auto"/>
                              <w:ind w:left="0"/>
                              <w:rPr>
                                <w:rFonts w:ascii="Century Gothic" w:hAnsi="Century Gothic"/>
                                <w:b/>
                                <w:color w:val="FFFFFF" w:themeColor="background1"/>
                                <w:sz w:val="6"/>
                              </w:rPr>
                            </w:pPr>
                          </w:p>
                          <w:p w14:paraId="52CC9851" w14:textId="328D0020" w:rsidR="00BF1070" w:rsidRPr="00E2455A" w:rsidRDefault="00BF1070" w:rsidP="001A6528">
                            <w:pPr>
                              <w:shd w:val="clear" w:color="auto" w:fill="FFFF00"/>
                              <w:spacing w:before="60" w:after="60" w:line="240" w:lineRule="auto"/>
                              <w:ind w:left="0"/>
                              <w:jc w:val="center"/>
                              <w:rPr>
                                <w:color w:val="C00000"/>
                                <w:spacing w:val="20"/>
                                <w:sz w:val="32"/>
                                <w:szCs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E2455A">
                              <w:rPr>
                                <w:color w:val="C00000"/>
                                <w:spacing w:val="20"/>
                                <w:sz w:val="32"/>
                                <w:szCs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ICS Conference </w:t>
                            </w:r>
                          </w:p>
                          <w:p w14:paraId="0DFC393D" w14:textId="24770748" w:rsidR="00BF1070" w:rsidRPr="008F0BFE" w:rsidRDefault="00BF1070" w:rsidP="001A6528">
                            <w:pPr>
                              <w:spacing w:before="60" w:after="60" w:line="240" w:lineRule="auto"/>
                              <w:ind w:left="0"/>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pPr>
                            <w:r w:rsidRPr="008F0BFE">
                              <w:rPr>
                                <w:outline/>
                                <w:color w:val="FFFF00"/>
                                <w:sz w:val="20"/>
                                <w:szCs w:val="20"/>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 xml:space="preserve">Dial in number: </w:t>
                            </w:r>
                            <w:r w:rsidRPr="008F0BFE">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877-</w:t>
                            </w:r>
                            <w:r>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555</w:t>
                            </w:r>
                            <w:r w:rsidRPr="008F0BFE">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w:t>
                            </w:r>
                            <w:r>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5555</w:t>
                            </w:r>
                          </w:p>
                          <w:p w14:paraId="202C9C86" w14:textId="03C4B6D5" w:rsidR="00BF1070" w:rsidRPr="008F0BFE" w:rsidRDefault="00BF1070" w:rsidP="001A6528">
                            <w:pPr>
                              <w:spacing w:before="60" w:after="60" w:line="240" w:lineRule="auto"/>
                              <w:ind w:left="0"/>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pPr>
                            <w:r w:rsidRPr="008F0BFE">
                              <w:rPr>
                                <w:outline/>
                                <w:color w:val="FFFF00"/>
                                <w:sz w:val="20"/>
                                <w:szCs w:val="20"/>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Access code:</w:t>
                            </w:r>
                            <w:r w:rsidRPr="008F0BFE">
                              <w:rPr>
                                <w:outline/>
                                <w:color w:val="FFFF00"/>
                                <w:sz w:val="20"/>
                                <w:szCs w:val="20"/>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ab/>
                              <w:t xml:space="preserve"> </w:t>
                            </w:r>
                            <w:r w:rsidRPr="008F0BFE">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3</w:t>
                            </w:r>
                            <w:r>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3</w:t>
                            </w:r>
                            <w:r w:rsidRPr="008F0BFE">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 xml:space="preserve"> 333 </w:t>
                            </w:r>
                            <w:r>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33</w:t>
                            </w:r>
                          </w:p>
                          <w:p w14:paraId="6A7D7F78" w14:textId="77777777" w:rsidR="00BF1070" w:rsidRPr="00BF5503" w:rsidRDefault="00BF1070" w:rsidP="001A6528">
                            <w:pPr>
                              <w:spacing w:after="0" w:line="240" w:lineRule="auto"/>
                              <w:ind w:left="0"/>
                              <w:rPr>
                                <w:color w:val="FFFFFF" w:themeColor="background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53C87" id="_x0000_s1027" type="#_x0000_t202" style="position:absolute;left:0;text-align:left;margin-left:466.95pt;margin-top:325.15pt;width:227.05pt;height:101.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" fillcolor="#c00000" strokecolor="#bd9b60" strokeweight="1pt">
                <v:shadow on="t" color="black" opacity="26214f" origin="-.5" offset="3pt,0"/>
                <v:textbox>
                  <w:txbxContent>
                    <w:p w14:paraId="19B513FD" w14:textId="77777777" w:rsidR="00BF1070" w:rsidRPr="000755BE" w:rsidRDefault="00BF1070" w:rsidP="001A6528">
                      <w:pPr>
                        <w:spacing w:after="0" w:line="240" w:lineRule="auto"/>
                        <w:ind w:left="0"/>
                        <w:rPr>
                          <w:rFonts w:ascii="Century Gothic" w:hAnsi="Century Gothic"/>
                          <w:b/>
                          <w:color w:val="FFFFFF" w:themeColor="background1"/>
                          <w:sz w:val="6"/>
                        </w:rPr>
                      </w:pPr>
                    </w:p>
                    <w:p w14:paraId="52CC9851" w14:textId="328D0020" w:rsidR="00BF1070" w:rsidRPr="00E2455A" w:rsidRDefault="00BF1070" w:rsidP="001A6528">
                      <w:pPr>
                        <w:shd w:val="clear" w:color="auto" w:fill="FFFF00"/>
                        <w:spacing w:before="60" w:after="60" w:line="240" w:lineRule="auto"/>
                        <w:ind w:left="0"/>
                        <w:jc w:val="center"/>
                        <w:rPr>
                          <w:color w:val="C00000"/>
                          <w:spacing w:val="20"/>
                          <w:sz w:val="32"/>
                          <w:szCs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E2455A">
                        <w:rPr>
                          <w:color w:val="C00000"/>
                          <w:spacing w:val="20"/>
                          <w:sz w:val="32"/>
                          <w:szCs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ICS Conference </w:t>
                      </w:r>
                    </w:p>
                    <w:p w14:paraId="0DFC393D" w14:textId="24770748" w:rsidR="00BF1070" w:rsidRPr="008F0BFE" w:rsidRDefault="00BF1070" w:rsidP="001A6528">
                      <w:pPr>
                        <w:spacing w:before="60" w:after="60" w:line="240" w:lineRule="auto"/>
                        <w:ind w:left="0"/>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pPr>
                      <w:r w:rsidRPr="008F0BFE">
                        <w:rPr>
                          <w:outline/>
                          <w:color w:val="FFFF00"/>
                          <w:sz w:val="20"/>
                          <w:szCs w:val="20"/>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 xml:space="preserve">Dial in number: </w:t>
                      </w:r>
                      <w:r w:rsidRPr="008F0BFE">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877-</w:t>
                      </w:r>
                      <w:r>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555</w:t>
                      </w:r>
                      <w:r w:rsidRPr="008F0BFE">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w:t>
                      </w:r>
                      <w:r>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5555</w:t>
                      </w:r>
                    </w:p>
                    <w:p w14:paraId="202C9C86" w14:textId="03C4B6D5" w:rsidR="00BF1070" w:rsidRPr="008F0BFE" w:rsidRDefault="00BF1070" w:rsidP="001A6528">
                      <w:pPr>
                        <w:spacing w:before="60" w:after="60" w:line="240" w:lineRule="auto"/>
                        <w:ind w:left="0"/>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pPr>
                      <w:r w:rsidRPr="008F0BFE">
                        <w:rPr>
                          <w:outline/>
                          <w:color w:val="FFFF00"/>
                          <w:sz w:val="20"/>
                          <w:szCs w:val="20"/>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Access code:</w:t>
                      </w:r>
                      <w:r w:rsidRPr="008F0BFE">
                        <w:rPr>
                          <w:outline/>
                          <w:color w:val="FFFF00"/>
                          <w:sz w:val="20"/>
                          <w:szCs w:val="20"/>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ab/>
                        <w:t xml:space="preserve"> </w:t>
                      </w:r>
                      <w:r w:rsidRPr="008F0BFE">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3</w:t>
                      </w:r>
                      <w:r>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3</w:t>
                      </w:r>
                      <w:r w:rsidRPr="008F0BFE">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 xml:space="preserve"> 333 </w:t>
                      </w:r>
                      <w:r>
                        <w:rPr>
                          <w:outline/>
                          <w:color w:val="FFFF00"/>
                          <w:sz w:val="36"/>
                          <w:szCs w:val="36"/>
                          <w14:shadow w14:blurRad="50800" w14:dist="38100" w14:dir="2700000" w14:sx="100000" w14:sy="100000" w14:kx="0" w14:ky="0" w14:algn="tl">
                            <w14:srgbClr w14:val="000000">
                              <w14:alpha w14:val="60000"/>
                            </w14:srgbClr>
                          </w14:shadow>
                          <w14:textOutline w14:w="9525" w14:cap="rnd" w14:cmpd="sng" w14:algn="ctr">
                            <w14:solidFill>
                              <w14:srgbClr w14:val="FFFF00"/>
                            </w14:solidFill>
                            <w14:prstDash w14:val="solid"/>
                            <w14:bevel/>
                          </w14:textOutline>
                          <w14:textFill>
                            <w14:noFill/>
                          </w14:textFill>
                        </w:rPr>
                        <w:t>33</w:t>
                      </w:r>
                    </w:p>
                    <w:p w14:paraId="6A7D7F78" w14:textId="77777777" w:rsidR="00BF1070" w:rsidRPr="00BF5503" w:rsidRDefault="00BF1070" w:rsidP="001A6528">
                      <w:pPr>
                        <w:spacing w:after="0" w:line="240" w:lineRule="auto"/>
                        <w:ind w:left="0"/>
                        <w:rPr>
                          <w:color w:val="FFFFFF" w:themeColor="background1"/>
                          <w:sz w:val="24"/>
                        </w:rPr>
                      </w:pPr>
                    </w:p>
                  </w:txbxContent>
                </v:textbox>
                <w10:wrap type="square" anchorx="margin" anchory="margin"/>
              </v:shape>
            </w:pict>
          </mc:Fallback>
        </mc:AlternateContent>
      </w:r>
    </w:p>
    <w:p w14:paraId="78D12BDC" w14:textId="77777777" w:rsidR="000E578F" w:rsidRPr="000E578F" w:rsidRDefault="008F0BFE" w:rsidP="000E578F">
      <w:pPr>
        <w:spacing w:before="60" w:after="60" w:line="276" w:lineRule="auto"/>
        <w:ind w:right="1440"/>
      </w:pPr>
      <w:r w:rsidRPr="008F0BFE">
        <w:t xml:space="preserve">To achieve the mission, the </w:t>
      </w:r>
      <w:r>
        <w:t>ICS</w:t>
      </w:r>
      <w:r w:rsidRPr="008F0BFE">
        <w:t xml:space="preserve"> organization connects to, and to supports, all stakeholders – including staff, patients, families, visitors and the public</w:t>
      </w:r>
      <w:r w:rsidR="000E578F">
        <w:t xml:space="preserve">, </w:t>
      </w:r>
      <w:r w:rsidR="000E578F" w:rsidRPr="000E578F">
        <w:t>including:</w:t>
      </w:r>
    </w:p>
    <w:p w14:paraId="0B8C9388" w14:textId="77777777" w:rsidR="000E578F" w:rsidRPr="000E578F" w:rsidRDefault="000E578F" w:rsidP="000E578F">
      <w:pPr>
        <w:numPr>
          <w:ilvl w:val="0"/>
          <w:numId w:val="54"/>
        </w:numPr>
        <w:spacing w:before="60" w:after="60" w:line="276" w:lineRule="auto"/>
        <w:ind w:right="1440"/>
      </w:pPr>
      <w:r w:rsidRPr="000E578F">
        <w:rPr>
          <w:b/>
          <w:bCs/>
        </w:rPr>
        <w:t>Employees and Drivers</w:t>
      </w:r>
      <w:r w:rsidRPr="000E578F">
        <w:t>: Ensuring their safety through evacuation plans and temporary housing.</w:t>
      </w:r>
    </w:p>
    <w:p w14:paraId="2B047E95" w14:textId="77777777" w:rsidR="000E578F" w:rsidRPr="000E578F" w:rsidRDefault="000E578F" w:rsidP="000E578F">
      <w:pPr>
        <w:numPr>
          <w:ilvl w:val="0"/>
          <w:numId w:val="54"/>
        </w:numPr>
        <w:spacing w:before="60" w:after="60" w:line="276" w:lineRule="auto"/>
        <w:ind w:right="1440"/>
      </w:pPr>
      <w:r w:rsidRPr="000E578F">
        <w:rPr>
          <w:b/>
          <w:bCs/>
        </w:rPr>
        <w:t>Customers and Partners</w:t>
      </w:r>
      <w:r w:rsidRPr="000E578F">
        <w:t>: Providing updates on service disruptions and expected restoration timelines.</w:t>
      </w:r>
    </w:p>
    <w:p w14:paraId="6678DA1E" w14:textId="77777777" w:rsidR="000E578F" w:rsidRPr="000E578F" w:rsidRDefault="000E578F" w:rsidP="000E578F">
      <w:pPr>
        <w:numPr>
          <w:ilvl w:val="0"/>
          <w:numId w:val="54"/>
        </w:numPr>
        <w:spacing w:before="60" w:after="60" w:line="276" w:lineRule="auto"/>
        <w:ind w:right="1440"/>
      </w:pPr>
      <w:r w:rsidRPr="000E578F">
        <w:rPr>
          <w:b/>
          <w:bCs/>
        </w:rPr>
        <w:t>Local Authorities and Agencies</w:t>
      </w:r>
      <w:r w:rsidRPr="000E578F">
        <w:t>: Collaborating with governments, NGOs, and external stakeholders for logistics and evacuation support.</w:t>
      </w:r>
    </w:p>
    <w:p w14:paraId="7EA1D551" w14:textId="45548F62" w:rsidR="008F0BFE" w:rsidRPr="008F0BFE" w:rsidRDefault="008F0BFE" w:rsidP="000E578F">
      <w:pPr>
        <w:spacing w:before="60" w:after="60" w:line="276" w:lineRule="auto"/>
        <w:ind w:right="1440"/>
      </w:pPr>
    </w:p>
    <w:p w14:paraId="21818B60" w14:textId="77777777" w:rsidR="008F0BFE" w:rsidRPr="008F0BFE" w:rsidRDefault="008F0BFE" w:rsidP="008F0BFE">
      <w:pPr>
        <w:spacing w:before="60" w:after="60" w:line="240" w:lineRule="auto"/>
        <w:rPr>
          <w:sz w:val="24"/>
        </w:rPr>
      </w:pPr>
      <w:r w:rsidRPr="008F0BFE">
        <w:rPr>
          <w:sz w:val="24"/>
        </w:rPr>
        <w:br w:type="page"/>
      </w:r>
    </w:p>
    <w:p w14:paraId="01CC9A9A" w14:textId="77777777" w:rsidR="008F0BFE" w:rsidRPr="008F0BFE" w:rsidRDefault="008F0BFE" w:rsidP="0075087B">
      <w:pPr>
        <w:spacing w:before="120" w:after="60" w:line="276" w:lineRule="auto"/>
        <w:ind w:left="144" w:right="1440"/>
        <w:rPr>
          <w:rStyle w:val="CharAttribute2"/>
          <w:rFonts w:ascii="Arial" w:eastAsiaTheme="minorHAnsi"/>
        </w:rPr>
      </w:pPr>
    </w:p>
    <w:p w14:paraId="2153A651" w14:textId="77777777" w:rsidR="008F0BFE" w:rsidRPr="008F0BFE" w:rsidRDefault="008F0BFE" w:rsidP="0075087B">
      <w:pPr>
        <w:pStyle w:val="Heading1"/>
        <w:shd w:val="clear" w:color="auto" w:fill="0070C0"/>
        <w:spacing w:before="60" w:after="60" w:line="240" w:lineRule="auto"/>
        <w:ind w:left="144"/>
        <w:rPr>
          <w:b w:val="0"/>
          <w:color w:val="E2EFD9" w:themeColor="accent6" w:themeTint="33"/>
          <w:sz w:val="32"/>
        </w:rPr>
      </w:pPr>
      <w:bookmarkStart w:id="48" w:name="_Toc66779317"/>
      <w:r w:rsidRPr="008F0BFE">
        <w:rPr>
          <w:color w:val="E2EFD9" w:themeColor="accent6" w:themeTint="33"/>
          <w:sz w:val="32"/>
        </w:rPr>
        <w:t>Gray Sky Operations (during the incident)</w:t>
      </w:r>
      <w:bookmarkEnd w:id="48"/>
    </w:p>
    <w:p w14:paraId="5DF196FC" w14:textId="77777777" w:rsidR="0088735B" w:rsidRPr="0088735B" w:rsidRDefault="0088735B" w:rsidP="0075087B">
      <w:pPr>
        <w:pStyle w:val="Heading2"/>
        <w:spacing w:before="480" w:after="120" w:line="276" w:lineRule="auto"/>
        <w:ind w:left="144"/>
        <w:rPr>
          <w:sz w:val="28"/>
          <w:szCs w:val="28"/>
        </w:rPr>
      </w:pPr>
      <w:bookmarkStart w:id="49" w:name="_Toc66779318"/>
      <w:r w:rsidRPr="0088735B">
        <w:rPr>
          <w:sz w:val="28"/>
          <w:szCs w:val="28"/>
        </w:rPr>
        <w:t xml:space="preserve">Responding to the crisis </w:t>
      </w:r>
    </w:p>
    <w:p w14:paraId="073645CB" w14:textId="7C2621F4" w:rsidR="0088735B" w:rsidRPr="0088735B" w:rsidRDefault="0088735B" w:rsidP="0075087B">
      <w:pPr>
        <w:pStyle w:val="Heading2"/>
        <w:spacing w:before="480" w:after="120" w:line="276" w:lineRule="auto"/>
        <w:ind w:left="144"/>
        <w:rPr>
          <w:szCs w:val="24"/>
        </w:rPr>
      </w:pPr>
      <w:r w:rsidRPr="0088735B">
        <w:rPr>
          <w:szCs w:val="24"/>
        </w:rPr>
        <w:t xml:space="preserve">As the attack unfolded on </w:t>
      </w:r>
      <w:r w:rsidRPr="0088735B">
        <w:rPr>
          <w:bCs/>
          <w:szCs w:val="24"/>
        </w:rPr>
        <w:t>November 17, 2024</w:t>
      </w:r>
      <w:r w:rsidRPr="0088735B">
        <w:rPr>
          <w:szCs w:val="24"/>
        </w:rPr>
        <w:t xml:space="preserve">, </w:t>
      </w:r>
      <w:proofErr w:type="spellStart"/>
      <w:r w:rsidRPr="0088735B">
        <w:rPr>
          <w:szCs w:val="24"/>
        </w:rPr>
        <w:t>Foodex’s</w:t>
      </w:r>
      <w:proofErr w:type="spellEnd"/>
      <w:r w:rsidRPr="0088735B">
        <w:rPr>
          <w:szCs w:val="24"/>
        </w:rPr>
        <w:t xml:space="preserve"> </w:t>
      </w:r>
      <w:r w:rsidRPr="0088735B">
        <w:rPr>
          <w:bCs/>
          <w:szCs w:val="24"/>
        </w:rPr>
        <w:t>Grey Sky Operations</w:t>
      </w:r>
      <w:r w:rsidRPr="0088735B">
        <w:rPr>
          <w:szCs w:val="24"/>
        </w:rPr>
        <w:t xml:space="preserve"> were immediately activated to mitigate the impacts of the crisis and ensure the safety of employees, continuity of critical operations, and transparent communication with stakeholders. The Crisis Management Team swiftly implemented emergency protocols, including activating the </w:t>
      </w:r>
      <w:proofErr w:type="spellStart"/>
      <w:r w:rsidRPr="0088735B">
        <w:rPr>
          <w:szCs w:val="24"/>
        </w:rPr>
        <w:t>Foodex</w:t>
      </w:r>
      <w:proofErr w:type="spellEnd"/>
      <w:r w:rsidRPr="0088735B">
        <w:rPr>
          <w:szCs w:val="24"/>
        </w:rPr>
        <w:t xml:space="preserve"> Alert System, securing the headquarters, and coordinating with local law enforcement and emergency responders. Simultaneously, logistics were redirected to alternate hubs, and real-time updates were shared with employees and customers. These actions, guided by pre-established contingency plans, allowed </w:t>
      </w:r>
      <w:proofErr w:type="spellStart"/>
      <w:r w:rsidRPr="0088735B">
        <w:rPr>
          <w:szCs w:val="24"/>
        </w:rPr>
        <w:t>Foodex</w:t>
      </w:r>
      <w:proofErr w:type="spellEnd"/>
      <w:r w:rsidRPr="0088735B">
        <w:rPr>
          <w:szCs w:val="24"/>
        </w:rPr>
        <w:t xml:space="preserve"> to navigate the immediate chaos effectively and prioritize safety while maintaining operational integrity wherever possible.</w:t>
      </w:r>
    </w:p>
    <w:p w14:paraId="2EABBDA5" w14:textId="473BAF23" w:rsidR="001F2DB5" w:rsidRDefault="001F2DB5" w:rsidP="0075087B">
      <w:pPr>
        <w:pStyle w:val="Heading2"/>
        <w:spacing w:before="480" w:after="120" w:line="276" w:lineRule="auto"/>
        <w:ind w:left="144"/>
        <w:rPr>
          <w:sz w:val="28"/>
          <w:szCs w:val="28"/>
        </w:rPr>
      </w:pPr>
      <w:r>
        <w:rPr>
          <w:sz w:val="28"/>
          <w:szCs w:val="28"/>
        </w:rPr>
        <w:t>Tasks, Owner and Deadline</w:t>
      </w:r>
    </w:p>
    <w:tbl>
      <w:tblPr>
        <w:tblStyle w:val="TableGrid"/>
        <w:tblW w:w="0" w:type="auto"/>
        <w:tblInd w:w="144" w:type="dxa"/>
        <w:tblLook w:val="04A0" w:firstRow="1" w:lastRow="0" w:firstColumn="1" w:lastColumn="0" w:noHBand="0" w:noVBand="1"/>
      </w:tblPr>
      <w:tblGrid>
        <w:gridCol w:w="2734"/>
        <w:gridCol w:w="4317"/>
        <w:gridCol w:w="2970"/>
        <w:gridCol w:w="3060"/>
      </w:tblGrid>
      <w:tr w:rsidR="0088735B" w14:paraId="3C537632" w14:textId="18424FF3" w:rsidTr="0088735B">
        <w:tc>
          <w:tcPr>
            <w:tcW w:w="2734" w:type="dxa"/>
          </w:tcPr>
          <w:p w14:paraId="6953EFBE" w14:textId="6ECC7726" w:rsidR="0088735B" w:rsidRPr="0088735B" w:rsidRDefault="0088735B" w:rsidP="0075087B">
            <w:pPr>
              <w:pStyle w:val="Heading2"/>
              <w:spacing w:before="480" w:after="120" w:line="276" w:lineRule="auto"/>
              <w:rPr>
                <w:color w:val="000000" w:themeColor="text1"/>
                <w:sz w:val="28"/>
                <w:szCs w:val="28"/>
              </w:rPr>
            </w:pPr>
            <w:r>
              <w:rPr>
                <w:color w:val="000000" w:themeColor="text1"/>
                <w:sz w:val="28"/>
                <w:szCs w:val="28"/>
              </w:rPr>
              <w:t>Task #</w:t>
            </w:r>
          </w:p>
        </w:tc>
        <w:tc>
          <w:tcPr>
            <w:tcW w:w="4317" w:type="dxa"/>
          </w:tcPr>
          <w:p w14:paraId="54212B7B" w14:textId="07407FBB" w:rsidR="0088735B" w:rsidRPr="0088735B" w:rsidRDefault="0088735B" w:rsidP="0075087B">
            <w:pPr>
              <w:pStyle w:val="Heading2"/>
              <w:spacing w:before="480" w:after="120" w:line="276" w:lineRule="auto"/>
              <w:rPr>
                <w:color w:val="000000" w:themeColor="text1"/>
                <w:sz w:val="28"/>
                <w:szCs w:val="28"/>
              </w:rPr>
            </w:pPr>
            <w:r>
              <w:rPr>
                <w:color w:val="000000" w:themeColor="text1"/>
                <w:sz w:val="28"/>
                <w:szCs w:val="28"/>
              </w:rPr>
              <w:t>Task</w:t>
            </w:r>
          </w:p>
        </w:tc>
        <w:tc>
          <w:tcPr>
            <w:tcW w:w="2970" w:type="dxa"/>
          </w:tcPr>
          <w:p w14:paraId="178DF743" w14:textId="70AACDA9" w:rsidR="0088735B" w:rsidRPr="0088735B" w:rsidRDefault="0088735B" w:rsidP="0075087B">
            <w:pPr>
              <w:pStyle w:val="Heading2"/>
              <w:spacing w:before="480" w:after="120" w:line="276" w:lineRule="auto"/>
              <w:rPr>
                <w:color w:val="000000" w:themeColor="text1"/>
                <w:sz w:val="28"/>
                <w:szCs w:val="28"/>
              </w:rPr>
            </w:pPr>
            <w:r>
              <w:rPr>
                <w:color w:val="000000" w:themeColor="text1"/>
                <w:sz w:val="28"/>
                <w:szCs w:val="28"/>
              </w:rPr>
              <w:t>Owner</w:t>
            </w:r>
          </w:p>
        </w:tc>
        <w:tc>
          <w:tcPr>
            <w:tcW w:w="3060" w:type="dxa"/>
          </w:tcPr>
          <w:p w14:paraId="1714D589" w14:textId="27F6484C" w:rsidR="0088735B" w:rsidRPr="0088735B" w:rsidRDefault="0088735B" w:rsidP="0075087B">
            <w:pPr>
              <w:pStyle w:val="Heading2"/>
              <w:spacing w:before="480" w:after="120" w:line="276" w:lineRule="auto"/>
              <w:rPr>
                <w:color w:val="000000" w:themeColor="text1"/>
                <w:sz w:val="28"/>
                <w:szCs w:val="28"/>
              </w:rPr>
            </w:pPr>
            <w:r>
              <w:rPr>
                <w:color w:val="000000" w:themeColor="text1"/>
                <w:sz w:val="28"/>
                <w:szCs w:val="28"/>
              </w:rPr>
              <w:t>Deadline</w:t>
            </w:r>
          </w:p>
        </w:tc>
      </w:tr>
      <w:tr w:rsidR="0088735B" w14:paraId="28B8967D" w14:textId="3C135B59" w:rsidTr="0088735B">
        <w:tc>
          <w:tcPr>
            <w:tcW w:w="2734" w:type="dxa"/>
          </w:tcPr>
          <w:p w14:paraId="68EA201F" w14:textId="57BAA15D" w:rsidR="0088735B" w:rsidRPr="0088735B" w:rsidRDefault="0088735B" w:rsidP="0075087B">
            <w:pPr>
              <w:pStyle w:val="Heading2"/>
              <w:spacing w:before="480" w:after="120" w:line="276" w:lineRule="auto"/>
              <w:rPr>
                <w:b w:val="0"/>
                <w:bCs/>
                <w:color w:val="000000" w:themeColor="text1"/>
                <w:sz w:val="28"/>
                <w:szCs w:val="28"/>
              </w:rPr>
            </w:pPr>
            <w:r>
              <w:rPr>
                <w:sz w:val="28"/>
                <w:szCs w:val="28"/>
              </w:rPr>
              <w:t>1</w:t>
            </w:r>
          </w:p>
        </w:tc>
        <w:tc>
          <w:tcPr>
            <w:tcW w:w="4317" w:type="dxa"/>
          </w:tcPr>
          <w:p w14:paraId="78DF3BCC" w14:textId="7DC35BE0" w:rsidR="0088735B" w:rsidRDefault="0088735B" w:rsidP="0075087B">
            <w:pPr>
              <w:pStyle w:val="Heading2"/>
              <w:spacing w:before="480" w:after="120" w:line="276" w:lineRule="auto"/>
              <w:rPr>
                <w:sz w:val="28"/>
                <w:szCs w:val="28"/>
              </w:rPr>
            </w:pPr>
            <w:r w:rsidRPr="0088735B">
              <w:rPr>
                <w:sz w:val="28"/>
                <w:szCs w:val="28"/>
              </w:rPr>
              <w:t xml:space="preserve">Activate the </w:t>
            </w:r>
            <w:proofErr w:type="spellStart"/>
            <w:r w:rsidRPr="0088735B">
              <w:rPr>
                <w:sz w:val="28"/>
                <w:szCs w:val="28"/>
              </w:rPr>
              <w:t>Foodex</w:t>
            </w:r>
            <w:proofErr w:type="spellEnd"/>
            <w:r w:rsidRPr="0088735B">
              <w:rPr>
                <w:sz w:val="28"/>
                <w:szCs w:val="28"/>
              </w:rPr>
              <w:t xml:space="preserve"> Alert System to notify all staff.</w:t>
            </w:r>
          </w:p>
        </w:tc>
        <w:tc>
          <w:tcPr>
            <w:tcW w:w="2970" w:type="dxa"/>
          </w:tcPr>
          <w:p w14:paraId="2705E896" w14:textId="5BBFD0BA" w:rsidR="0088735B" w:rsidRDefault="0088735B" w:rsidP="0075087B">
            <w:pPr>
              <w:pStyle w:val="Heading2"/>
              <w:spacing w:before="480" w:after="120" w:line="276" w:lineRule="auto"/>
              <w:rPr>
                <w:sz w:val="28"/>
                <w:szCs w:val="28"/>
              </w:rPr>
            </w:pPr>
            <w:proofErr w:type="spellStart"/>
            <w:r>
              <w:rPr>
                <w:sz w:val="28"/>
                <w:szCs w:val="28"/>
              </w:rPr>
              <w:t>Taqui</w:t>
            </w:r>
            <w:proofErr w:type="spellEnd"/>
            <w:r>
              <w:rPr>
                <w:sz w:val="28"/>
                <w:szCs w:val="28"/>
              </w:rPr>
              <w:t xml:space="preserve"> Ahmed, Operations Lead</w:t>
            </w:r>
          </w:p>
        </w:tc>
        <w:tc>
          <w:tcPr>
            <w:tcW w:w="3060" w:type="dxa"/>
          </w:tcPr>
          <w:p w14:paraId="51980246" w14:textId="2E85FCDB" w:rsidR="0088735B" w:rsidRDefault="0088735B" w:rsidP="0075087B">
            <w:pPr>
              <w:pStyle w:val="Heading2"/>
              <w:spacing w:before="480" w:after="120" w:line="276" w:lineRule="auto"/>
              <w:rPr>
                <w:sz w:val="28"/>
                <w:szCs w:val="28"/>
              </w:rPr>
            </w:pPr>
            <w:r>
              <w:rPr>
                <w:sz w:val="28"/>
                <w:szCs w:val="28"/>
              </w:rPr>
              <w:t>Within 10 minutes</w:t>
            </w:r>
          </w:p>
        </w:tc>
      </w:tr>
      <w:tr w:rsidR="0088735B" w14:paraId="4E10844F" w14:textId="31A24673" w:rsidTr="0088735B">
        <w:tc>
          <w:tcPr>
            <w:tcW w:w="2734" w:type="dxa"/>
          </w:tcPr>
          <w:p w14:paraId="4C7204A3" w14:textId="326938E6" w:rsidR="0088735B" w:rsidRPr="0088735B" w:rsidRDefault="0088735B" w:rsidP="0075087B">
            <w:pPr>
              <w:pStyle w:val="Heading2"/>
              <w:spacing w:before="480" w:after="120" w:line="276" w:lineRule="auto"/>
              <w:rPr>
                <w:color w:val="5B9BD5" w:themeColor="accent1"/>
                <w:sz w:val="28"/>
                <w:szCs w:val="28"/>
              </w:rPr>
            </w:pPr>
            <w:r>
              <w:rPr>
                <w:color w:val="5B9BD5" w:themeColor="accent1"/>
                <w:sz w:val="28"/>
                <w:szCs w:val="28"/>
              </w:rPr>
              <w:t>2</w:t>
            </w:r>
          </w:p>
        </w:tc>
        <w:tc>
          <w:tcPr>
            <w:tcW w:w="4317" w:type="dxa"/>
          </w:tcPr>
          <w:p w14:paraId="4D28C924" w14:textId="2A2927E1" w:rsidR="0088735B" w:rsidRDefault="0088735B" w:rsidP="0075087B">
            <w:pPr>
              <w:pStyle w:val="Heading2"/>
              <w:spacing w:before="480" w:after="120" w:line="276" w:lineRule="auto"/>
              <w:rPr>
                <w:sz w:val="28"/>
                <w:szCs w:val="28"/>
              </w:rPr>
            </w:pPr>
            <w:r w:rsidRPr="0088735B">
              <w:rPr>
                <w:sz w:val="28"/>
                <w:szCs w:val="28"/>
              </w:rPr>
              <w:t>Secure the headquarters and shelter employees in place.</w:t>
            </w:r>
          </w:p>
        </w:tc>
        <w:tc>
          <w:tcPr>
            <w:tcW w:w="2970" w:type="dxa"/>
          </w:tcPr>
          <w:p w14:paraId="30B94172" w14:textId="391DA034" w:rsidR="0088735B" w:rsidRDefault="0088735B" w:rsidP="0075087B">
            <w:pPr>
              <w:pStyle w:val="Heading2"/>
              <w:spacing w:before="480" w:after="120" w:line="276" w:lineRule="auto"/>
              <w:rPr>
                <w:sz w:val="28"/>
                <w:szCs w:val="28"/>
              </w:rPr>
            </w:pPr>
            <w:proofErr w:type="spellStart"/>
            <w:r>
              <w:rPr>
                <w:sz w:val="28"/>
                <w:szCs w:val="28"/>
              </w:rPr>
              <w:t>Xili</w:t>
            </w:r>
            <w:proofErr w:type="spellEnd"/>
            <w:r>
              <w:rPr>
                <w:sz w:val="28"/>
                <w:szCs w:val="28"/>
              </w:rPr>
              <w:t xml:space="preserve"> Gong, Security Lead</w:t>
            </w:r>
          </w:p>
        </w:tc>
        <w:tc>
          <w:tcPr>
            <w:tcW w:w="3060" w:type="dxa"/>
          </w:tcPr>
          <w:p w14:paraId="30104418" w14:textId="0F06D792" w:rsidR="0088735B" w:rsidRDefault="0088735B" w:rsidP="0075087B">
            <w:pPr>
              <w:pStyle w:val="Heading2"/>
              <w:spacing w:before="480" w:after="120" w:line="276" w:lineRule="auto"/>
              <w:rPr>
                <w:sz w:val="28"/>
                <w:szCs w:val="28"/>
              </w:rPr>
            </w:pPr>
            <w:r>
              <w:rPr>
                <w:sz w:val="28"/>
                <w:szCs w:val="28"/>
              </w:rPr>
              <w:t>Within 15 minutes</w:t>
            </w:r>
          </w:p>
        </w:tc>
      </w:tr>
      <w:tr w:rsidR="0088735B" w14:paraId="064BC9A8" w14:textId="6B4FE131" w:rsidTr="0088735B">
        <w:tc>
          <w:tcPr>
            <w:tcW w:w="2734" w:type="dxa"/>
          </w:tcPr>
          <w:p w14:paraId="6AB0B8FE" w14:textId="71910732" w:rsidR="0088735B" w:rsidRDefault="0088735B" w:rsidP="0075087B">
            <w:pPr>
              <w:pStyle w:val="Heading2"/>
              <w:spacing w:before="480" w:after="120" w:line="276" w:lineRule="auto"/>
              <w:rPr>
                <w:sz w:val="28"/>
                <w:szCs w:val="28"/>
              </w:rPr>
            </w:pPr>
            <w:r>
              <w:rPr>
                <w:sz w:val="28"/>
                <w:szCs w:val="28"/>
              </w:rPr>
              <w:lastRenderedPageBreak/>
              <w:t>3</w:t>
            </w:r>
          </w:p>
        </w:tc>
        <w:tc>
          <w:tcPr>
            <w:tcW w:w="4317" w:type="dxa"/>
          </w:tcPr>
          <w:p w14:paraId="18B5D080" w14:textId="03329C9C" w:rsidR="0088735B" w:rsidRDefault="0088735B" w:rsidP="0075087B">
            <w:pPr>
              <w:pStyle w:val="Heading2"/>
              <w:spacing w:before="480" w:after="120" w:line="276" w:lineRule="auto"/>
              <w:rPr>
                <w:sz w:val="28"/>
                <w:szCs w:val="28"/>
              </w:rPr>
            </w:pPr>
            <w:r w:rsidRPr="0088735B">
              <w:rPr>
                <w:sz w:val="28"/>
                <w:szCs w:val="28"/>
              </w:rPr>
              <w:t>Initiate communication with local law enforcement.</w:t>
            </w:r>
          </w:p>
        </w:tc>
        <w:tc>
          <w:tcPr>
            <w:tcW w:w="2970" w:type="dxa"/>
          </w:tcPr>
          <w:p w14:paraId="120C8B61" w14:textId="49C4402E" w:rsidR="0088735B" w:rsidRDefault="0088735B" w:rsidP="0075087B">
            <w:pPr>
              <w:pStyle w:val="Heading2"/>
              <w:spacing w:before="480" w:after="120" w:line="276" w:lineRule="auto"/>
              <w:rPr>
                <w:sz w:val="28"/>
                <w:szCs w:val="28"/>
              </w:rPr>
            </w:pPr>
            <w:proofErr w:type="spellStart"/>
            <w:r>
              <w:rPr>
                <w:sz w:val="28"/>
                <w:szCs w:val="28"/>
              </w:rPr>
              <w:t>Parithi</w:t>
            </w:r>
            <w:proofErr w:type="spellEnd"/>
            <w:r>
              <w:rPr>
                <w:sz w:val="28"/>
                <w:szCs w:val="28"/>
              </w:rPr>
              <w:t xml:space="preserve"> E, Crisis Manager</w:t>
            </w:r>
          </w:p>
        </w:tc>
        <w:tc>
          <w:tcPr>
            <w:tcW w:w="3060" w:type="dxa"/>
          </w:tcPr>
          <w:p w14:paraId="5B7FB370" w14:textId="2B7DE037" w:rsidR="0088735B" w:rsidRDefault="0088735B" w:rsidP="0075087B">
            <w:pPr>
              <w:pStyle w:val="Heading2"/>
              <w:spacing w:before="480" w:after="120" w:line="276" w:lineRule="auto"/>
              <w:rPr>
                <w:sz w:val="28"/>
                <w:szCs w:val="28"/>
              </w:rPr>
            </w:pPr>
            <w:r>
              <w:rPr>
                <w:sz w:val="28"/>
                <w:szCs w:val="28"/>
              </w:rPr>
              <w:t>Within 20 minutes</w:t>
            </w:r>
          </w:p>
        </w:tc>
      </w:tr>
      <w:tr w:rsidR="0088735B" w14:paraId="07EBAABD" w14:textId="0BE34C54" w:rsidTr="0088735B">
        <w:tc>
          <w:tcPr>
            <w:tcW w:w="2734" w:type="dxa"/>
          </w:tcPr>
          <w:p w14:paraId="2483D51A" w14:textId="63CDEA45" w:rsidR="0088735B" w:rsidRDefault="0088735B" w:rsidP="0075087B">
            <w:pPr>
              <w:pStyle w:val="Heading2"/>
              <w:spacing w:before="480" w:after="120" w:line="276" w:lineRule="auto"/>
              <w:rPr>
                <w:sz w:val="28"/>
                <w:szCs w:val="28"/>
              </w:rPr>
            </w:pPr>
            <w:r>
              <w:rPr>
                <w:sz w:val="28"/>
                <w:szCs w:val="28"/>
              </w:rPr>
              <w:t>4</w:t>
            </w:r>
          </w:p>
        </w:tc>
        <w:tc>
          <w:tcPr>
            <w:tcW w:w="4317" w:type="dxa"/>
          </w:tcPr>
          <w:p w14:paraId="7092FA38" w14:textId="17586807" w:rsidR="0088735B" w:rsidRDefault="0088735B" w:rsidP="0075087B">
            <w:pPr>
              <w:pStyle w:val="Heading2"/>
              <w:spacing w:before="480" w:after="120" w:line="276" w:lineRule="auto"/>
              <w:rPr>
                <w:sz w:val="28"/>
                <w:szCs w:val="28"/>
              </w:rPr>
            </w:pPr>
            <w:r w:rsidRPr="0088735B">
              <w:rPr>
                <w:sz w:val="28"/>
                <w:szCs w:val="28"/>
              </w:rPr>
              <w:t>Assess structural damage and safety of the building.</w:t>
            </w:r>
          </w:p>
        </w:tc>
        <w:tc>
          <w:tcPr>
            <w:tcW w:w="2970" w:type="dxa"/>
          </w:tcPr>
          <w:p w14:paraId="519623E3" w14:textId="7FE7E59E" w:rsidR="0088735B" w:rsidRDefault="0088735B" w:rsidP="0075087B">
            <w:pPr>
              <w:pStyle w:val="Heading2"/>
              <w:spacing w:before="480" w:after="120" w:line="276" w:lineRule="auto"/>
              <w:rPr>
                <w:sz w:val="28"/>
                <w:szCs w:val="28"/>
              </w:rPr>
            </w:pPr>
            <w:r>
              <w:rPr>
                <w:sz w:val="28"/>
                <w:szCs w:val="28"/>
              </w:rPr>
              <w:t>Edward S, Facilities Manager</w:t>
            </w:r>
          </w:p>
        </w:tc>
        <w:tc>
          <w:tcPr>
            <w:tcW w:w="3060" w:type="dxa"/>
          </w:tcPr>
          <w:p w14:paraId="0B187B25" w14:textId="79AA8D00" w:rsidR="0088735B" w:rsidRDefault="0088735B" w:rsidP="0075087B">
            <w:pPr>
              <w:pStyle w:val="Heading2"/>
              <w:spacing w:before="480" w:after="120" w:line="276" w:lineRule="auto"/>
              <w:rPr>
                <w:sz w:val="28"/>
                <w:szCs w:val="28"/>
              </w:rPr>
            </w:pPr>
            <w:r>
              <w:rPr>
                <w:sz w:val="28"/>
                <w:szCs w:val="28"/>
              </w:rPr>
              <w:t>Within 30 minutes</w:t>
            </w:r>
          </w:p>
        </w:tc>
      </w:tr>
      <w:tr w:rsidR="0088735B" w14:paraId="692F10C7" w14:textId="0B21A617" w:rsidTr="0088735B">
        <w:tc>
          <w:tcPr>
            <w:tcW w:w="2734" w:type="dxa"/>
          </w:tcPr>
          <w:p w14:paraId="7701BE04" w14:textId="6DA1427D" w:rsidR="0088735B" w:rsidRDefault="0088735B" w:rsidP="0075087B">
            <w:pPr>
              <w:pStyle w:val="Heading2"/>
              <w:spacing w:before="480" w:after="120" w:line="276" w:lineRule="auto"/>
              <w:rPr>
                <w:sz w:val="28"/>
                <w:szCs w:val="28"/>
              </w:rPr>
            </w:pPr>
            <w:r>
              <w:rPr>
                <w:sz w:val="28"/>
                <w:szCs w:val="28"/>
              </w:rPr>
              <w:t>5</w:t>
            </w:r>
          </w:p>
        </w:tc>
        <w:tc>
          <w:tcPr>
            <w:tcW w:w="4317" w:type="dxa"/>
          </w:tcPr>
          <w:p w14:paraId="18E3A9D9" w14:textId="5F17AD2E" w:rsidR="0088735B" w:rsidRDefault="0088735B" w:rsidP="0075087B">
            <w:pPr>
              <w:pStyle w:val="Heading2"/>
              <w:spacing w:before="480" w:after="120" w:line="276" w:lineRule="auto"/>
              <w:rPr>
                <w:sz w:val="28"/>
                <w:szCs w:val="28"/>
              </w:rPr>
            </w:pPr>
            <w:r w:rsidRPr="0088735B">
              <w:rPr>
                <w:sz w:val="28"/>
                <w:szCs w:val="28"/>
              </w:rPr>
              <w:t>Establish an incident command center remotely.</w:t>
            </w:r>
          </w:p>
        </w:tc>
        <w:tc>
          <w:tcPr>
            <w:tcW w:w="2970" w:type="dxa"/>
          </w:tcPr>
          <w:p w14:paraId="70F7B030" w14:textId="3639A75B" w:rsidR="0088735B" w:rsidRDefault="0088735B" w:rsidP="0075087B">
            <w:pPr>
              <w:pStyle w:val="Heading2"/>
              <w:spacing w:before="480" w:after="120" w:line="276" w:lineRule="auto"/>
              <w:rPr>
                <w:sz w:val="28"/>
                <w:szCs w:val="28"/>
              </w:rPr>
            </w:pPr>
            <w:r>
              <w:rPr>
                <w:sz w:val="28"/>
                <w:szCs w:val="28"/>
              </w:rPr>
              <w:t>Kaitlyn X, Incident Commander</w:t>
            </w:r>
          </w:p>
        </w:tc>
        <w:tc>
          <w:tcPr>
            <w:tcW w:w="3060" w:type="dxa"/>
          </w:tcPr>
          <w:p w14:paraId="321238CE" w14:textId="30C6F998" w:rsidR="0088735B" w:rsidRDefault="0088735B" w:rsidP="0075087B">
            <w:pPr>
              <w:pStyle w:val="Heading2"/>
              <w:spacing w:before="480" w:after="120" w:line="276" w:lineRule="auto"/>
              <w:rPr>
                <w:sz w:val="28"/>
                <w:szCs w:val="28"/>
              </w:rPr>
            </w:pPr>
            <w:r>
              <w:rPr>
                <w:sz w:val="28"/>
                <w:szCs w:val="28"/>
              </w:rPr>
              <w:t>Within 1 hour</w:t>
            </w:r>
          </w:p>
        </w:tc>
      </w:tr>
      <w:tr w:rsidR="0088735B" w14:paraId="097A7791" w14:textId="43DACB8D" w:rsidTr="0088735B">
        <w:tc>
          <w:tcPr>
            <w:tcW w:w="2734" w:type="dxa"/>
          </w:tcPr>
          <w:p w14:paraId="4DA39F59" w14:textId="5E80A50D" w:rsidR="0088735B" w:rsidRDefault="0088735B" w:rsidP="0075087B">
            <w:pPr>
              <w:pStyle w:val="Heading2"/>
              <w:spacing w:before="480" w:after="120" w:line="276" w:lineRule="auto"/>
              <w:rPr>
                <w:sz w:val="28"/>
                <w:szCs w:val="28"/>
              </w:rPr>
            </w:pPr>
            <w:r>
              <w:rPr>
                <w:sz w:val="28"/>
                <w:szCs w:val="28"/>
              </w:rPr>
              <w:t>6</w:t>
            </w:r>
          </w:p>
        </w:tc>
        <w:tc>
          <w:tcPr>
            <w:tcW w:w="4317" w:type="dxa"/>
          </w:tcPr>
          <w:p w14:paraId="1924F93E" w14:textId="723C606D" w:rsidR="0088735B" w:rsidRDefault="0088735B" w:rsidP="0075087B">
            <w:pPr>
              <w:pStyle w:val="Heading2"/>
              <w:spacing w:before="480" w:after="120" w:line="276" w:lineRule="auto"/>
              <w:rPr>
                <w:sz w:val="28"/>
                <w:szCs w:val="28"/>
              </w:rPr>
            </w:pPr>
            <w:r w:rsidRPr="0088735B">
              <w:rPr>
                <w:sz w:val="28"/>
                <w:szCs w:val="28"/>
              </w:rPr>
              <w:t>Relocate logistics and deliveries to alternate hubs.</w:t>
            </w:r>
          </w:p>
        </w:tc>
        <w:tc>
          <w:tcPr>
            <w:tcW w:w="2970" w:type="dxa"/>
          </w:tcPr>
          <w:p w14:paraId="3A7A862E" w14:textId="086FD714" w:rsidR="0088735B" w:rsidRDefault="0088735B" w:rsidP="0075087B">
            <w:pPr>
              <w:pStyle w:val="Heading2"/>
              <w:spacing w:before="480" w:after="120" w:line="276" w:lineRule="auto"/>
              <w:rPr>
                <w:sz w:val="28"/>
                <w:szCs w:val="28"/>
              </w:rPr>
            </w:pPr>
            <w:proofErr w:type="spellStart"/>
            <w:r>
              <w:rPr>
                <w:sz w:val="28"/>
                <w:szCs w:val="28"/>
              </w:rPr>
              <w:t>Jianhong</w:t>
            </w:r>
            <w:proofErr w:type="spellEnd"/>
            <w:r>
              <w:rPr>
                <w:sz w:val="28"/>
                <w:szCs w:val="28"/>
              </w:rPr>
              <w:t xml:space="preserve"> he, Logistics Lead</w:t>
            </w:r>
          </w:p>
        </w:tc>
        <w:tc>
          <w:tcPr>
            <w:tcW w:w="3060" w:type="dxa"/>
          </w:tcPr>
          <w:p w14:paraId="02635582" w14:textId="67058F0F" w:rsidR="0088735B" w:rsidRDefault="0088735B" w:rsidP="0075087B">
            <w:pPr>
              <w:pStyle w:val="Heading2"/>
              <w:spacing w:before="480" w:after="120" w:line="276" w:lineRule="auto"/>
              <w:rPr>
                <w:sz w:val="28"/>
                <w:szCs w:val="28"/>
              </w:rPr>
            </w:pPr>
            <w:r>
              <w:rPr>
                <w:sz w:val="28"/>
                <w:szCs w:val="28"/>
              </w:rPr>
              <w:t>Within 2 hours</w:t>
            </w:r>
          </w:p>
        </w:tc>
      </w:tr>
      <w:tr w:rsidR="0088735B" w14:paraId="7D6F540D" w14:textId="4693BB00" w:rsidTr="0088735B">
        <w:tc>
          <w:tcPr>
            <w:tcW w:w="2734" w:type="dxa"/>
          </w:tcPr>
          <w:p w14:paraId="3A49BBE2" w14:textId="0848D64B" w:rsidR="0088735B" w:rsidRDefault="0088735B" w:rsidP="0075087B">
            <w:pPr>
              <w:pStyle w:val="Heading2"/>
              <w:spacing w:before="480" w:after="120" w:line="276" w:lineRule="auto"/>
              <w:rPr>
                <w:sz w:val="28"/>
                <w:szCs w:val="28"/>
              </w:rPr>
            </w:pPr>
            <w:r>
              <w:rPr>
                <w:sz w:val="28"/>
                <w:szCs w:val="28"/>
              </w:rPr>
              <w:t>7</w:t>
            </w:r>
          </w:p>
        </w:tc>
        <w:tc>
          <w:tcPr>
            <w:tcW w:w="4317" w:type="dxa"/>
          </w:tcPr>
          <w:p w14:paraId="39B9AE82" w14:textId="3E462CED" w:rsidR="0088735B" w:rsidRDefault="0088735B" w:rsidP="0075087B">
            <w:pPr>
              <w:pStyle w:val="Heading2"/>
              <w:spacing w:before="480" w:after="120" w:line="276" w:lineRule="auto"/>
              <w:rPr>
                <w:sz w:val="28"/>
                <w:szCs w:val="28"/>
              </w:rPr>
            </w:pPr>
            <w:r w:rsidRPr="0088735B">
              <w:rPr>
                <w:sz w:val="28"/>
                <w:szCs w:val="28"/>
              </w:rPr>
              <w:t>Provide medical assistance to any injured staff.</w:t>
            </w:r>
          </w:p>
        </w:tc>
        <w:tc>
          <w:tcPr>
            <w:tcW w:w="2970" w:type="dxa"/>
          </w:tcPr>
          <w:p w14:paraId="2368902A" w14:textId="2E9A60AA" w:rsidR="0088735B" w:rsidRDefault="0088735B" w:rsidP="0075087B">
            <w:pPr>
              <w:pStyle w:val="Heading2"/>
              <w:spacing w:before="480" w:after="120" w:line="276" w:lineRule="auto"/>
              <w:rPr>
                <w:sz w:val="28"/>
                <w:szCs w:val="28"/>
              </w:rPr>
            </w:pPr>
            <w:r>
              <w:rPr>
                <w:sz w:val="28"/>
                <w:szCs w:val="28"/>
              </w:rPr>
              <w:t>Vikram Shah, Medical Liaison</w:t>
            </w:r>
          </w:p>
        </w:tc>
        <w:tc>
          <w:tcPr>
            <w:tcW w:w="3060" w:type="dxa"/>
          </w:tcPr>
          <w:p w14:paraId="5C34DA67" w14:textId="5B44A18E" w:rsidR="0088735B" w:rsidRDefault="0088735B" w:rsidP="0075087B">
            <w:pPr>
              <w:pStyle w:val="Heading2"/>
              <w:spacing w:before="480" w:after="120" w:line="276" w:lineRule="auto"/>
              <w:rPr>
                <w:sz w:val="28"/>
                <w:szCs w:val="28"/>
              </w:rPr>
            </w:pPr>
            <w:r>
              <w:rPr>
                <w:sz w:val="28"/>
                <w:szCs w:val="28"/>
              </w:rPr>
              <w:t>Within 1 hour</w:t>
            </w:r>
          </w:p>
        </w:tc>
      </w:tr>
      <w:tr w:rsidR="0088735B" w14:paraId="64E15BCB" w14:textId="77777777" w:rsidTr="0088735B">
        <w:tc>
          <w:tcPr>
            <w:tcW w:w="2734" w:type="dxa"/>
          </w:tcPr>
          <w:p w14:paraId="7511A96A" w14:textId="6D51A44E" w:rsidR="0088735B" w:rsidRDefault="0088735B" w:rsidP="0075087B">
            <w:pPr>
              <w:pStyle w:val="Heading2"/>
              <w:spacing w:before="480" w:after="120" w:line="276" w:lineRule="auto"/>
              <w:rPr>
                <w:sz w:val="28"/>
                <w:szCs w:val="28"/>
              </w:rPr>
            </w:pPr>
            <w:r>
              <w:rPr>
                <w:sz w:val="28"/>
                <w:szCs w:val="28"/>
              </w:rPr>
              <w:t>8</w:t>
            </w:r>
          </w:p>
        </w:tc>
        <w:tc>
          <w:tcPr>
            <w:tcW w:w="4317" w:type="dxa"/>
          </w:tcPr>
          <w:p w14:paraId="419D4A56" w14:textId="4F222F35" w:rsidR="0088735B" w:rsidRPr="0088735B" w:rsidRDefault="0088735B" w:rsidP="0075087B">
            <w:pPr>
              <w:pStyle w:val="Heading2"/>
              <w:spacing w:before="480" w:after="120" w:line="276" w:lineRule="auto"/>
              <w:rPr>
                <w:sz w:val="28"/>
                <w:szCs w:val="28"/>
              </w:rPr>
            </w:pPr>
            <w:r w:rsidRPr="0088735B">
              <w:rPr>
                <w:sz w:val="28"/>
                <w:szCs w:val="28"/>
              </w:rPr>
              <w:t>Update employees on the situation and safety measures.</w:t>
            </w:r>
          </w:p>
        </w:tc>
        <w:tc>
          <w:tcPr>
            <w:tcW w:w="2970" w:type="dxa"/>
          </w:tcPr>
          <w:p w14:paraId="4A399531" w14:textId="79C2433A" w:rsidR="0088735B" w:rsidRDefault="0088735B" w:rsidP="0075087B">
            <w:pPr>
              <w:pStyle w:val="Heading2"/>
              <w:spacing w:before="480" w:after="120" w:line="276" w:lineRule="auto"/>
              <w:rPr>
                <w:sz w:val="28"/>
                <w:szCs w:val="28"/>
              </w:rPr>
            </w:pPr>
            <w:r>
              <w:rPr>
                <w:sz w:val="28"/>
                <w:szCs w:val="28"/>
              </w:rPr>
              <w:t>Zhan Guo, Communications Lead</w:t>
            </w:r>
          </w:p>
        </w:tc>
        <w:tc>
          <w:tcPr>
            <w:tcW w:w="3060" w:type="dxa"/>
          </w:tcPr>
          <w:p w14:paraId="1E1D4B60" w14:textId="3A4090EE" w:rsidR="0088735B" w:rsidRDefault="0088735B" w:rsidP="0075087B">
            <w:pPr>
              <w:pStyle w:val="Heading2"/>
              <w:spacing w:before="480" w:after="120" w:line="276" w:lineRule="auto"/>
              <w:rPr>
                <w:sz w:val="28"/>
                <w:szCs w:val="28"/>
              </w:rPr>
            </w:pPr>
            <w:r>
              <w:rPr>
                <w:sz w:val="28"/>
                <w:szCs w:val="28"/>
              </w:rPr>
              <w:t>Every 30 minutes</w:t>
            </w:r>
          </w:p>
        </w:tc>
      </w:tr>
      <w:tr w:rsidR="0088735B" w14:paraId="430C9029" w14:textId="77777777" w:rsidTr="0088735B">
        <w:tc>
          <w:tcPr>
            <w:tcW w:w="2734" w:type="dxa"/>
          </w:tcPr>
          <w:p w14:paraId="1DEA8A5E" w14:textId="701932DA" w:rsidR="0088735B" w:rsidRDefault="0088735B" w:rsidP="0075087B">
            <w:pPr>
              <w:pStyle w:val="Heading2"/>
              <w:spacing w:before="480" w:after="120" w:line="276" w:lineRule="auto"/>
              <w:rPr>
                <w:sz w:val="28"/>
                <w:szCs w:val="28"/>
              </w:rPr>
            </w:pPr>
            <w:r>
              <w:rPr>
                <w:sz w:val="28"/>
                <w:szCs w:val="28"/>
              </w:rPr>
              <w:t>9</w:t>
            </w:r>
          </w:p>
        </w:tc>
        <w:tc>
          <w:tcPr>
            <w:tcW w:w="4317" w:type="dxa"/>
          </w:tcPr>
          <w:p w14:paraId="49CB0D0B" w14:textId="5B610012" w:rsidR="0088735B" w:rsidRPr="0088735B" w:rsidRDefault="0088735B" w:rsidP="0075087B">
            <w:pPr>
              <w:pStyle w:val="Heading2"/>
              <w:spacing w:before="480" w:after="120" w:line="276" w:lineRule="auto"/>
              <w:rPr>
                <w:sz w:val="28"/>
                <w:szCs w:val="28"/>
              </w:rPr>
            </w:pPr>
            <w:r w:rsidRPr="0088735B">
              <w:rPr>
                <w:sz w:val="28"/>
                <w:szCs w:val="28"/>
              </w:rPr>
              <w:t>Notify customers of delays and disruptions.</w:t>
            </w:r>
          </w:p>
        </w:tc>
        <w:tc>
          <w:tcPr>
            <w:tcW w:w="2970" w:type="dxa"/>
          </w:tcPr>
          <w:p w14:paraId="0DC0311F" w14:textId="65638B58" w:rsidR="0088735B" w:rsidRDefault="00404E96" w:rsidP="0075087B">
            <w:pPr>
              <w:pStyle w:val="Heading2"/>
              <w:spacing w:before="480" w:after="120" w:line="276" w:lineRule="auto"/>
              <w:rPr>
                <w:sz w:val="28"/>
                <w:szCs w:val="28"/>
              </w:rPr>
            </w:pPr>
            <w:proofErr w:type="spellStart"/>
            <w:r>
              <w:rPr>
                <w:sz w:val="28"/>
                <w:szCs w:val="28"/>
              </w:rPr>
              <w:t>Mikic</w:t>
            </w:r>
            <w:proofErr w:type="spellEnd"/>
            <w:r>
              <w:rPr>
                <w:sz w:val="28"/>
                <w:szCs w:val="28"/>
              </w:rPr>
              <w:t xml:space="preserve"> S, Customer Relations Manager</w:t>
            </w:r>
          </w:p>
        </w:tc>
        <w:tc>
          <w:tcPr>
            <w:tcW w:w="3060" w:type="dxa"/>
          </w:tcPr>
          <w:p w14:paraId="212928BD" w14:textId="0A512AF1" w:rsidR="0088735B" w:rsidRDefault="00404E96" w:rsidP="0075087B">
            <w:pPr>
              <w:pStyle w:val="Heading2"/>
              <w:spacing w:before="480" w:after="120" w:line="276" w:lineRule="auto"/>
              <w:rPr>
                <w:sz w:val="28"/>
                <w:szCs w:val="28"/>
              </w:rPr>
            </w:pPr>
            <w:r>
              <w:rPr>
                <w:sz w:val="28"/>
                <w:szCs w:val="28"/>
              </w:rPr>
              <w:t>Within 2 hours</w:t>
            </w:r>
          </w:p>
        </w:tc>
      </w:tr>
      <w:tr w:rsidR="0088735B" w14:paraId="5EE71C7A" w14:textId="77777777" w:rsidTr="0088735B">
        <w:tc>
          <w:tcPr>
            <w:tcW w:w="2734" w:type="dxa"/>
          </w:tcPr>
          <w:p w14:paraId="30D652E0" w14:textId="2D5480FA" w:rsidR="0088735B" w:rsidRDefault="0088735B" w:rsidP="0075087B">
            <w:pPr>
              <w:pStyle w:val="Heading2"/>
              <w:spacing w:before="480" w:after="120" w:line="276" w:lineRule="auto"/>
              <w:rPr>
                <w:sz w:val="28"/>
                <w:szCs w:val="28"/>
              </w:rPr>
            </w:pPr>
            <w:r>
              <w:rPr>
                <w:sz w:val="28"/>
                <w:szCs w:val="28"/>
              </w:rPr>
              <w:lastRenderedPageBreak/>
              <w:t>10</w:t>
            </w:r>
          </w:p>
        </w:tc>
        <w:tc>
          <w:tcPr>
            <w:tcW w:w="4317" w:type="dxa"/>
          </w:tcPr>
          <w:p w14:paraId="29363AAF" w14:textId="1FE148C6" w:rsidR="0088735B" w:rsidRPr="0088735B" w:rsidRDefault="0088735B" w:rsidP="0075087B">
            <w:pPr>
              <w:pStyle w:val="Heading2"/>
              <w:spacing w:before="480" w:after="120" w:line="276" w:lineRule="auto"/>
              <w:rPr>
                <w:sz w:val="28"/>
                <w:szCs w:val="28"/>
              </w:rPr>
            </w:pPr>
            <w:r w:rsidRPr="0088735B">
              <w:rPr>
                <w:sz w:val="28"/>
                <w:szCs w:val="28"/>
              </w:rPr>
              <w:t>Begin documentation of the incident for review.</w:t>
            </w:r>
          </w:p>
        </w:tc>
        <w:tc>
          <w:tcPr>
            <w:tcW w:w="2970" w:type="dxa"/>
          </w:tcPr>
          <w:p w14:paraId="20762737" w14:textId="5C0034EE" w:rsidR="0088735B" w:rsidRDefault="00404E96" w:rsidP="0075087B">
            <w:pPr>
              <w:pStyle w:val="Heading2"/>
              <w:spacing w:before="480" w:after="120" w:line="276" w:lineRule="auto"/>
              <w:rPr>
                <w:sz w:val="28"/>
                <w:szCs w:val="28"/>
              </w:rPr>
            </w:pPr>
            <w:r>
              <w:rPr>
                <w:sz w:val="28"/>
                <w:szCs w:val="28"/>
              </w:rPr>
              <w:t>James L, Compliance Lead</w:t>
            </w:r>
          </w:p>
        </w:tc>
        <w:tc>
          <w:tcPr>
            <w:tcW w:w="3060" w:type="dxa"/>
          </w:tcPr>
          <w:p w14:paraId="6FCB2213" w14:textId="46749A8E" w:rsidR="0088735B" w:rsidRDefault="00404E96" w:rsidP="0075087B">
            <w:pPr>
              <w:pStyle w:val="Heading2"/>
              <w:spacing w:before="480" w:after="120" w:line="276" w:lineRule="auto"/>
              <w:rPr>
                <w:sz w:val="28"/>
                <w:szCs w:val="28"/>
              </w:rPr>
            </w:pPr>
            <w:r>
              <w:rPr>
                <w:sz w:val="28"/>
                <w:szCs w:val="28"/>
              </w:rPr>
              <w:t>Ongoing during event</w:t>
            </w:r>
          </w:p>
        </w:tc>
      </w:tr>
    </w:tbl>
    <w:p w14:paraId="7A3DC1C7" w14:textId="5F60400E" w:rsidR="001F2DB5" w:rsidRDefault="00885E80" w:rsidP="00885E80">
      <w:pPr>
        <w:pStyle w:val="Heading2"/>
        <w:spacing w:before="480" w:after="120" w:line="276" w:lineRule="auto"/>
        <w:rPr>
          <w:b w:val="0"/>
          <w:bCs/>
          <w:color w:val="000000" w:themeColor="text1"/>
          <w:szCs w:val="24"/>
        </w:rPr>
      </w:pPr>
      <w:r>
        <w:rPr>
          <w:b w:val="0"/>
          <w:bCs/>
          <w:color w:val="000000" w:themeColor="text1"/>
          <w:szCs w:val="24"/>
        </w:rPr>
        <w:t>Refer Incident Action Plan for task breakdowns and assignments.</w:t>
      </w:r>
    </w:p>
    <w:p w14:paraId="212036E4" w14:textId="0D97239C" w:rsidR="008F0BFE" w:rsidRPr="008F0BFE" w:rsidRDefault="008F0BFE" w:rsidP="0075087B">
      <w:pPr>
        <w:pStyle w:val="Heading2"/>
        <w:spacing w:before="480" w:after="120" w:line="276" w:lineRule="auto"/>
        <w:ind w:left="144"/>
        <w:rPr>
          <w:sz w:val="28"/>
        </w:rPr>
      </w:pPr>
      <w:r w:rsidRPr="008F0BFE">
        <w:rPr>
          <w:sz w:val="28"/>
          <w:szCs w:val="28"/>
        </w:rPr>
        <w:t>Basis</w:t>
      </w:r>
      <w:bookmarkEnd w:id="49"/>
    </w:p>
    <w:p w14:paraId="32BBE5D7" w14:textId="77777777" w:rsidR="000E578F" w:rsidRPr="000E578F" w:rsidRDefault="008F0BFE" w:rsidP="000E578F">
      <w:pPr>
        <w:spacing w:before="240" w:after="60" w:line="276" w:lineRule="auto"/>
        <w:ind w:left="144"/>
      </w:pPr>
      <w:r w:rsidRPr="008F0BFE">
        <w:t xml:space="preserve"> </w:t>
      </w:r>
      <w:r w:rsidR="000E578F" w:rsidRPr="000E578F">
        <w:t>During the war scenario, the Crisis Management Department will work across all departments and businesses to ensure continuity and safety by:</w:t>
      </w:r>
    </w:p>
    <w:p w14:paraId="6D6D4963" w14:textId="77777777" w:rsidR="000E578F" w:rsidRPr="000E578F" w:rsidRDefault="000E578F" w:rsidP="000E578F">
      <w:pPr>
        <w:numPr>
          <w:ilvl w:val="0"/>
          <w:numId w:val="55"/>
        </w:numPr>
        <w:spacing w:before="240" w:after="60" w:line="276" w:lineRule="auto"/>
      </w:pPr>
      <w:r w:rsidRPr="000E578F">
        <w:t xml:space="preserve">Utilizing the </w:t>
      </w:r>
      <w:proofErr w:type="spellStart"/>
      <w:r w:rsidRPr="000E578F">
        <w:rPr>
          <w:b/>
          <w:bCs/>
        </w:rPr>
        <w:t>Foodex</w:t>
      </w:r>
      <w:proofErr w:type="spellEnd"/>
      <w:r w:rsidRPr="000E578F">
        <w:rPr>
          <w:b/>
          <w:bCs/>
        </w:rPr>
        <w:t xml:space="preserve"> Incident Command System (ICS)</w:t>
      </w:r>
      <w:r w:rsidRPr="000E578F">
        <w:t xml:space="preserve"> as outlined in the Crisis Management Plan.</w:t>
      </w:r>
    </w:p>
    <w:p w14:paraId="14A54478" w14:textId="77777777" w:rsidR="000E578F" w:rsidRPr="000E578F" w:rsidRDefault="000E578F" w:rsidP="000E578F">
      <w:pPr>
        <w:numPr>
          <w:ilvl w:val="0"/>
          <w:numId w:val="55"/>
        </w:numPr>
        <w:spacing w:before="240" w:after="60" w:line="276" w:lineRule="auto"/>
      </w:pPr>
      <w:r w:rsidRPr="000E578F">
        <w:t>Maintaining real-time coordination with local, state, and international authorities for accurate updates and necessary support.</w:t>
      </w:r>
    </w:p>
    <w:p w14:paraId="2340597B" w14:textId="77777777" w:rsidR="000E578F" w:rsidRPr="000E578F" w:rsidRDefault="000E578F" w:rsidP="000E578F">
      <w:pPr>
        <w:numPr>
          <w:ilvl w:val="0"/>
          <w:numId w:val="55"/>
        </w:numPr>
        <w:spacing w:before="240" w:after="60" w:line="276" w:lineRule="auto"/>
      </w:pPr>
      <w:r w:rsidRPr="000E578F">
        <w:t xml:space="preserve">Positioning </w:t>
      </w:r>
      <w:proofErr w:type="spellStart"/>
      <w:r w:rsidRPr="000E578F">
        <w:rPr>
          <w:b/>
          <w:bCs/>
        </w:rPr>
        <w:t>Foodex</w:t>
      </w:r>
      <w:proofErr w:type="spellEnd"/>
      <w:r w:rsidRPr="000E578F">
        <w:t xml:space="preserve"> for effective recovery of critical services and operational continuity.</w:t>
      </w:r>
    </w:p>
    <w:p w14:paraId="31FAC2B0" w14:textId="0B40B024" w:rsidR="008F0BFE" w:rsidRPr="008F0BFE" w:rsidRDefault="008F0BFE" w:rsidP="000E578F">
      <w:pPr>
        <w:pStyle w:val="Heading2"/>
        <w:spacing w:before="480" w:after="120" w:line="276" w:lineRule="auto"/>
        <w:ind w:right="-432"/>
        <w:rPr>
          <w:sz w:val="28"/>
        </w:rPr>
      </w:pPr>
      <w:bookmarkStart w:id="50" w:name="_Toc66779319"/>
      <w:r w:rsidRPr="008F0BFE">
        <w:rPr>
          <w:sz w:val="28"/>
          <w:szCs w:val="28"/>
        </w:rPr>
        <w:t xml:space="preserve">Emergency Operations </w:t>
      </w:r>
      <w:r w:rsidRPr="008F0BFE">
        <w:rPr>
          <w:b w:val="0"/>
          <w:szCs w:val="24"/>
        </w:rPr>
        <w:t>(</w:t>
      </w:r>
      <w:proofErr w:type="spellStart"/>
      <w:r w:rsidR="000E578F">
        <w:rPr>
          <w:b w:val="0"/>
          <w:szCs w:val="24"/>
        </w:rPr>
        <w:t>Foodex</w:t>
      </w:r>
      <w:proofErr w:type="spellEnd"/>
      <w:r w:rsidR="001A6528">
        <w:rPr>
          <w:b w:val="0"/>
          <w:szCs w:val="24"/>
        </w:rPr>
        <w:t xml:space="preserve"> </w:t>
      </w:r>
      <w:r w:rsidRPr="008F0BFE">
        <w:rPr>
          <w:b w:val="0"/>
          <w:szCs w:val="24"/>
        </w:rPr>
        <w:t>Incident Command System)</w:t>
      </w:r>
      <w:bookmarkEnd w:id="50"/>
      <w:r w:rsidRPr="008F0BFE">
        <w:rPr>
          <w:b w:val="0"/>
          <w:sz w:val="28"/>
          <w:szCs w:val="28"/>
        </w:rPr>
        <w:t xml:space="preserve"> </w:t>
      </w:r>
    </w:p>
    <w:p w14:paraId="7C0BB439" w14:textId="0DCD7293" w:rsidR="008F0BFE" w:rsidRPr="008F0BFE" w:rsidRDefault="00586CAD" w:rsidP="0075087B">
      <w:pPr>
        <w:spacing w:before="240" w:after="60" w:line="276" w:lineRule="auto"/>
        <w:ind w:left="144"/>
      </w:pPr>
      <w:r>
        <w:t xml:space="preserve">The </w:t>
      </w:r>
      <w:r w:rsidR="00763F54">
        <w:t>Crisis Management Department</w:t>
      </w:r>
      <w:r w:rsidR="008F0BFE" w:rsidRPr="008F0BFE">
        <w:t xml:space="preserve"> applies the processes of the National Incident Management System, or NIMS, to emergency (incident) operations.  </w:t>
      </w:r>
    </w:p>
    <w:p w14:paraId="680DEA30" w14:textId="65553A1B" w:rsidR="008F0BFE" w:rsidRPr="008F0BFE" w:rsidRDefault="008F0BFE" w:rsidP="001A6528">
      <w:pPr>
        <w:pStyle w:val="ListParagraph"/>
        <w:numPr>
          <w:ilvl w:val="0"/>
          <w:numId w:val="26"/>
        </w:numPr>
        <w:spacing w:before="60" w:after="60" w:line="276" w:lineRule="auto"/>
        <w:ind w:left="504"/>
        <w:contextualSpacing w:val="0"/>
      </w:pPr>
      <w:r>
        <w:t>ICS</w:t>
      </w:r>
      <w:r w:rsidRPr="008F0BFE">
        <w:t xml:space="preserve"> provides the command, control, and coordination that brings together all </w:t>
      </w:r>
      <w:r w:rsidR="00605B08">
        <w:t>businesses</w:t>
      </w:r>
      <w:r w:rsidRPr="008F0BFE">
        <w:t xml:space="preserve"> and departments into a common hierarchy within which the enterprise can be decisive and act in the moment to maximize effectiveness</w:t>
      </w:r>
    </w:p>
    <w:p w14:paraId="78DE1A76" w14:textId="77777777" w:rsidR="008F0BFE" w:rsidRPr="008F0BFE" w:rsidRDefault="008F0BFE" w:rsidP="0075087B">
      <w:pPr>
        <w:spacing w:before="240" w:after="60" w:line="276" w:lineRule="auto"/>
        <w:ind w:left="144"/>
      </w:pPr>
    </w:p>
    <w:tbl>
      <w:tblPr>
        <w:tblStyle w:val="TableGrid"/>
        <w:tblW w:w="9201" w:type="dxa"/>
        <w:tblInd w:w="-3" w:type="dxa"/>
        <w:tblBorders>
          <w:top w:val="none" w:sz="0" w:space="0" w:color="auto"/>
          <w:left w:val="none" w:sz="0" w:space="0" w:color="auto"/>
          <w:bottom w:val="none" w:sz="0" w:space="0" w:color="auto"/>
          <w:right w:val="none" w:sz="0" w:space="0" w:color="auto"/>
          <w:insideH w:val="single" w:sz="2" w:space="0" w:color="1F4E79" w:themeColor="accent1" w:themeShade="80"/>
          <w:insideV w:val="none" w:sz="0" w:space="0" w:color="auto"/>
        </w:tblBorders>
        <w:tblLayout w:type="fixed"/>
        <w:tblLook w:val="04A0" w:firstRow="1" w:lastRow="0" w:firstColumn="1" w:lastColumn="0" w:noHBand="0" w:noVBand="1"/>
      </w:tblPr>
      <w:tblGrid>
        <w:gridCol w:w="540"/>
        <w:gridCol w:w="1440"/>
        <w:gridCol w:w="7221"/>
      </w:tblGrid>
      <w:tr w:rsidR="008F0BFE" w:rsidRPr="008F0BFE" w14:paraId="475C3187" w14:textId="77777777" w:rsidTr="00605B08">
        <w:tc>
          <w:tcPr>
            <w:tcW w:w="9201" w:type="dxa"/>
            <w:gridSpan w:val="3"/>
            <w:tcBorders>
              <w:bottom w:val="nil"/>
            </w:tcBorders>
            <w:shd w:val="clear" w:color="auto" w:fill="FFFFFF" w:themeFill="background1"/>
          </w:tcPr>
          <w:p w14:paraId="7BAA17B3" w14:textId="3244E1DD" w:rsidR="008F0BFE" w:rsidRPr="008F0BFE" w:rsidRDefault="008F0BFE" w:rsidP="00D74099">
            <w:pPr>
              <w:spacing w:before="40" w:after="40"/>
              <w:ind w:left="144"/>
              <w:rPr>
                <w:b/>
                <w:color w:val="1F497D"/>
                <w:sz w:val="18"/>
                <w:szCs w:val="18"/>
              </w:rPr>
            </w:pPr>
            <w:r w:rsidRPr="008F0BFE">
              <w:rPr>
                <w:b/>
                <w:color w:val="1F497D"/>
                <w:sz w:val="20"/>
                <w:szCs w:val="20"/>
              </w:rPr>
              <w:t xml:space="preserve">Table </w:t>
            </w:r>
            <w:proofErr w:type="gramStart"/>
            <w:r w:rsidRPr="008F0BFE">
              <w:rPr>
                <w:b/>
                <w:color w:val="1F497D"/>
                <w:sz w:val="20"/>
                <w:szCs w:val="20"/>
              </w:rPr>
              <w:t xml:space="preserve">2  </w:t>
            </w:r>
            <w:r w:rsidR="00763F54">
              <w:rPr>
                <w:i/>
                <w:color w:val="1F497D"/>
                <w:sz w:val="20"/>
                <w:szCs w:val="20"/>
              </w:rPr>
              <w:t>Crisis</w:t>
            </w:r>
            <w:proofErr w:type="gramEnd"/>
            <w:r w:rsidR="00763F54">
              <w:rPr>
                <w:i/>
                <w:color w:val="1F497D"/>
                <w:sz w:val="20"/>
                <w:szCs w:val="20"/>
              </w:rPr>
              <w:t xml:space="preserve"> Management Department</w:t>
            </w:r>
            <w:r w:rsidR="0075087B">
              <w:rPr>
                <w:i/>
                <w:color w:val="1F497D"/>
                <w:sz w:val="20"/>
                <w:szCs w:val="20"/>
              </w:rPr>
              <w:t xml:space="preserve"> </w:t>
            </w:r>
            <w:r w:rsidRPr="008F0BFE">
              <w:rPr>
                <w:i/>
                <w:color w:val="1F497D"/>
                <w:sz w:val="20"/>
                <w:szCs w:val="20"/>
              </w:rPr>
              <w:t>Incident Management Process</w:t>
            </w:r>
            <w:r w:rsidRPr="008F0BFE">
              <w:rPr>
                <w:color w:val="1F497D"/>
                <w:sz w:val="20"/>
                <w:szCs w:val="20"/>
              </w:rPr>
              <w:t xml:space="preserve"> </w:t>
            </w:r>
          </w:p>
        </w:tc>
      </w:tr>
      <w:tr w:rsidR="008F0BFE" w:rsidRPr="008F0BFE" w14:paraId="0D011E4F" w14:textId="77777777" w:rsidTr="00605B08">
        <w:trPr>
          <w:trHeight w:val="432"/>
        </w:trPr>
        <w:tc>
          <w:tcPr>
            <w:tcW w:w="540" w:type="dxa"/>
            <w:tcBorders>
              <w:top w:val="single" w:sz="2" w:space="0" w:color="1F4E79" w:themeColor="accent1" w:themeShade="80"/>
              <w:bottom w:val="single" w:sz="2" w:space="0" w:color="1F4E79" w:themeColor="accent1" w:themeShade="80"/>
            </w:tcBorders>
            <w:shd w:val="clear" w:color="auto" w:fill="FFFF00"/>
            <w:vAlign w:val="center"/>
          </w:tcPr>
          <w:p w14:paraId="36E4D97E" w14:textId="77777777" w:rsidR="008F0BFE" w:rsidRPr="008F0BFE" w:rsidRDefault="008F0BFE" w:rsidP="001A6528">
            <w:pPr>
              <w:spacing w:before="40" w:after="40"/>
              <w:ind w:left="0"/>
              <w:jc w:val="center"/>
              <w:rPr>
                <w:color w:val="1F4E79" w:themeColor="accent1" w:themeShade="80"/>
                <w:sz w:val="44"/>
                <w:szCs w:val="44"/>
              </w:rPr>
            </w:pPr>
            <w:r w:rsidRPr="008F0BFE">
              <w:rPr>
                <w:color w:val="1F4E79" w:themeColor="accent1" w:themeShade="80"/>
                <w:sz w:val="44"/>
                <w:szCs w:val="44"/>
              </w:rPr>
              <w:sym w:font="Wingdings" w:char="F08E"/>
            </w:r>
          </w:p>
        </w:tc>
        <w:tc>
          <w:tcPr>
            <w:tcW w:w="1440" w:type="dxa"/>
            <w:tcBorders>
              <w:top w:val="single" w:sz="2" w:space="0" w:color="1F4E79" w:themeColor="accent1" w:themeShade="80"/>
              <w:bottom w:val="single" w:sz="2" w:space="0" w:color="1F4E79" w:themeColor="accent1" w:themeShade="80"/>
            </w:tcBorders>
            <w:shd w:val="clear" w:color="auto" w:fill="FFFF00"/>
            <w:vAlign w:val="center"/>
          </w:tcPr>
          <w:p w14:paraId="04787B43" w14:textId="77777777" w:rsidR="008F0BFE" w:rsidRPr="008F0BFE" w:rsidRDefault="008F0BFE" w:rsidP="001A6528">
            <w:pPr>
              <w:spacing w:before="40" w:after="40"/>
              <w:ind w:left="0"/>
              <w:rPr>
                <w:b/>
                <w:color w:val="1F4E79" w:themeColor="accent1" w:themeShade="80"/>
                <w:sz w:val="24"/>
                <w:szCs w:val="24"/>
              </w:rPr>
            </w:pPr>
            <w:r w:rsidRPr="008F0BFE">
              <w:rPr>
                <w:b/>
                <w:color w:val="1F4E79" w:themeColor="accent1" w:themeShade="80"/>
                <w:sz w:val="24"/>
                <w:szCs w:val="24"/>
              </w:rPr>
              <w:t>Notify</w:t>
            </w:r>
          </w:p>
        </w:tc>
        <w:tc>
          <w:tcPr>
            <w:tcW w:w="7221" w:type="dxa"/>
            <w:tcBorders>
              <w:top w:val="single" w:sz="2" w:space="0" w:color="1F4E79" w:themeColor="accent1" w:themeShade="80"/>
              <w:bottom w:val="single" w:sz="2" w:space="0" w:color="1F4E79" w:themeColor="accent1" w:themeShade="80"/>
            </w:tcBorders>
            <w:vAlign w:val="center"/>
          </w:tcPr>
          <w:p w14:paraId="1D1D6D91" w14:textId="724C4243" w:rsidR="008F0BFE" w:rsidRPr="008F0BFE" w:rsidRDefault="008F0BFE" w:rsidP="001A6528">
            <w:pPr>
              <w:spacing w:before="40" w:after="40"/>
              <w:ind w:left="0"/>
              <w:rPr>
                <w:i/>
                <w:color w:val="1F497D"/>
              </w:rPr>
            </w:pPr>
            <w:r w:rsidRPr="008F0BFE">
              <w:rPr>
                <w:i/>
                <w:color w:val="1F497D"/>
              </w:rPr>
              <w:t>Transmit initial Incident Notification</w:t>
            </w:r>
            <w:r w:rsidR="0075087B">
              <w:rPr>
                <w:i/>
                <w:color w:val="1F497D"/>
              </w:rPr>
              <w:t>s</w:t>
            </w:r>
            <w:r w:rsidRPr="008F0BFE">
              <w:rPr>
                <w:i/>
                <w:color w:val="1F497D"/>
              </w:rPr>
              <w:t xml:space="preserve"> to </w:t>
            </w:r>
            <w:r w:rsidR="0075087B">
              <w:rPr>
                <w:i/>
                <w:color w:val="1F497D"/>
              </w:rPr>
              <w:t xml:space="preserve">Managers </w:t>
            </w:r>
            <w:r w:rsidRPr="008F0BFE">
              <w:rPr>
                <w:i/>
                <w:color w:val="1F497D"/>
              </w:rPr>
              <w:t>or All Staff</w:t>
            </w:r>
            <w:r w:rsidRPr="008F0BFE">
              <w:rPr>
                <w:b/>
                <w:i/>
                <w:color w:val="1F497D"/>
              </w:rPr>
              <w:t>2</w:t>
            </w:r>
          </w:p>
        </w:tc>
      </w:tr>
      <w:tr w:rsidR="008F0BFE" w:rsidRPr="008F0BFE" w14:paraId="48958B4D" w14:textId="77777777" w:rsidTr="00605B08">
        <w:trPr>
          <w:trHeight w:val="432"/>
        </w:trPr>
        <w:tc>
          <w:tcPr>
            <w:tcW w:w="540" w:type="dxa"/>
            <w:tcBorders>
              <w:top w:val="single" w:sz="2" w:space="0" w:color="1F4E79" w:themeColor="accent1" w:themeShade="80"/>
              <w:bottom w:val="single" w:sz="2" w:space="0" w:color="1F4E79" w:themeColor="accent1" w:themeShade="80"/>
            </w:tcBorders>
            <w:shd w:val="clear" w:color="auto" w:fill="FF6600"/>
            <w:vAlign w:val="center"/>
          </w:tcPr>
          <w:p w14:paraId="7EF46CE0" w14:textId="77777777" w:rsidR="008F0BFE" w:rsidRPr="008F0BFE" w:rsidRDefault="008F0BFE" w:rsidP="001A6528">
            <w:pPr>
              <w:spacing w:before="40" w:after="40"/>
              <w:ind w:left="0"/>
              <w:jc w:val="center"/>
              <w:rPr>
                <w:color w:val="FFFFFF" w:themeColor="background1"/>
                <w:sz w:val="44"/>
                <w:szCs w:val="44"/>
              </w:rPr>
            </w:pPr>
            <w:r w:rsidRPr="008F0BFE">
              <w:rPr>
                <w:color w:val="FFFFFF" w:themeColor="background1"/>
                <w:sz w:val="44"/>
                <w:szCs w:val="44"/>
              </w:rPr>
              <w:sym w:font="Wingdings" w:char="F08F"/>
            </w:r>
          </w:p>
        </w:tc>
        <w:tc>
          <w:tcPr>
            <w:tcW w:w="1440" w:type="dxa"/>
            <w:tcBorders>
              <w:top w:val="single" w:sz="2" w:space="0" w:color="1F4E79" w:themeColor="accent1" w:themeShade="80"/>
              <w:bottom w:val="single" w:sz="2" w:space="0" w:color="1F4E79" w:themeColor="accent1" w:themeShade="80"/>
            </w:tcBorders>
            <w:shd w:val="clear" w:color="auto" w:fill="FF6600"/>
            <w:vAlign w:val="center"/>
          </w:tcPr>
          <w:p w14:paraId="0201C5B7" w14:textId="77777777" w:rsidR="008F0BFE" w:rsidRPr="008F0BFE" w:rsidRDefault="008F0BFE" w:rsidP="001A6528">
            <w:pPr>
              <w:spacing w:before="40" w:after="40"/>
              <w:ind w:left="0"/>
              <w:rPr>
                <w:b/>
                <w:color w:val="FFFFFF" w:themeColor="background1"/>
                <w:sz w:val="24"/>
                <w:szCs w:val="24"/>
              </w:rPr>
            </w:pPr>
            <w:r w:rsidRPr="008F0BFE">
              <w:rPr>
                <w:b/>
                <w:color w:val="FFFFFF" w:themeColor="background1"/>
                <w:sz w:val="24"/>
                <w:szCs w:val="24"/>
              </w:rPr>
              <w:t>Activate</w:t>
            </w:r>
          </w:p>
        </w:tc>
        <w:tc>
          <w:tcPr>
            <w:tcW w:w="7221" w:type="dxa"/>
            <w:tcBorders>
              <w:top w:val="single" w:sz="2" w:space="0" w:color="1F4E79" w:themeColor="accent1" w:themeShade="80"/>
              <w:bottom w:val="single" w:sz="2" w:space="0" w:color="1F4E79" w:themeColor="accent1" w:themeShade="80"/>
            </w:tcBorders>
            <w:vAlign w:val="center"/>
          </w:tcPr>
          <w:p w14:paraId="190AA62B" w14:textId="6F7364C5" w:rsidR="008F0BFE" w:rsidRPr="008F0BFE" w:rsidRDefault="008F0BFE" w:rsidP="001A6528">
            <w:pPr>
              <w:spacing w:before="40" w:after="40"/>
              <w:ind w:left="0"/>
              <w:rPr>
                <w:i/>
                <w:color w:val="1F497D"/>
              </w:rPr>
            </w:pPr>
            <w:r w:rsidRPr="008F0BFE">
              <w:rPr>
                <w:i/>
                <w:color w:val="1F497D"/>
              </w:rPr>
              <w:t xml:space="preserve">Convene Remote Ops Brief via </w:t>
            </w:r>
            <w:r>
              <w:rPr>
                <w:i/>
                <w:color w:val="1F497D"/>
              </w:rPr>
              <w:t>ICS</w:t>
            </w:r>
            <w:r w:rsidRPr="008F0BFE">
              <w:rPr>
                <w:i/>
                <w:color w:val="1F497D"/>
              </w:rPr>
              <w:t xml:space="preserve"> Conference Bridge (i.e., </w:t>
            </w:r>
            <w:r>
              <w:rPr>
                <w:i/>
                <w:color w:val="1F497D"/>
              </w:rPr>
              <w:t>ICS</w:t>
            </w:r>
            <w:r w:rsidRPr="008F0BFE">
              <w:rPr>
                <w:i/>
                <w:color w:val="1F497D"/>
              </w:rPr>
              <w:t xml:space="preserve"> Briefing)</w:t>
            </w:r>
          </w:p>
        </w:tc>
      </w:tr>
      <w:tr w:rsidR="008F0BFE" w:rsidRPr="008F0BFE" w14:paraId="1CBA3F8C" w14:textId="77777777" w:rsidTr="00605B08">
        <w:trPr>
          <w:trHeight w:val="432"/>
        </w:trPr>
        <w:tc>
          <w:tcPr>
            <w:tcW w:w="540" w:type="dxa"/>
            <w:tcBorders>
              <w:top w:val="single" w:sz="2" w:space="0" w:color="1F4E79" w:themeColor="accent1" w:themeShade="80"/>
              <w:bottom w:val="nil"/>
            </w:tcBorders>
            <w:shd w:val="clear" w:color="auto" w:fill="FF0000"/>
            <w:vAlign w:val="center"/>
          </w:tcPr>
          <w:p w14:paraId="2C0DE4FC" w14:textId="77777777" w:rsidR="008F0BFE" w:rsidRPr="008F0BFE" w:rsidRDefault="008F0BFE" w:rsidP="001A6528">
            <w:pPr>
              <w:spacing w:before="40" w:after="40"/>
              <w:ind w:left="0"/>
              <w:jc w:val="center"/>
              <w:rPr>
                <w:color w:val="FFFFFF" w:themeColor="background1"/>
                <w:sz w:val="44"/>
                <w:szCs w:val="44"/>
              </w:rPr>
            </w:pPr>
            <w:r w:rsidRPr="008F0BFE">
              <w:rPr>
                <w:color w:val="FFFFFF" w:themeColor="background1"/>
                <w:sz w:val="44"/>
                <w:szCs w:val="44"/>
              </w:rPr>
              <w:lastRenderedPageBreak/>
              <w:sym w:font="Wingdings" w:char="F090"/>
            </w:r>
          </w:p>
        </w:tc>
        <w:tc>
          <w:tcPr>
            <w:tcW w:w="1440" w:type="dxa"/>
            <w:tcBorders>
              <w:top w:val="single" w:sz="2" w:space="0" w:color="1F4E79" w:themeColor="accent1" w:themeShade="80"/>
              <w:bottom w:val="nil"/>
            </w:tcBorders>
            <w:shd w:val="clear" w:color="auto" w:fill="FF0000"/>
            <w:vAlign w:val="center"/>
          </w:tcPr>
          <w:p w14:paraId="2C16737C" w14:textId="77777777" w:rsidR="008F0BFE" w:rsidRPr="008F0BFE" w:rsidRDefault="008F0BFE" w:rsidP="001A6528">
            <w:pPr>
              <w:spacing w:before="40" w:after="40"/>
              <w:ind w:left="0"/>
              <w:rPr>
                <w:b/>
                <w:color w:val="FFFFFF" w:themeColor="background1"/>
                <w:sz w:val="24"/>
                <w:szCs w:val="24"/>
              </w:rPr>
            </w:pPr>
            <w:r w:rsidRPr="008F0BFE">
              <w:rPr>
                <w:b/>
                <w:color w:val="FFFFFF" w:themeColor="background1"/>
                <w:sz w:val="24"/>
                <w:szCs w:val="24"/>
              </w:rPr>
              <w:t>Operate</w:t>
            </w:r>
          </w:p>
        </w:tc>
        <w:tc>
          <w:tcPr>
            <w:tcW w:w="7221" w:type="dxa"/>
            <w:tcBorders>
              <w:top w:val="single" w:sz="2" w:space="0" w:color="1F4E79" w:themeColor="accent1" w:themeShade="80"/>
              <w:bottom w:val="nil"/>
            </w:tcBorders>
            <w:vAlign w:val="center"/>
          </w:tcPr>
          <w:p w14:paraId="74593103" w14:textId="6C7AAAA2" w:rsidR="008F0BFE" w:rsidRPr="008F0BFE" w:rsidRDefault="008F0BFE" w:rsidP="001A6528">
            <w:pPr>
              <w:spacing w:before="40" w:after="40"/>
              <w:ind w:left="0"/>
              <w:rPr>
                <w:i/>
                <w:color w:val="1F497D"/>
              </w:rPr>
            </w:pPr>
            <w:r w:rsidRPr="008F0BFE">
              <w:rPr>
                <w:i/>
                <w:color w:val="1F497D"/>
              </w:rPr>
              <w:t xml:space="preserve">Open </w:t>
            </w:r>
            <w:r w:rsidR="0075087B">
              <w:rPr>
                <w:i/>
                <w:color w:val="1F497D"/>
              </w:rPr>
              <w:t xml:space="preserve">Crisis Management </w:t>
            </w:r>
            <w:r w:rsidRPr="008F0BFE">
              <w:rPr>
                <w:i/>
                <w:color w:val="1F497D"/>
              </w:rPr>
              <w:t xml:space="preserve">Center, convene </w:t>
            </w:r>
            <w:r>
              <w:rPr>
                <w:i/>
                <w:color w:val="1F497D"/>
              </w:rPr>
              <w:t>ICS</w:t>
            </w:r>
            <w:r w:rsidRPr="008F0BFE">
              <w:rPr>
                <w:i/>
                <w:color w:val="1F497D"/>
              </w:rPr>
              <w:t xml:space="preserve"> Briefing</w:t>
            </w:r>
          </w:p>
        </w:tc>
      </w:tr>
      <w:tr w:rsidR="008F0BFE" w:rsidRPr="008F0BFE" w14:paraId="7C24DF70" w14:textId="77777777" w:rsidTr="00605B08">
        <w:trPr>
          <w:trHeight w:val="20"/>
        </w:trPr>
        <w:tc>
          <w:tcPr>
            <w:tcW w:w="9201" w:type="dxa"/>
            <w:gridSpan w:val="3"/>
            <w:tcBorders>
              <w:top w:val="nil"/>
            </w:tcBorders>
            <w:vAlign w:val="center"/>
          </w:tcPr>
          <w:p w14:paraId="3024904A" w14:textId="526CB213" w:rsidR="008F0BFE" w:rsidRPr="008F0BFE" w:rsidRDefault="0075087B" w:rsidP="0075087B">
            <w:pPr>
              <w:spacing w:before="40" w:after="40"/>
              <w:ind w:left="144" w:hanging="144"/>
              <w:rPr>
                <w:color w:val="1F497D"/>
                <w:sz w:val="16"/>
                <w:szCs w:val="16"/>
              </w:rPr>
            </w:pPr>
            <w:r>
              <w:rPr>
                <w:b/>
                <w:color w:val="1F497D"/>
                <w:sz w:val="16"/>
                <w:szCs w:val="16"/>
              </w:rPr>
              <w:tab/>
            </w:r>
            <w:proofErr w:type="gramStart"/>
            <w:r w:rsidR="008F0BFE" w:rsidRPr="008F0BFE">
              <w:rPr>
                <w:b/>
                <w:color w:val="1F497D"/>
                <w:sz w:val="16"/>
                <w:szCs w:val="16"/>
              </w:rPr>
              <w:t>1</w:t>
            </w:r>
            <w:r w:rsidR="008F0BFE" w:rsidRPr="008F0BFE">
              <w:rPr>
                <w:color w:val="1F497D"/>
                <w:sz w:val="16"/>
                <w:szCs w:val="16"/>
              </w:rPr>
              <w:t xml:space="preserve"> </w:t>
            </w:r>
            <w:r w:rsidR="008F0BFE" w:rsidRPr="008F0BFE">
              <w:rPr>
                <w:color w:val="1F497D"/>
              </w:rPr>
              <w:t xml:space="preserve"> </w:t>
            </w:r>
            <w:r w:rsidR="008F0BFE" w:rsidRPr="008F0BFE">
              <w:rPr>
                <w:color w:val="1F497D"/>
                <w:sz w:val="16"/>
                <w:szCs w:val="16"/>
              </w:rPr>
              <w:t>With</w:t>
            </w:r>
            <w:proofErr w:type="gramEnd"/>
            <w:r w:rsidR="008F0BFE" w:rsidRPr="008F0BFE">
              <w:rPr>
                <w:color w:val="1F497D"/>
                <w:sz w:val="16"/>
                <w:szCs w:val="16"/>
              </w:rPr>
              <w:t xml:space="preserve"> potential to disrupt </w:t>
            </w:r>
            <w:r>
              <w:rPr>
                <w:color w:val="1F497D"/>
                <w:sz w:val="16"/>
                <w:szCs w:val="16"/>
              </w:rPr>
              <w:t xml:space="preserve">critical service </w:t>
            </w:r>
            <w:r w:rsidR="008F0BFE" w:rsidRPr="008F0BFE">
              <w:rPr>
                <w:color w:val="1F497D"/>
                <w:sz w:val="16"/>
                <w:szCs w:val="16"/>
              </w:rPr>
              <w:t>or threaten human resources, business continuity or physical resources</w:t>
            </w:r>
          </w:p>
          <w:p w14:paraId="05C023BA" w14:textId="72A62469" w:rsidR="008F0BFE" w:rsidRPr="008F0BFE" w:rsidRDefault="0075087B" w:rsidP="0075087B">
            <w:pPr>
              <w:spacing w:before="40" w:after="40"/>
              <w:ind w:left="144"/>
              <w:rPr>
                <w:color w:val="1F497D"/>
                <w:sz w:val="16"/>
                <w:szCs w:val="16"/>
              </w:rPr>
            </w:pPr>
            <w:r>
              <w:rPr>
                <w:b/>
                <w:color w:val="1F497D"/>
                <w:sz w:val="16"/>
                <w:szCs w:val="16"/>
              </w:rPr>
              <w:t xml:space="preserve">   </w:t>
            </w:r>
            <w:r w:rsidR="008F0BFE" w:rsidRPr="008F0BFE">
              <w:rPr>
                <w:b/>
                <w:color w:val="1F497D"/>
                <w:sz w:val="16"/>
                <w:szCs w:val="16"/>
              </w:rPr>
              <w:t xml:space="preserve">2 </w:t>
            </w:r>
            <w:r w:rsidR="008F0BFE" w:rsidRPr="008F0BFE">
              <w:rPr>
                <w:color w:val="1F497D"/>
                <w:sz w:val="16"/>
                <w:szCs w:val="16"/>
              </w:rPr>
              <w:t>Depending on certainty, timing and severity of impacts</w:t>
            </w:r>
          </w:p>
          <w:p w14:paraId="37275CEE" w14:textId="77777777" w:rsidR="008F0BFE" w:rsidRPr="008F0BFE" w:rsidRDefault="008F0BFE" w:rsidP="0075087B">
            <w:pPr>
              <w:spacing w:before="40" w:after="40"/>
              <w:ind w:left="144"/>
              <w:rPr>
                <w:color w:val="1F497D"/>
                <w:sz w:val="16"/>
                <w:szCs w:val="16"/>
              </w:rPr>
            </w:pPr>
          </w:p>
        </w:tc>
      </w:tr>
    </w:tbl>
    <w:p w14:paraId="1273C525" w14:textId="77777777" w:rsidR="0075087B" w:rsidRDefault="0075087B" w:rsidP="0075087B">
      <w:pPr>
        <w:spacing w:before="240" w:after="60" w:line="276" w:lineRule="auto"/>
        <w:ind w:left="144"/>
      </w:pPr>
    </w:p>
    <w:p w14:paraId="2D9CC8BF" w14:textId="39B93D5C" w:rsidR="008F0BFE" w:rsidRPr="008F0BFE" w:rsidRDefault="008F0BFE" w:rsidP="0075087B">
      <w:pPr>
        <w:spacing w:before="240" w:after="60" w:line="276" w:lineRule="auto"/>
        <w:ind w:left="144"/>
      </w:pPr>
      <w:r w:rsidRPr="008F0BFE">
        <w:t xml:space="preserve">The incident management process includes the three critical steps as shown in Table 2 above: </w:t>
      </w:r>
    </w:p>
    <w:p w14:paraId="72CE0101" w14:textId="1836D17B" w:rsidR="008F0BFE" w:rsidRPr="008F0BFE" w:rsidRDefault="008F0BFE" w:rsidP="001A6528">
      <w:pPr>
        <w:pStyle w:val="ListParagraph"/>
        <w:spacing w:before="120" w:after="120" w:line="276" w:lineRule="auto"/>
        <w:ind w:left="864" w:hanging="720"/>
        <w:contextualSpacing w:val="0"/>
      </w:pPr>
      <w:r w:rsidRPr="008F0BFE">
        <w:rPr>
          <w:color w:val="1F4E79" w:themeColor="accent1" w:themeShade="80"/>
          <w:sz w:val="36"/>
          <w:szCs w:val="36"/>
        </w:rPr>
        <w:sym w:font="Wingdings" w:char="F08E"/>
      </w:r>
      <w:r w:rsidRPr="008F0BFE">
        <w:rPr>
          <w:color w:val="1F4E79" w:themeColor="accent1" w:themeShade="80"/>
          <w:sz w:val="36"/>
          <w:szCs w:val="36"/>
        </w:rPr>
        <w:tab/>
      </w:r>
      <w:r w:rsidRPr="008F0BFE">
        <w:rPr>
          <w:b/>
          <w:color w:val="1F4E79" w:themeColor="accent1" w:themeShade="80"/>
        </w:rPr>
        <w:t>Notify</w:t>
      </w:r>
      <w:r w:rsidRPr="008F0BFE">
        <w:rPr>
          <w:color w:val="1F4E79" w:themeColor="accent1" w:themeShade="80"/>
        </w:rPr>
        <w:t xml:space="preserve"> </w:t>
      </w:r>
      <w:r w:rsidRPr="008F0BFE">
        <w:t>key stakeholders with a description of the</w:t>
      </w:r>
      <w:r w:rsidR="000E578F">
        <w:t xml:space="preserve"> War</w:t>
      </w:r>
      <w:r w:rsidRPr="008F0BFE">
        <w:t xml:space="preserve"> threat, what it means, what staff should be doing now and when they should expect more information. </w:t>
      </w:r>
    </w:p>
    <w:p w14:paraId="5C120461" w14:textId="7AAC6552" w:rsidR="008F0BFE" w:rsidRPr="008F0BFE" w:rsidRDefault="008F0BFE" w:rsidP="00285E42">
      <w:pPr>
        <w:pStyle w:val="ListParagraph"/>
        <w:numPr>
          <w:ilvl w:val="0"/>
          <w:numId w:val="24"/>
        </w:numPr>
        <w:spacing w:before="60" w:after="60" w:line="276" w:lineRule="auto"/>
        <w:ind w:left="504" w:right="1440"/>
        <w:contextualSpacing w:val="0"/>
        <w:rPr>
          <w:sz w:val="20"/>
          <w:szCs w:val="20"/>
        </w:rPr>
      </w:pPr>
      <w:r w:rsidRPr="008F0BFE">
        <w:rPr>
          <w:b/>
          <w:sz w:val="20"/>
          <w:szCs w:val="20"/>
        </w:rPr>
        <w:t>Personnel notified</w:t>
      </w:r>
      <w:r w:rsidRPr="008F0BFE">
        <w:rPr>
          <w:sz w:val="20"/>
          <w:szCs w:val="20"/>
        </w:rPr>
        <w:t xml:space="preserve"> include on-site personnel (via public address announcement), Administration, Security and Facilities Management.</w:t>
      </w:r>
    </w:p>
    <w:p w14:paraId="3A3EEDEE" w14:textId="38135A55" w:rsidR="008F0BFE" w:rsidRPr="008F0BFE" w:rsidRDefault="008F0BFE" w:rsidP="00285E42">
      <w:pPr>
        <w:pStyle w:val="ListParagraph"/>
        <w:numPr>
          <w:ilvl w:val="0"/>
          <w:numId w:val="24"/>
        </w:numPr>
        <w:spacing w:before="60" w:after="60" w:line="276" w:lineRule="auto"/>
        <w:ind w:left="504" w:right="1440"/>
        <w:contextualSpacing w:val="0"/>
        <w:rPr>
          <w:b/>
          <w:color w:val="7030A0"/>
          <w:spacing w:val="20"/>
          <w:sz w:val="20"/>
          <w:szCs w:val="20"/>
        </w:rPr>
      </w:pPr>
      <w:r w:rsidRPr="008F0BFE">
        <w:rPr>
          <w:b/>
          <w:sz w:val="20"/>
          <w:szCs w:val="20"/>
        </w:rPr>
        <w:t>Notification methods</w:t>
      </w:r>
      <w:r w:rsidRPr="008F0BFE">
        <w:rPr>
          <w:sz w:val="20"/>
          <w:szCs w:val="20"/>
        </w:rPr>
        <w:t xml:space="preserve"> include overhead public address system, phone, mass notification (</w:t>
      </w:r>
      <w:proofErr w:type="spellStart"/>
      <w:r w:rsidR="000E578F">
        <w:rPr>
          <w:i/>
          <w:sz w:val="20"/>
          <w:szCs w:val="20"/>
        </w:rPr>
        <w:t>Foodex</w:t>
      </w:r>
      <w:proofErr w:type="spellEnd"/>
      <w:r w:rsidRPr="008F0BFE">
        <w:rPr>
          <w:i/>
          <w:sz w:val="20"/>
          <w:szCs w:val="20"/>
        </w:rPr>
        <w:t xml:space="preserve"> Alert!</w:t>
      </w:r>
      <w:r w:rsidRPr="008F0BFE">
        <w:rPr>
          <w:sz w:val="20"/>
          <w:szCs w:val="20"/>
        </w:rPr>
        <w:t xml:space="preserve">), hotline and UHF radio </w:t>
      </w:r>
    </w:p>
    <w:p w14:paraId="1B3AA47F" w14:textId="2B03C828" w:rsidR="008F0BFE" w:rsidRPr="008F0BFE" w:rsidRDefault="008F0BFE" w:rsidP="001A6528">
      <w:pPr>
        <w:pStyle w:val="ListParagraph"/>
        <w:spacing w:before="120" w:after="120" w:line="276" w:lineRule="auto"/>
        <w:ind w:left="864" w:hanging="720"/>
        <w:contextualSpacing w:val="0"/>
      </w:pPr>
      <w:r w:rsidRPr="008F0BFE">
        <w:rPr>
          <w:color w:val="1F4E79" w:themeColor="accent1" w:themeShade="80"/>
          <w:sz w:val="36"/>
          <w:szCs w:val="36"/>
        </w:rPr>
        <w:sym w:font="Wingdings" w:char="F08F"/>
      </w:r>
      <w:r w:rsidRPr="008F0BFE">
        <w:rPr>
          <w:color w:val="1F4E79" w:themeColor="accent1" w:themeShade="80"/>
          <w:sz w:val="36"/>
          <w:szCs w:val="36"/>
        </w:rPr>
        <w:tab/>
      </w:r>
      <w:r w:rsidRPr="008F0BFE">
        <w:rPr>
          <w:b/>
          <w:color w:val="1F4E79" w:themeColor="accent1" w:themeShade="80"/>
        </w:rPr>
        <w:t>Activate</w:t>
      </w:r>
      <w:r w:rsidRPr="008F0BFE">
        <w:t xml:space="preserve"> </w:t>
      </w:r>
      <w:r w:rsidR="000E578F">
        <w:t>E</w:t>
      </w:r>
      <w:r w:rsidRPr="008F0BFE">
        <w:t>scalat</w:t>
      </w:r>
      <w:r w:rsidR="000E578F">
        <w:t>e</w:t>
      </w:r>
      <w:r w:rsidRPr="008F0BFE">
        <w:t xml:space="preserve"> emergency operations through a series of transitions, from meetings to a situation room to an </w:t>
      </w:r>
      <w:r w:rsidR="00FA2B56">
        <w:t>CMOC</w:t>
      </w:r>
      <w:r w:rsidRPr="008F0BFE">
        <w:t xml:space="preserve"> to multiple </w:t>
      </w:r>
      <w:r w:rsidR="00FA2B56">
        <w:t>CMOC</w:t>
      </w:r>
      <w:r w:rsidRPr="008F0BFE">
        <w:t>s</w:t>
      </w:r>
    </w:p>
    <w:p w14:paraId="33C5583B" w14:textId="2C72B375" w:rsidR="008F0BFE" w:rsidRPr="008F0BFE" w:rsidRDefault="008F0BFE" w:rsidP="001A6528">
      <w:pPr>
        <w:pStyle w:val="ListParagraph"/>
        <w:spacing w:before="120" w:after="120" w:line="276" w:lineRule="auto"/>
        <w:ind w:left="864" w:hanging="720"/>
        <w:contextualSpacing w:val="0"/>
      </w:pPr>
      <w:r w:rsidRPr="008F0BFE">
        <w:rPr>
          <w:color w:val="1F4E79" w:themeColor="accent1" w:themeShade="80"/>
          <w:sz w:val="36"/>
          <w:szCs w:val="36"/>
        </w:rPr>
        <w:sym w:font="Wingdings" w:char="F090"/>
      </w:r>
      <w:r w:rsidRPr="008F0BFE">
        <w:rPr>
          <w:color w:val="1F4E79" w:themeColor="accent1" w:themeShade="80"/>
          <w:sz w:val="36"/>
          <w:szCs w:val="36"/>
        </w:rPr>
        <w:tab/>
      </w:r>
      <w:r w:rsidRPr="008F0BFE">
        <w:rPr>
          <w:b/>
          <w:color w:val="1F4E79" w:themeColor="accent1" w:themeShade="80"/>
        </w:rPr>
        <w:t>Operate</w:t>
      </w:r>
      <w:r w:rsidRPr="008F0BFE">
        <w:t xml:space="preserve"> </w:t>
      </w:r>
      <w:r w:rsidR="000E578F">
        <w:t>Begin response operations</w:t>
      </w:r>
      <w:r w:rsidRPr="008F0BFE">
        <w:t>, providing situational awareness, surfacing obstacles and unmet needs</w:t>
      </w:r>
    </w:p>
    <w:p w14:paraId="34D69CD6" w14:textId="77777777" w:rsidR="008F0BFE" w:rsidRPr="008F0BFE" w:rsidRDefault="008F0BFE" w:rsidP="0075087B">
      <w:pPr>
        <w:pStyle w:val="ListParagraph"/>
        <w:spacing w:before="120" w:after="120" w:line="276" w:lineRule="auto"/>
        <w:ind w:left="144" w:hanging="720"/>
        <w:contextualSpacing w:val="0"/>
      </w:pPr>
    </w:p>
    <w:p w14:paraId="74E978FB" w14:textId="77777777" w:rsidR="008F0BFE" w:rsidRPr="008F0BFE" w:rsidRDefault="008F0BFE" w:rsidP="001A6528">
      <w:pPr>
        <w:pStyle w:val="Heading3"/>
        <w:numPr>
          <w:ilvl w:val="0"/>
          <w:numId w:val="0"/>
        </w:numPr>
        <w:pBdr>
          <w:top w:val="single" w:sz="4" w:space="1" w:color="53565A"/>
          <w:bottom w:val="single" w:sz="4" w:space="1" w:color="53565A"/>
        </w:pBdr>
        <w:shd w:val="clear" w:color="auto" w:fill="7030A0"/>
        <w:spacing w:before="60" w:after="60" w:line="240" w:lineRule="auto"/>
        <w:ind w:left="144"/>
        <w:rPr>
          <w:color w:val="FFFFFF" w:themeColor="background1"/>
        </w:rPr>
      </w:pPr>
      <w:bookmarkStart w:id="51" w:name="_Toc66779320"/>
      <w:r w:rsidRPr="008F0BFE">
        <w:rPr>
          <w:color w:val="FFFFFF" w:themeColor="background1"/>
        </w:rPr>
        <w:t>Objectives</w:t>
      </w:r>
      <w:bookmarkEnd w:id="51"/>
      <w:r w:rsidRPr="008F0BFE">
        <w:rPr>
          <w:color w:val="FFFFFF" w:themeColor="background1"/>
        </w:rPr>
        <w:t xml:space="preserve"> </w:t>
      </w:r>
    </w:p>
    <w:p w14:paraId="3BD3384F" w14:textId="77777777" w:rsidR="008F0BFE" w:rsidRPr="008F0BFE" w:rsidRDefault="008F0BFE" w:rsidP="0075087B">
      <w:pPr>
        <w:spacing w:before="60" w:after="60" w:line="276" w:lineRule="auto"/>
        <w:ind w:left="144" w:right="1440"/>
      </w:pPr>
      <w:r w:rsidRPr="008F0BFE">
        <w:t xml:space="preserve">Emergency operations </w:t>
      </w:r>
      <w:proofErr w:type="gramStart"/>
      <w:r w:rsidRPr="008F0BFE">
        <w:t>has</w:t>
      </w:r>
      <w:proofErr w:type="gramEnd"/>
      <w:r w:rsidRPr="008F0BFE">
        <w:t xml:space="preserve"> three objectives in the initial minutes and hours of the response:</w:t>
      </w:r>
    </w:p>
    <w:p w14:paraId="312403BE" w14:textId="705688B1" w:rsidR="008F0BFE" w:rsidRPr="008F0BFE" w:rsidRDefault="008F0BFE" w:rsidP="001A6528">
      <w:pPr>
        <w:pStyle w:val="ListParagraph"/>
        <w:numPr>
          <w:ilvl w:val="0"/>
          <w:numId w:val="37"/>
        </w:numPr>
        <w:spacing w:before="120" w:after="120" w:line="276" w:lineRule="auto"/>
        <w:ind w:left="864" w:hanging="720"/>
        <w:contextualSpacing w:val="0"/>
      </w:pPr>
      <w:r w:rsidRPr="008F0BFE">
        <w:rPr>
          <w:b/>
        </w:rPr>
        <w:t>Manage consequences</w:t>
      </w:r>
      <w:r w:rsidRPr="008F0BFE">
        <w:t xml:space="preserve">– identify and solve issues and problems arising from the </w:t>
      </w:r>
      <w:r w:rsidR="00374AF6">
        <w:t>war threat</w:t>
      </w:r>
    </w:p>
    <w:p w14:paraId="4DB07015" w14:textId="5606602F" w:rsidR="008F0BFE" w:rsidRPr="008F0BFE" w:rsidRDefault="008F0BFE" w:rsidP="001A6528">
      <w:pPr>
        <w:pStyle w:val="ListParagraph"/>
        <w:numPr>
          <w:ilvl w:val="0"/>
          <w:numId w:val="37"/>
        </w:numPr>
        <w:spacing w:before="120" w:after="120" w:line="276" w:lineRule="auto"/>
        <w:ind w:left="864" w:hanging="720"/>
        <w:contextualSpacing w:val="0"/>
      </w:pPr>
      <w:r w:rsidRPr="008F0BFE">
        <w:rPr>
          <w:b/>
        </w:rPr>
        <w:t xml:space="preserve">Manage information </w:t>
      </w:r>
      <w:r w:rsidRPr="008F0BFE">
        <w:t xml:space="preserve">– </w:t>
      </w:r>
      <w:r w:rsidR="00374AF6">
        <w:t>Ensure</w:t>
      </w:r>
      <w:r w:rsidRPr="008F0BFE">
        <w:t xml:space="preserve"> the right information in the right form to the right </w:t>
      </w:r>
      <w:r w:rsidR="00374AF6">
        <w:t>stakeholders</w:t>
      </w:r>
    </w:p>
    <w:p w14:paraId="04C8AA3A" w14:textId="0BDE28B2" w:rsidR="008F0BFE" w:rsidRPr="008F0BFE" w:rsidRDefault="008F0BFE" w:rsidP="001A6528">
      <w:pPr>
        <w:pStyle w:val="ListParagraph"/>
        <w:numPr>
          <w:ilvl w:val="0"/>
          <w:numId w:val="37"/>
        </w:numPr>
        <w:spacing w:before="120" w:after="120" w:line="276" w:lineRule="auto"/>
        <w:ind w:left="864" w:hanging="720"/>
        <w:contextualSpacing w:val="0"/>
      </w:pPr>
      <w:r w:rsidRPr="008F0BFE">
        <w:rPr>
          <w:b/>
        </w:rPr>
        <w:t>Manage resources</w:t>
      </w:r>
      <w:r w:rsidRPr="008F0BFE">
        <w:t xml:space="preserve"> – </w:t>
      </w:r>
      <w:r w:rsidR="00374AF6">
        <w:t>Deploy</w:t>
      </w:r>
      <w:r w:rsidRPr="008F0BFE">
        <w:t xml:space="preserve"> the right resources</w:t>
      </w:r>
      <w:r w:rsidR="00374AF6">
        <w:t xml:space="preserve"> -</w:t>
      </w:r>
      <w:r w:rsidRPr="008F0BFE">
        <w:t xml:space="preserve"> </w:t>
      </w:r>
      <w:r w:rsidR="00374AF6" w:rsidRPr="00374AF6">
        <w:t>transportation, shelter supplies, IT systems, and personnel—where they are most needed, prioritizing critical operations.</w:t>
      </w:r>
    </w:p>
    <w:p w14:paraId="21372952" w14:textId="58C25C5B" w:rsidR="008F0BFE" w:rsidRDefault="008F0BFE" w:rsidP="0075087B">
      <w:pPr>
        <w:spacing w:before="60" w:after="60" w:line="276" w:lineRule="auto"/>
        <w:ind w:left="144" w:right="1440"/>
      </w:pPr>
    </w:p>
    <w:p w14:paraId="335DF3FD" w14:textId="57C369B7" w:rsidR="00285E42" w:rsidRDefault="00285E42" w:rsidP="0075087B">
      <w:pPr>
        <w:spacing w:before="60" w:after="60" w:line="276" w:lineRule="auto"/>
        <w:ind w:left="144" w:right="1440"/>
      </w:pPr>
    </w:p>
    <w:p w14:paraId="7EBB6493" w14:textId="170BEBA6" w:rsidR="00285E42" w:rsidRDefault="00285E42" w:rsidP="0075087B">
      <w:pPr>
        <w:spacing w:before="60" w:after="60" w:line="276" w:lineRule="auto"/>
        <w:ind w:left="144" w:right="1440"/>
      </w:pPr>
    </w:p>
    <w:p w14:paraId="3F5C098F" w14:textId="2805327D" w:rsidR="00285E42" w:rsidRDefault="00285E42" w:rsidP="0075087B">
      <w:pPr>
        <w:spacing w:before="60" w:after="60" w:line="276" w:lineRule="auto"/>
        <w:ind w:left="144" w:right="1440"/>
      </w:pPr>
    </w:p>
    <w:p w14:paraId="6A6E9FC7" w14:textId="2C4C2032" w:rsidR="00285E42" w:rsidRDefault="00285E42" w:rsidP="0075087B">
      <w:pPr>
        <w:spacing w:before="60" w:after="60" w:line="276" w:lineRule="auto"/>
        <w:ind w:left="144" w:right="1440"/>
      </w:pPr>
    </w:p>
    <w:p w14:paraId="7F7BE292" w14:textId="173E612A" w:rsidR="00285E42" w:rsidRDefault="00285E42" w:rsidP="0075087B">
      <w:pPr>
        <w:spacing w:before="60" w:after="60" w:line="276" w:lineRule="auto"/>
        <w:ind w:left="144" w:right="1440"/>
      </w:pPr>
    </w:p>
    <w:p w14:paraId="4F224A45" w14:textId="04364610" w:rsidR="00285E42" w:rsidRDefault="00285E42" w:rsidP="0075087B">
      <w:pPr>
        <w:spacing w:before="60" w:after="60" w:line="276" w:lineRule="auto"/>
        <w:ind w:left="144" w:right="1440"/>
      </w:pPr>
    </w:p>
    <w:p w14:paraId="312A76BB" w14:textId="77777777" w:rsidR="00285E42" w:rsidRPr="008F0BFE" w:rsidRDefault="00285E42" w:rsidP="0075087B">
      <w:pPr>
        <w:spacing w:before="60" w:after="60" w:line="276" w:lineRule="auto"/>
        <w:ind w:left="144" w:right="1440"/>
      </w:pPr>
    </w:p>
    <w:p w14:paraId="5C38F5BF" w14:textId="77777777" w:rsidR="008F0BFE" w:rsidRPr="008F0BFE" w:rsidRDefault="008F0BFE" w:rsidP="001A6528">
      <w:pPr>
        <w:pStyle w:val="Heading3"/>
        <w:numPr>
          <w:ilvl w:val="0"/>
          <w:numId w:val="0"/>
        </w:numPr>
        <w:pBdr>
          <w:top w:val="single" w:sz="4" w:space="1" w:color="53565A"/>
          <w:bottom w:val="single" w:sz="4" w:space="1" w:color="53565A"/>
        </w:pBdr>
        <w:shd w:val="clear" w:color="auto" w:fill="7030A0"/>
        <w:spacing w:before="60" w:after="60" w:line="240" w:lineRule="auto"/>
        <w:ind w:left="144"/>
        <w:rPr>
          <w:color w:val="FFFFFF" w:themeColor="background1"/>
        </w:rPr>
      </w:pPr>
      <w:bookmarkStart w:id="52" w:name="_Toc66779321"/>
      <w:r w:rsidRPr="008F0BFE">
        <w:rPr>
          <w:color w:val="FFFFFF" w:themeColor="background1"/>
        </w:rPr>
        <w:t>Process</w:t>
      </w:r>
      <w:bookmarkEnd w:id="52"/>
    </w:p>
    <w:p w14:paraId="10387AC1" w14:textId="473C741F" w:rsidR="008F0BFE" w:rsidRPr="008F0BFE" w:rsidRDefault="00285E42" w:rsidP="0075087B">
      <w:pPr>
        <w:spacing w:before="60" w:after="60" w:line="276" w:lineRule="auto"/>
        <w:ind w:left="144" w:right="1440"/>
      </w:pPr>
      <w:r>
        <w:t>T</w:t>
      </w:r>
      <w:r w:rsidR="008F0BFE" w:rsidRPr="008F0BFE">
        <w:t xml:space="preserve">he </w:t>
      </w:r>
      <w:r w:rsidR="008F0BFE">
        <w:t>ICS</w:t>
      </w:r>
      <w:r w:rsidR="008F0BFE" w:rsidRPr="008F0BFE">
        <w:t xml:space="preserve"> Process</w:t>
      </w:r>
      <w:r w:rsidR="00374AF6">
        <w:t xml:space="preserve"> at </w:t>
      </w:r>
      <w:proofErr w:type="spellStart"/>
      <w:r w:rsidR="00374AF6">
        <w:t>Foodex</w:t>
      </w:r>
      <w:proofErr w:type="spellEnd"/>
      <w:r w:rsidR="008F0BFE" w:rsidRPr="008F0BFE">
        <w:t xml:space="preserve"> </w:t>
      </w:r>
      <w:r w:rsidR="00D74099">
        <w:t>consists of the following steps</w:t>
      </w:r>
      <w:r w:rsidR="008F0BFE" w:rsidRPr="008F0BFE">
        <w:t>:</w:t>
      </w:r>
    </w:p>
    <w:p w14:paraId="239F890C" w14:textId="6303EF1F" w:rsidR="008F0BFE" w:rsidRPr="008F0BFE" w:rsidRDefault="008F0BFE" w:rsidP="0075087B">
      <w:pPr>
        <w:pStyle w:val="Heading2"/>
        <w:pBdr>
          <w:bottom w:val="single" w:sz="4" w:space="1" w:color="53565A"/>
        </w:pBdr>
        <w:spacing w:before="240" w:after="60" w:line="276" w:lineRule="auto"/>
        <w:ind w:left="144" w:right="576"/>
        <w:rPr>
          <w:color w:val="53565A"/>
        </w:rPr>
      </w:pPr>
      <w:bookmarkStart w:id="53" w:name="_Toc500585895"/>
      <w:bookmarkStart w:id="54" w:name="_Toc500592422"/>
      <w:bookmarkStart w:id="55" w:name="_Toc529782378"/>
      <w:bookmarkStart w:id="56" w:name="_Toc29189757"/>
      <w:bookmarkStart w:id="57" w:name="_Toc66109389"/>
      <w:bookmarkStart w:id="58" w:name="_Toc66779322"/>
      <w:r w:rsidRPr="008F0BFE">
        <w:rPr>
          <w:b w:val="0"/>
          <w:color w:val="C00000"/>
          <w:sz w:val="36"/>
        </w:rPr>
        <w:sym w:font="Wingdings" w:char="F08C"/>
      </w:r>
      <w:r w:rsidRPr="008F0BFE">
        <w:rPr>
          <w:color w:val="53565A"/>
        </w:rPr>
        <w:t xml:space="preserve"> </w:t>
      </w:r>
      <w:r w:rsidR="00586CAD">
        <w:rPr>
          <w:color w:val="53565A"/>
        </w:rPr>
        <w:t>Executive Leadership</w:t>
      </w:r>
      <w:r w:rsidRPr="008F0BFE">
        <w:rPr>
          <w:color w:val="53565A"/>
        </w:rPr>
        <w:t xml:space="preserve"> Sets Strategic Objectives</w:t>
      </w:r>
      <w:bookmarkEnd w:id="53"/>
      <w:bookmarkEnd w:id="54"/>
      <w:bookmarkEnd w:id="55"/>
      <w:bookmarkEnd w:id="56"/>
      <w:bookmarkEnd w:id="57"/>
      <w:bookmarkEnd w:id="58"/>
    </w:p>
    <w:p w14:paraId="3A5958FE" w14:textId="6A50A13A" w:rsidR="008F0BFE" w:rsidRPr="008F0BFE" w:rsidRDefault="00586CAD" w:rsidP="0075087B">
      <w:pPr>
        <w:spacing w:before="240" w:after="60" w:line="276" w:lineRule="auto"/>
        <w:ind w:left="144"/>
      </w:pPr>
      <w:r>
        <w:t>Executive Leadership</w:t>
      </w:r>
      <w:r w:rsidR="008F0BFE" w:rsidRPr="008F0BFE">
        <w:t xml:space="preserve"> identifies and prioritizes the enterprise-level, or strategic, objectives for the initial phase of the</w:t>
      </w:r>
      <w:r w:rsidR="00374AF6">
        <w:t xml:space="preserve"> War</w:t>
      </w:r>
      <w:r w:rsidR="008F0BFE" w:rsidRPr="008F0BFE">
        <w:t xml:space="preserve"> incident </w:t>
      </w:r>
    </w:p>
    <w:p w14:paraId="7764DB7C" w14:textId="7E9EFB1E" w:rsidR="008F0BFE" w:rsidRPr="008F0BFE" w:rsidRDefault="008F0BFE" w:rsidP="0075087B">
      <w:pPr>
        <w:pStyle w:val="Heading2"/>
        <w:pBdr>
          <w:bottom w:val="single" w:sz="4" w:space="1" w:color="53565A"/>
        </w:pBdr>
        <w:spacing w:before="240" w:after="60" w:line="276" w:lineRule="auto"/>
        <w:ind w:left="144"/>
        <w:rPr>
          <w:color w:val="53565A"/>
          <w:szCs w:val="24"/>
        </w:rPr>
      </w:pPr>
      <w:bookmarkStart w:id="59" w:name="_Toc500585896"/>
      <w:bookmarkStart w:id="60" w:name="_Toc500592423"/>
      <w:bookmarkStart w:id="61" w:name="_Toc529782379"/>
      <w:bookmarkStart w:id="62" w:name="_Toc29189758"/>
      <w:bookmarkStart w:id="63" w:name="_Toc66109390"/>
      <w:bookmarkStart w:id="64" w:name="_Toc66779323"/>
      <w:r w:rsidRPr="008F0BFE">
        <w:rPr>
          <w:b w:val="0"/>
          <w:color w:val="BD9B60"/>
          <w:sz w:val="36"/>
        </w:rPr>
        <w:sym w:font="Wingdings" w:char="F08D"/>
      </w:r>
      <w:r w:rsidRPr="008F0BFE">
        <w:rPr>
          <w:color w:val="53565A"/>
        </w:rPr>
        <w:t xml:space="preserve"> </w:t>
      </w:r>
      <w:proofErr w:type="spellStart"/>
      <w:r w:rsidR="00374AF6">
        <w:rPr>
          <w:color w:val="53565A"/>
          <w:szCs w:val="24"/>
        </w:rPr>
        <w:t>Foodex</w:t>
      </w:r>
      <w:proofErr w:type="spellEnd"/>
      <w:r w:rsidR="00374AF6">
        <w:rPr>
          <w:color w:val="53565A"/>
          <w:szCs w:val="24"/>
        </w:rPr>
        <w:t xml:space="preserve"> War</w:t>
      </w:r>
      <w:r w:rsidR="00CC7869" w:rsidRPr="00CC7869">
        <w:rPr>
          <w:color w:val="53565A"/>
          <w:szCs w:val="24"/>
        </w:rPr>
        <w:t xml:space="preserve"> Response Team </w:t>
      </w:r>
      <w:r w:rsidR="00CC7869">
        <w:rPr>
          <w:color w:val="53565A"/>
          <w:szCs w:val="24"/>
        </w:rPr>
        <w:t xml:space="preserve">Will Execute Response Operations </w:t>
      </w:r>
      <w:bookmarkEnd w:id="59"/>
      <w:bookmarkEnd w:id="60"/>
      <w:bookmarkEnd w:id="61"/>
      <w:bookmarkEnd w:id="62"/>
      <w:bookmarkEnd w:id="63"/>
      <w:bookmarkEnd w:id="64"/>
    </w:p>
    <w:p w14:paraId="4AD991EE" w14:textId="14F2CC70" w:rsidR="00374AF6" w:rsidRPr="00374AF6" w:rsidRDefault="00374AF6" w:rsidP="00374AF6">
      <w:pPr>
        <w:spacing w:before="240" w:after="60" w:line="276" w:lineRule="auto"/>
        <w:ind w:left="144"/>
      </w:pPr>
      <w:r w:rsidRPr="00374AF6">
        <w:t xml:space="preserve">The </w:t>
      </w:r>
      <w:proofErr w:type="spellStart"/>
      <w:r w:rsidRPr="00374AF6">
        <w:t>Foodex</w:t>
      </w:r>
      <w:proofErr w:type="spellEnd"/>
      <w:r w:rsidRPr="00374AF6">
        <w:t xml:space="preserve"> Response Team executes incident-related tasks based on the Executive Leadership’s strategic priorities. For each task, a </w:t>
      </w:r>
      <w:r w:rsidRPr="00374AF6">
        <w:rPr>
          <w:b/>
          <w:bCs/>
        </w:rPr>
        <w:t>Project Canvas</w:t>
      </w:r>
      <w:r w:rsidRPr="00374AF6">
        <w:t xml:space="preserve"> will be completed and updated to include:</w:t>
      </w:r>
    </w:p>
    <w:p w14:paraId="17C03220" w14:textId="77777777" w:rsidR="00374AF6" w:rsidRPr="00374AF6" w:rsidRDefault="00374AF6" w:rsidP="00374AF6">
      <w:pPr>
        <w:numPr>
          <w:ilvl w:val="0"/>
          <w:numId w:val="56"/>
        </w:numPr>
        <w:spacing w:before="240" w:after="60" w:line="276" w:lineRule="auto"/>
      </w:pPr>
      <w:r w:rsidRPr="00374AF6">
        <w:t xml:space="preserve">Measurable objectives to track progress, such as the percentage of employees </w:t>
      </w:r>
      <w:proofErr w:type="gramStart"/>
      <w:r w:rsidRPr="00374AF6">
        <w:t>evacuated</w:t>
      </w:r>
      <w:proofErr w:type="gramEnd"/>
      <w:r w:rsidRPr="00374AF6">
        <w:t xml:space="preserve"> or operational hubs relocated.</w:t>
      </w:r>
    </w:p>
    <w:p w14:paraId="434FC739" w14:textId="77777777" w:rsidR="00374AF6" w:rsidRPr="00374AF6" w:rsidRDefault="00374AF6" w:rsidP="00374AF6">
      <w:pPr>
        <w:numPr>
          <w:ilvl w:val="0"/>
          <w:numId w:val="56"/>
        </w:numPr>
        <w:spacing w:before="240" w:after="60" w:line="276" w:lineRule="auto"/>
      </w:pPr>
      <w:r w:rsidRPr="00374AF6">
        <w:t>Resource and support requirements, including transportation, shelter facilities, and communication tools.</w:t>
      </w:r>
    </w:p>
    <w:p w14:paraId="669AA820" w14:textId="77777777" w:rsidR="00374AF6" w:rsidRPr="00374AF6" w:rsidRDefault="00374AF6" w:rsidP="00374AF6">
      <w:pPr>
        <w:numPr>
          <w:ilvl w:val="0"/>
          <w:numId w:val="56"/>
        </w:numPr>
        <w:spacing w:before="240" w:after="60" w:line="276" w:lineRule="auto"/>
      </w:pPr>
      <w:r w:rsidRPr="00374AF6">
        <w:t>Timetables for completion, such as a 3-day timeline for evacuation and 1-week target for temporary shelters.</w:t>
      </w:r>
    </w:p>
    <w:p w14:paraId="5630CC55" w14:textId="77777777" w:rsidR="00374AF6" w:rsidRPr="00374AF6" w:rsidRDefault="00374AF6" w:rsidP="00374AF6">
      <w:pPr>
        <w:numPr>
          <w:ilvl w:val="0"/>
          <w:numId w:val="56"/>
        </w:numPr>
        <w:spacing w:before="240" w:after="60" w:line="276" w:lineRule="auto"/>
      </w:pPr>
      <w:r w:rsidRPr="00374AF6">
        <w:t>Anticipated unmet needs, such as resource shortages or delays due to conflict-related obstacles.</w:t>
      </w:r>
    </w:p>
    <w:p w14:paraId="318C4B5F" w14:textId="291BCA9F" w:rsidR="008F0BFE" w:rsidRPr="008F0BFE" w:rsidRDefault="008F0BFE" w:rsidP="00374AF6">
      <w:pPr>
        <w:spacing w:before="240" w:after="60" w:line="276" w:lineRule="auto"/>
        <w:ind w:left="144"/>
      </w:pPr>
    </w:p>
    <w:p w14:paraId="6E343E45" w14:textId="3A3B44AA" w:rsidR="008F0BFE" w:rsidRPr="008F0BFE" w:rsidRDefault="008F0BFE" w:rsidP="0075087B">
      <w:pPr>
        <w:pStyle w:val="Heading2"/>
        <w:pBdr>
          <w:bottom w:val="single" w:sz="4" w:space="1" w:color="53565A"/>
        </w:pBdr>
        <w:spacing w:before="240" w:after="60" w:line="276" w:lineRule="auto"/>
        <w:ind w:left="144" w:right="1440"/>
        <w:rPr>
          <w:color w:val="53565A"/>
        </w:rPr>
      </w:pPr>
      <w:bookmarkStart w:id="65" w:name="_Toc500585897"/>
      <w:bookmarkStart w:id="66" w:name="_Toc500592424"/>
      <w:bookmarkStart w:id="67" w:name="_Toc529782380"/>
      <w:bookmarkStart w:id="68" w:name="_Toc29189759"/>
      <w:bookmarkStart w:id="69" w:name="_Toc66109391"/>
      <w:bookmarkStart w:id="70" w:name="_Toc66779324"/>
      <w:r w:rsidRPr="008F0BFE">
        <w:rPr>
          <w:b w:val="0"/>
          <w:color w:val="298A81"/>
          <w:sz w:val="36"/>
        </w:rPr>
        <w:sym w:font="Wingdings" w:char="F08E"/>
      </w:r>
      <w:r w:rsidRPr="008F0BFE">
        <w:rPr>
          <w:color w:val="53565A"/>
        </w:rPr>
        <w:t xml:space="preserve"> </w:t>
      </w:r>
      <w:proofErr w:type="spellStart"/>
      <w:r w:rsidR="00374AF6">
        <w:rPr>
          <w:color w:val="53565A"/>
        </w:rPr>
        <w:t>Foodex</w:t>
      </w:r>
      <w:proofErr w:type="spellEnd"/>
      <w:r w:rsidR="00374AF6">
        <w:rPr>
          <w:color w:val="53565A"/>
        </w:rPr>
        <w:t xml:space="preserve"> War</w:t>
      </w:r>
      <w:r w:rsidR="00CC7869" w:rsidRPr="00CC7869">
        <w:rPr>
          <w:color w:val="53565A"/>
        </w:rPr>
        <w:t xml:space="preserve"> Response Team </w:t>
      </w:r>
      <w:r w:rsidRPr="008F0BFE">
        <w:rPr>
          <w:color w:val="53565A"/>
        </w:rPr>
        <w:t xml:space="preserve">Coordinates Across </w:t>
      </w:r>
      <w:bookmarkEnd w:id="65"/>
      <w:bookmarkEnd w:id="66"/>
      <w:bookmarkEnd w:id="67"/>
      <w:bookmarkEnd w:id="68"/>
      <w:bookmarkEnd w:id="69"/>
      <w:bookmarkEnd w:id="70"/>
      <w:proofErr w:type="spellStart"/>
      <w:r w:rsidR="00374AF6">
        <w:rPr>
          <w:color w:val="53565A"/>
        </w:rPr>
        <w:t>Foodex</w:t>
      </w:r>
      <w:proofErr w:type="spellEnd"/>
    </w:p>
    <w:p w14:paraId="79FD2272" w14:textId="0F5419AF" w:rsidR="00374AF6" w:rsidRPr="00374AF6" w:rsidRDefault="00374AF6" w:rsidP="00374AF6">
      <w:pPr>
        <w:spacing w:before="240" w:after="60" w:line="276" w:lineRule="auto"/>
        <w:ind w:left="144" w:right="1440"/>
      </w:pPr>
      <w:r w:rsidRPr="00374AF6">
        <w:t>The Crisis Management Department ensures coordination by:</w:t>
      </w:r>
    </w:p>
    <w:p w14:paraId="7F1F6CC4" w14:textId="77777777" w:rsidR="00374AF6" w:rsidRPr="00374AF6" w:rsidRDefault="00374AF6" w:rsidP="00374AF6">
      <w:pPr>
        <w:numPr>
          <w:ilvl w:val="0"/>
          <w:numId w:val="57"/>
        </w:numPr>
        <w:spacing w:before="240" w:after="60" w:line="276" w:lineRule="auto"/>
        <w:ind w:right="1440"/>
      </w:pPr>
      <w:r w:rsidRPr="00374AF6">
        <w:lastRenderedPageBreak/>
        <w:t>Facilitating internal and external communications to align all departments and stakeholders with the Action Plan objectives.</w:t>
      </w:r>
    </w:p>
    <w:p w14:paraId="739C970F" w14:textId="77777777" w:rsidR="00374AF6" w:rsidRPr="00374AF6" w:rsidRDefault="00374AF6" w:rsidP="00374AF6">
      <w:pPr>
        <w:numPr>
          <w:ilvl w:val="0"/>
          <w:numId w:val="57"/>
        </w:numPr>
        <w:spacing w:before="240" w:after="60" w:line="276" w:lineRule="auto"/>
        <w:ind w:right="1440"/>
      </w:pPr>
      <w:r w:rsidRPr="00374AF6">
        <w:t>Tracking and reporting progress of evacuation, relocation, and operational continuity efforts.</w:t>
      </w:r>
    </w:p>
    <w:p w14:paraId="595BFE07" w14:textId="77777777" w:rsidR="00374AF6" w:rsidRPr="00374AF6" w:rsidRDefault="00374AF6" w:rsidP="00374AF6">
      <w:pPr>
        <w:numPr>
          <w:ilvl w:val="0"/>
          <w:numId w:val="57"/>
        </w:numPr>
        <w:spacing w:before="240" w:after="60" w:line="276" w:lineRule="auto"/>
        <w:ind w:right="1440"/>
      </w:pPr>
      <w:r w:rsidRPr="00374AF6">
        <w:t>Identifying and resolving unmet needs or obstacles, such as delays in supply chain logistics or insufficient shelter space.</w:t>
      </w:r>
    </w:p>
    <w:p w14:paraId="52AEE94E" w14:textId="392D3BD1" w:rsidR="008F0BFE" w:rsidRPr="008F0BFE" w:rsidRDefault="008F0BFE" w:rsidP="00374AF6">
      <w:pPr>
        <w:spacing w:before="240" w:after="60" w:line="276" w:lineRule="auto"/>
        <w:ind w:left="144" w:right="1440"/>
      </w:pPr>
    </w:p>
    <w:p w14:paraId="1B3932A0" w14:textId="41CE12A2" w:rsidR="008F0BFE" w:rsidRPr="008F0BFE" w:rsidRDefault="008F0BFE" w:rsidP="0075087B">
      <w:pPr>
        <w:pStyle w:val="Heading2"/>
        <w:pBdr>
          <w:bottom w:val="single" w:sz="4" w:space="1" w:color="53565A"/>
        </w:pBdr>
        <w:spacing w:before="240" w:after="60" w:line="276" w:lineRule="auto"/>
        <w:ind w:left="144"/>
        <w:rPr>
          <w:color w:val="53565A"/>
        </w:rPr>
      </w:pPr>
      <w:bookmarkStart w:id="71" w:name="_Toc500585898"/>
      <w:bookmarkStart w:id="72" w:name="_Toc500592425"/>
      <w:bookmarkStart w:id="73" w:name="_Toc529782381"/>
      <w:bookmarkStart w:id="74" w:name="_Toc29189760"/>
      <w:bookmarkStart w:id="75" w:name="_Toc66109392"/>
      <w:bookmarkStart w:id="76" w:name="_Toc66779325"/>
      <w:r w:rsidRPr="008F0BFE">
        <w:rPr>
          <w:b w:val="0"/>
          <w:color w:val="007398"/>
          <w:sz w:val="36"/>
        </w:rPr>
        <w:sym w:font="Wingdings" w:char="F08F"/>
      </w:r>
      <w:r w:rsidRPr="008F0BFE">
        <w:rPr>
          <w:color w:val="53565A"/>
        </w:rPr>
        <w:t xml:space="preserve"> </w:t>
      </w:r>
      <w:r w:rsidR="00D74099">
        <w:rPr>
          <w:color w:val="53565A"/>
          <w:szCs w:val="24"/>
        </w:rPr>
        <w:t xml:space="preserve">Business Units and Task Forces </w:t>
      </w:r>
      <w:r w:rsidRPr="008F0BFE">
        <w:rPr>
          <w:color w:val="53565A"/>
          <w:szCs w:val="24"/>
        </w:rPr>
        <w:t>Implement Action Plans</w:t>
      </w:r>
      <w:bookmarkEnd w:id="71"/>
      <w:bookmarkEnd w:id="72"/>
      <w:bookmarkEnd w:id="73"/>
      <w:bookmarkEnd w:id="74"/>
      <w:bookmarkEnd w:id="75"/>
      <w:bookmarkEnd w:id="76"/>
      <w:r w:rsidRPr="008F0BFE">
        <w:rPr>
          <w:color w:val="53565A"/>
        </w:rPr>
        <w:t xml:space="preserve"> </w:t>
      </w:r>
    </w:p>
    <w:p w14:paraId="7C57DD11" w14:textId="3B69D2A7" w:rsidR="008F0BFE" w:rsidRPr="008F0BFE" w:rsidRDefault="00D74099" w:rsidP="0075087B">
      <w:pPr>
        <w:spacing w:before="240" w:after="60" w:line="276" w:lineRule="auto"/>
        <w:ind w:left="144"/>
      </w:pPr>
      <w:r>
        <w:t xml:space="preserve">Business Units and cross-functional task forces will mobilize </w:t>
      </w:r>
      <w:r w:rsidR="008F0BFE" w:rsidRPr="008F0BFE">
        <w:t>the personnel, materials, supplies and expertise required to fulfill Incident Objectives and continue to:</w:t>
      </w:r>
    </w:p>
    <w:p w14:paraId="51C8D72D" w14:textId="77777777" w:rsidR="008F0BFE" w:rsidRPr="008F0BFE" w:rsidRDefault="008F0BFE" w:rsidP="00D74099">
      <w:pPr>
        <w:pStyle w:val="ListParagraph"/>
        <w:numPr>
          <w:ilvl w:val="0"/>
          <w:numId w:val="27"/>
        </w:numPr>
        <w:spacing w:before="60" w:after="60" w:line="276" w:lineRule="auto"/>
        <w:ind w:left="504" w:right="1440"/>
        <w:contextualSpacing w:val="0"/>
      </w:pPr>
      <w:r w:rsidRPr="008F0BFE">
        <w:t>Report progress metrics</w:t>
      </w:r>
    </w:p>
    <w:p w14:paraId="20F3B8E2" w14:textId="77777777" w:rsidR="008F0BFE" w:rsidRPr="008F0BFE" w:rsidRDefault="008F0BFE" w:rsidP="00D74099">
      <w:pPr>
        <w:pStyle w:val="ListParagraph"/>
        <w:numPr>
          <w:ilvl w:val="0"/>
          <w:numId w:val="27"/>
        </w:numPr>
        <w:spacing w:before="60" w:after="60" w:line="276" w:lineRule="auto"/>
        <w:ind w:left="504" w:right="1440"/>
        <w:contextualSpacing w:val="0"/>
      </w:pPr>
      <w:r w:rsidRPr="008F0BFE">
        <w:t>Determine resource and support requirements</w:t>
      </w:r>
    </w:p>
    <w:p w14:paraId="41088048" w14:textId="77777777" w:rsidR="008F0BFE" w:rsidRPr="008F0BFE" w:rsidRDefault="008F0BFE" w:rsidP="00D74099">
      <w:pPr>
        <w:pStyle w:val="ListParagraph"/>
        <w:numPr>
          <w:ilvl w:val="0"/>
          <w:numId w:val="27"/>
        </w:numPr>
        <w:spacing w:before="60" w:after="60" w:line="276" w:lineRule="auto"/>
        <w:ind w:left="504" w:right="1440"/>
        <w:contextualSpacing w:val="0"/>
      </w:pPr>
      <w:r w:rsidRPr="008F0BFE">
        <w:t>Update timetables for completion</w:t>
      </w:r>
    </w:p>
    <w:p w14:paraId="7E2E1D40" w14:textId="77777777" w:rsidR="008F0BFE" w:rsidRPr="008F0BFE" w:rsidRDefault="008F0BFE" w:rsidP="00D74099">
      <w:pPr>
        <w:pStyle w:val="ListParagraph"/>
        <w:numPr>
          <w:ilvl w:val="0"/>
          <w:numId w:val="27"/>
        </w:numPr>
        <w:spacing w:before="60" w:after="60" w:line="276" w:lineRule="auto"/>
        <w:ind w:left="504" w:right="1440"/>
        <w:contextualSpacing w:val="0"/>
      </w:pPr>
      <w:r w:rsidRPr="008F0BFE">
        <w:t xml:space="preserve">Anticipate unmet needs and obstacles </w:t>
      </w:r>
    </w:p>
    <w:p w14:paraId="4A250AF3" w14:textId="77777777" w:rsidR="008F0BFE" w:rsidRPr="008F0BFE" w:rsidRDefault="008F0BFE" w:rsidP="00D74099">
      <w:pPr>
        <w:pStyle w:val="ListParagraph"/>
        <w:numPr>
          <w:ilvl w:val="0"/>
          <w:numId w:val="27"/>
        </w:numPr>
        <w:spacing w:before="60" w:after="60" w:line="276" w:lineRule="auto"/>
        <w:ind w:left="504" w:right="1440"/>
        <w:contextualSpacing w:val="0"/>
      </w:pPr>
      <w:r w:rsidRPr="008F0BFE">
        <w:t xml:space="preserve">Manage space and transfer employee functions as needed </w:t>
      </w:r>
    </w:p>
    <w:p w14:paraId="0A21D8EF" w14:textId="77777777" w:rsidR="008F0BFE" w:rsidRPr="008F0BFE" w:rsidRDefault="008F0BFE" w:rsidP="00D74099">
      <w:pPr>
        <w:pStyle w:val="ListParagraph"/>
        <w:numPr>
          <w:ilvl w:val="0"/>
          <w:numId w:val="27"/>
        </w:numPr>
        <w:spacing w:before="60" w:after="60" w:line="276" w:lineRule="auto"/>
        <w:ind w:left="504" w:right="1440"/>
        <w:contextualSpacing w:val="0"/>
      </w:pPr>
      <w:r w:rsidRPr="008F0BFE">
        <w:t>Restoration and transition back to normal operations</w:t>
      </w:r>
    </w:p>
    <w:p w14:paraId="4F8BF555" w14:textId="7D77CFBB" w:rsidR="008F0BFE" w:rsidRPr="008F0BFE" w:rsidRDefault="008F0BFE" w:rsidP="0075087B">
      <w:pPr>
        <w:pStyle w:val="Heading2"/>
        <w:pBdr>
          <w:bottom w:val="single" w:sz="4" w:space="1" w:color="53565A"/>
        </w:pBdr>
        <w:spacing w:before="240" w:after="60" w:line="276" w:lineRule="auto"/>
        <w:ind w:left="144" w:right="1440"/>
        <w:rPr>
          <w:color w:val="53565A"/>
        </w:rPr>
      </w:pPr>
      <w:bookmarkStart w:id="77" w:name="_Toc500585899"/>
      <w:bookmarkStart w:id="78" w:name="_Toc500592426"/>
      <w:bookmarkStart w:id="79" w:name="_Toc529782382"/>
      <w:bookmarkStart w:id="80" w:name="_Toc29189761"/>
      <w:bookmarkStart w:id="81" w:name="_Toc66109393"/>
      <w:bookmarkStart w:id="82" w:name="_Toc66779326"/>
      <w:r w:rsidRPr="008F0BFE">
        <w:rPr>
          <w:b w:val="0"/>
          <w:color w:val="580F8B"/>
          <w:sz w:val="36"/>
        </w:rPr>
        <w:sym w:font="Wingdings" w:char="F090"/>
      </w:r>
      <w:r w:rsidRPr="008F0BFE">
        <w:rPr>
          <w:color w:val="53565A"/>
        </w:rPr>
        <w:t xml:space="preserve"> </w:t>
      </w:r>
      <w:proofErr w:type="spellStart"/>
      <w:r w:rsidR="00374AF6">
        <w:rPr>
          <w:color w:val="53565A"/>
        </w:rPr>
        <w:t>Foodex</w:t>
      </w:r>
      <w:proofErr w:type="spellEnd"/>
      <w:r w:rsidR="00374AF6">
        <w:rPr>
          <w:color w:val="53565A"/>
        </w:rPr>
        <w:t xml:space="preserve"> War</w:t>
      </w:r>
      <w:r w:rsidR="00CC7869" w:rsidRPr="00CC7869">
        <w:rPr>
          <w:color w:val="53565A"/>
        </w:rPr>
        <w:t xml:space="preserve"> Response Team </w:t>
      </w:r>
      <w:r w:rsidRPr="008F0BFE">
        <w:rPr>
          <w:color w:val="53565A"/>
        </w:rPr>
        <w:t>Provides Situational Awareness</w:t>
      </w:r>
      <w:bookmarkEnd w:id="77"/>
      <w:bookmarkEnd w:id="78"/>
      <w:bookmarkEnd w:id="79"/>
      <w:bookmarkEnd w:id="80"/>
      <w:bookmarkEnd w:id="81"/>
      <w:bookmarkEnd w:id="82"/>
      <w:r w:rsidRPr="008F0BFE">
        <w:rPr>
          <w:color w:val="53565A"/>
        </w:rPr>
        <w:t xml:space="preserve"> </w:t>
      </w:r>
    </w:p>
    <w:p w14:paraId="474F93AC" w14:textId="78910C75" w:rsidR="008F0BFE" w:rsidRPr="008F0BFE" w:rsidRDefault="00586CAD" w:rsidP="0075087B">
      <w:pPr>
        <w:spacing w:before="240" w:after="60" w:line="276" w:lineRule="auto"/>
        <w:ind w:left="144"/>
      </w:pPr>
      <w:r>
        <w:t xml:space="preserve">The </w:t>
      </w:r>
      <w:r w:rsidR="00374AF6">
        <w:t>War</w:t>
      </w:r>
      <w:r w:rsidR="00CC7869" w:rsidRPr="00CC7869">
        <w:t xml:space="preserve"> Response Team </w:t>
      </w:r>
      <w:r w:rsidR="008F0BFE" w:rsidRPr="008F0BFE">
        <w:t xml:space="preserve">provides situational awareness through </w:t>
      </w:r>
      <w:r w:rsidR="008F0BFE">
        <w:t>ICS</w:t>
      </w:r>
      <w:r w:rsidR="008F0BFE" w:rsidRPr="008F0BFE">
        <w:t xml:space="preserve"> Briefings and Situation Reports including detailed description of incident, timing, severity and anticipated impacts</w:t>
      </w:r>
      <w:r w:rsidR="00374AF6">
        <w:t xml:space="preserve">, </w:t>
      </w:r>
      <w:r w:rsidR="00374AF6" w:rsidRPr="00374AF6">
        <w:t>Current progress on evacuation, service continuity, and communication with stakeholders.</w:t>
      </w:r>
    </w:p>
    <w:p w14:paraId="52E10680" w14:textId="7417DE17" w:rsidR="008F0BFE" w:rsidRPr="008F0BFE" w:rsidRDefault="008F0BFE" w:rsidP="0075087B">
      <w:pPr>
        <w:pStyle w:val="Heading2"/>
        <w:pBdr>
          <w:bottom w:val="single" w:sz="4" w:space="1" w:color="53565A"/>
        </w:pBdr>
        <w:spacing w:before="240" w:after="60" w:line="276" w:lineRule="auto"/>
        <w:ind w:left="144" w:right="1440"/>
        <w:rPr>
          <w:color w:val="53565A"/>
        </w:rPr>
      </w:pPr>
      <w:bookmarkStart w:id="83" w:name="_Toc500585900"/>
      <w:bookmarkStart w:id="84" w:name="_Toc500592427"/>
      <w:bookmarkStart w:id="85" w:name="_Toc529782383"/>
      <w:bookmarkStart w:id="86" w:name="_Toc29189762"/>
      <w:bookmarkStart w:id="87" w:name="_Toc66109394"/>
      <w:bookmarkStart w:id="88" w:name="_Toc66779327"/>
      <w:r w:rsidRPr="008F0BFE">
        <w:rPr>
          <w:b w:val="0"/>
          <w:color w:val="7D889D"/>
          <w:sz w:val="36"/>
        </w:rPr>
        <w:sym w:font="Wingdings" w:char="F091"/>
      </w:r>
      <w:r w:rsidRPr="008F0BFE">
        <w:rPr>
          <w:color w:val="53565A"/>
        </w:rPr>
        <w:t xml:space="preserve"> </w:t>
      </w:r>
      <w:r>
        <w:rPr>
          <w:color w:val="53565A"/>
        </w:rPr>
        <w:t>ICS</w:t>
      </w:r>
      <w:r w:rsidRPr="008F0BFE">
        <w:rPr>
          <w:color w:val="53565A"/>
        </w:rPr>
        <w:t xml:space="preserve"> Process Continues</w:t>
      </w:r>
      <w:bookmarkEnd w:id="83"/>
      <w:bookmarkEnd w:id="84"/>
      <w:bookmarkEnd w:id="85"/>
      <w:bookmarkEnd w:id="86"/>
      <w:bookmarkEnd w:id="87"/>
      <w:bookmarkEnd w:id="88"/>
    </w:p>
    <w:p w14:paraId="1DC32E40" w14:textId="613E5622" w:rsidR="008F0BFE" w:rsidRPr="008F0BFE" w:rsidRDefault="008F0BFE" w:rsidP="0075087B">
      <w:pPr>
        <w:spacing w:before="240" w:after="60" w:line="276" w:lineRule="auto"/>
        <w:ind w:left="144"/>
      </w:pPr>
      <w:r>
        <w:t>ICS</w:t>
      </w:r>
      <w:r w:rsidRPr="008F0BFE">
        <w:t xml:space="preserve"> process </w:t>
      </w:r>
      <w:proofErr w:type="gramStart"/>
      <w:r w:rsidRPr="008F0BFE">
        <w:t>continues on</w:t>
      </w:r>
      <w:proofErr w:type="gramEnd"/>
      <w:r w:rsidRPr="008F0BFE">
        <w:t xml:space="preserve"> an ongoing basis through conclusion of incident and completion of incident objectives. </w:t>
      </w:r>
      <w:r w:rsidRPr="008F0BFE">
        <w:br w:type="page"/>
      </w:r>
    </w:p>
    <w:p w14:paraId="63D2073E" w14:textId="77777777" w:rsidR="008F0BFE" w:rsidRPr="008F0BFE" w:rsidRDefault="008F0BFE" w:rsidP="00D74099">
      <w:pPr>
        <w:pStyle w:val="Heading3"/>
        <w:numPr>
          <w:ilvl w:val="0"/>
          <w:numId w:val="0"/>
        </w:numPr>
        <w:pBdr>
          <w:top w:val="single" w:sz="4" w:space="1" w:color="53565A"/>
          <w:bottom w:val="single" w:sz="4" w:space="1" w:color="53565A"/>
        </w:pBdr>
        <w:shd w:val="clear" w:color="auto" w:fill="7030A0"/>
        <w:spacing w:before="60" w:after="60" w:line="240" w:lineRule="auto"/>
        <w:ind w:left="144"/>
        <w:rPr>
          <w:color w:val="FFFFFF" w:themeColor="background1"/>
        </w:rPr>
      </w:pPr>
      <w:bookmarkStart w:id="89" w:name="_Toc66779328"/>
      <w:r w:rsidRPr="008F0BFE">
        <w:rPr>
          <w:color w:val="FFFFFF" w:themeColor="background1"/>
        </w:rPr>
        <w:lastRenderedPageBreak/>
        <w:t>Catastrophic Incident Procedure</w:t>
      </w:r>
      <w:bookmarkEnd w:id="89"/>
      <w:r w:rsidRPr="008F0BFE">
        <w:rPr>
          <w:color w:val="FFFFFF" w:themeColor="background1"/>
        </w:rPr>
        <w:t xml:space="preserve"> </w:t>
      </w:r>
    </w:p>
    <w:p w14:paraId="0B6CC5FF" w14:textId="2FFDEB2F" w:rsidR="008F0BFE" w:rsidRPr="008F0BFE" w:rsidRDefault="008F0BFE" w:rsidP="0075087B">
      <w:pPr>
        <w:spacing w:before="240" w:after="60" w:line="276" w:lineRule="auto"/>
        <w:ind w:left="144"/>
      </w:pPr>
      <w:r w:rsidRPr="008F0BFE">
        <w:t>The following procedure would be activated in the event of a large-scale and severe incident (</w:t>
      </w:r>
      <w:r w:rsidR="00374AF6">
        <w:t>the ongoing war scenario</w:t>
      </w:r>
      <w:r w:rsidRPr="008F0BFE">
        <w:t>) with widespread and prolonged impacts to our human resources, critical services and physical resources</w:t>
      </w:r>
    </w:p>
    <w:p w14:paraId="66F46D66" w14:textId="77777777" w:rsidR="008F0BFE" w:rsidRPr="008F0BFE" w:rsidRDefault="008F0BFE" w:rsidP="0075087B">
      <w:pPr>
        <w:pStyle w:val="ListParagraph"/>
        <w:spacing w:before="60" w:after="60" w:line="240" w:lineRule="auto"/>
        <w:ind w:left="144"/>
        <w:contextualSpacing w:val="0"/>
      </w:pPr>
    </w:p>
    <w:p w14:paraId="4A15D0E0" w14:textId="77777777" w:rsidR="008F0BFE" w:rsidRPr="008F0BFE" w:rsidRDefault="008F0BFE" w:rsidP="0075087B">
      <w:pPr>
        <w:pStyle w:val="Heading2"/>
        <w:pBdr>
          <w:bottom w:val="single" w:sz="4" w:space="1" w:color="53565A"/>
        </w:pBdr>
        <w:spacing w:before="120" w:after="60" w:line="276" w:lineRule="auto"/>
        <w:ind w:left="144" w:right="576"/>
        <w:rPr>
          <w:b w:val="0"/>
          <w:color w:val="53565A"/>
        </w:rPr>
      </w:pPr>
      <w:bookmarkStart w:id="90" w:name="_Toc66109396"/>
      <w:bookmarkStart w:id="91" w:name="_Toc66779329"/>
      <w:r w:rsidRPr="008F0BFE">
        <w:rPr>
          <w:b w:val="0"/>
          <w:color w:val="C00000"/>
          <w:sz w:val="36"/>
        </w:rPr>
        <w:sym w:font="Wingdings" w:char="F08C"/>
      </w:r>
      <w:r w:rsidRPr="008F0BFE">
        <w:rPr>
          <w:color w:val="53565A"/>
        </w:rPr>
        <w:t xml:space="preserve"> Determine who is in charge </w:t>
      </w:r>
      <w:r w:rsidRPr="008F0BFE">
        <w:rPr>
          <w:b w:val="0"/>
          <w:color w:val="53565A"/>
        </w:rPr>
        <w:t>(Succession)</w:t>
      </w:r>
      <w:bookmarkEnd w:id="90"/>
      <w:bookmarkEnd w:id="91"/>
    </w:p>
    <w:p w14:paraId="41FAEDA7" w14:textId="77777777" w:rsidR="008F0BFE" w:rsidRPr="008F0BFE" w:rsidRDefault="008F0BFE" w:rsidP="0075087B">
      <w:pPr>
        <w:spacing w:before="240" w:after="60" w:line="276" w:lineRule="auto"/>
        <w:ind w:left="144"/>
      </w:pPr>
      <w:r w:rsidRPr="008F0BFE">
        <w:t>In the event of a loss or unavailability of key leadership staff would be directed to assume specific roles in another’s absence through succession planning and delegations of authority.</w:t>
      </w:r>
    </w:p>
    <w:p w14:paraId="527BF60F" w14:textId="77777777" w:rsidR="008F0BFE" w:rsidRPr="008F0BFE" w:rsidRDefault="008F0BFE" w:rsidP="0075087B">
      <w:pPr>
        <w:pStyle w:val="ListParagraph"/>
        <w:numPr>
          <w:ilvl w:val="0"/>
          <w:numId w:val="27"/>
        </w:numPr>
        <w:spacing w:before="60" w:after="60" w:line="276" w:lineRule="auto"/>
        <w:ind w:left="144" w:hanging="374"/>
        <w:contextualSpacing w:val="0"/>
      </w:pPr>
      <w:r w:rsidRPr="008F0BFE">
        <w:t>Executive leadership and clinical leadership will be elevated to assume additional roles and responsibilities as dictated by the needs of the emergency or disaster.</w:t>
      </w:r>
    </w:p>
    <w:p w14:paraId="789B87D8" w14:textId="77777777" w:rsidR="008F0BFE" w:rsidRPr="008F0BFE" w:rsidRDefault="008F0BFE" w:rsidP="0075087B">
      <w:pPr>
        <w:pStyle w:val="ListParagraph"/>
        <w:numPr>
          <w:ilvl w:val="0"/>
          <w:numId w:val="27"/>
        </w:numPr>
        <w:spacing w:before="60" w:after="60" w:line="276" w:lineRule="auto"/>
        <w:ind w:left="144" w:hanging="374"/>
        <w:contextualSpacing w:val="0"/>
      </w:pPr>
      <w:r w:rsidRPr="008F0BFE">
        <w:t>The Board of Trustees has authority to appoint replacements for any position, as outlined in the by-laws, if they become incapacitated or otherwise incapable of fulfilling the duties of their position.</w:t>
      </w:r>
    </w:p>
    <w:p w14:paraId="01B766FA" w14:textId="77777777" w:rsidR="008F0BFE" w:rsidRPr="008F0BFE" w:rsidRDefault="008F0BFE" w:rsidP="0075087B">
      <w:pPr>
        <w:pStyle w:val="ListParagraph"/>
        <w:numPr>
          <w:ilvl w:val="0"/>
          <w:numId w:val="27"/>
        </w:numPr>
        <w:spacing w:before="60" w:after="60" w:line="276" w:lineRule="auto"/>
        <w:ind w:left="144" w:hanging="374"/>
        <w:contextualSpacing w:val="0"/>
      </w:pPr>
      <w:r w:rsidRPr="008F0BFE">
        <w:t xml:space="preserve">Key </w:t>
      </w:r>
      <w:proofErr w:type="gramStart"/>
      <w:r w:rsidRPr="008F0BFE">
        <w:t>leadership</w:t>
      </w:r>
      <w:proofErr w:type="gramEnd"/>
      <w:r w:rsidRPr="008F0BFE">
        <w:t xml:space="preserve"> are listed in priority order immediately below with the understanding that the highest level available individual will be the lead for each Section until and if a higher level individual becomes available from the same Section.   </w:t>
      </w:r>
    </w:p>
    <w:p w14:paraId="73F641E2" w14:textId="77777777" w:rsidR="008F0BFE" w:rsidRPr="008F0BFE" w:rsidRDefault="008F0BFE" w:rsidP="0075087B">
      <w:pPr>
        <w:pStyle w:val="ListParagraph"/>
        <w:spacing w:before="60" w:after="60" w:line="240" w:lineRule="auto"/>
        <w:ind w:left="144"/>
        <w:contextualSpacing w:val="0"/>
      </w:pPr>
    </w:p>
    <w:tbl>
      <w:tblPr>
        <w:tblStyle w:val="TableGrid"/>
        <w:tblW w:w="9216" w:type="dxa"/>
        <w:shd w:val="clear" w:color="auto" w:fill="F2F2F2" w:themeFill="background1" w:themeFillShade="F2"/>
        <w:tblLook w:val="04A0" w:firstRow="1" w:lastRow="0" w:firstColumn="1" w:lastColumn="0" w:noHBand="0" w:noVBand="1"/>
      </w:tblPr>
      <w:tblGrid>
        <w:gridCol w:w="9216"/>
      </w:tblGrid>
      <w:tr w:rsidR="008F0BFE" w:rsidRPr="008F0BFE" w14:paraId="499FE5A1" w14:textId="77777777" w:rsidTr="00605B08">
        <w:trPr>
          <w:cantSplit/>
          <w:trHeight w:val="3168"/>
        </w:trPr>
        <w:tc>
          <w:tcPr>
            <w:tcW w:w="9216" w:type="dxa"/>
            <w:shd w:val="clear" w:color="auto" w:fill="F2F2F2" w:themeFill="background1" w:themeFillShade="F2"/>
            <w:vAlign w:val="center"/>
          </w:tcPr>
          <w:p w14:paraId="70033A21" w14:textId="77777777" w:rsidR="008F0BFE" w:rsidRDefault="00374AF6" w:rsidP="00374AF6">
            <w:pPr>
              <w:pStyle w:val="ListParagraph"/>
              <w:numPr>
                <w:ilvl w:val="1"/>
                <w:numId w:val="49"/>
              </w:numPr>
              <w:spacing w:before="60" w:after="60"/>
              <w:contextualSpacing w:val="0"/>
              <w:jc w:val="center"/>
              <w:rPr>
                <w:b/>
                <w:color w:val="595959" w:themeColor="text1" w:themeTint="A6"/>
                <w:sz w:val="36"/>
                <w:szCs w:val="36"/>
              </w:rPr>
            </w:pPr>
            <w:r>
              <w:rPr>
                <w:b/>
                <w:color w:val="595959" w:themeColor="text1" w:themeTint="A6"/>
                <w:sz w:val="36"/>
                <w:szCs w:val="36"/>
              </w:rPr>
              <w:t xml:space="preserve">Crisis Manager: </w:t>
            </w:r>
            <w:proofErr w:type="spellStart"/>
            <w:r>
              <w:rPr>
                <w:b/>
                <w:color w:val="595959" w:themeColor="text1" w:themeTint="A6"/>
                <w:sz w:val="36"/>
                <w:szCs w:val="36"/>
              </w:rPr>
              <w:t>Parithi</w:t>
            </w:r>
            <w:proofErr w:type="spellEnd"/>
            <w:r>
              <w:rPr>
                <w:b/>
                <w:color w:val="595959" w:themeColor="text1" w:themeTint="A6"/>
                <w:sz w:val="36"/>
                <w:szCs w:val="36"/>
              </w:rPr>
              <w:t xml:space="preserve"> E</w:t>
            </w:r>
          </w:p>
          <w:p w14:paraId="5702C78F" w14:textId="77777777" w:rsidR="00374AF6" w:rsidRDefault="00374AF6" w:rsidP="00374AF6">
            <w:pPr>
              <w:pStyle w:val="ListParagraph"/>
              <w:numPr>
                <w:ilvl w:val="1"/>
                <w:numId w:val="49"/>
              </w:numPr>
              <w:spacing w:before="60" w:after="60"/>
              <w:contextualSpacing w:val="0"/>
              <w:jc w:val="center"/>
              <w:rPr>
                <w:b/>
                <w:color w:val="595959" w:themeColor="text1" w:themeTint="A6"/>
                <w:sz w:val="36"/>
                <w:szCs w:val="36"/>
              </w:rPr>
            </w:pPr>
            <w:r>
              <w:rPr>
                <w:b/>
                <w:color w:val="595959" w:themeColor="text1" w:themeTint="A6"/>
                <w:sz w:val="36"/>
                <w:szCs w:val="36"/>
              </w:rPr>
              <w:t xml:space="preserve">Operations Lead: </w:t>
            </w:r>
            <w:proofErr w:type="spellStart"/>
            <w:r>
              <w:rPr>
                <w:b/>
                <w:color w:val="595959" w:themeColor="text1" w:themeTint="A6"/>
                <w:sz w:val="36"/>
                <w:szCs w:val="36"/>
              </w:rPr>
              <w:t>Taqui</w:t>
            </w:r>
            <w:proofErr w:type="spellEnd"/>
            <w:r>
              <w:rPr>
                <w:b/>
                <w:color w:val="595959" w:themeColor="text1" w:themeTint="A6"/>
                <w:sz w:val="36"/>
                <w:szCs w:val="36"/>
              </w:rPr>
              <w:t xml:space="preserve"> Ahmed</w:t>
            </w:r>
          </w:p>
          <w:p w14:paraId="1E9FF6A2" w14:textId="77777777" w:rsidR="00374AF6" w:rsidRDefault="00374AF6" w:rsidP="00374AF6">
            <w:pPr>
              <w:pStyle w:val="ListParagraph"/>
              <w:numPr>
                <w:ilvl w:val="1"/>
                <w:numId w:val="49"/>
              </w:numPr>
              <w:spacing w:before="60" w:after="60"/>
              <w:contextualSpacing w:val="0"/>
              <w:jc w:val="center"/>
              <w:rPr>
                <w:b/>
                <w:color w:val="595959" w:themeColor="text1" w:themeTint="A6"/>
                <w:sz w:val="36"/>
                <w:szCs w:val="36"/>
              </w:rPr>
            </w:pPr>
            <w:r>
              <w:rPr>
                <w:b/>
                <w:color w:val="595959" w:themeColor="text1" w:themeTint="A6"/>
                <w:sz w:val="36"/>
                <w:szCs w:val="36"/>
              </w:rPr>
              <w:t xml:space="preserve">Security Lead: </w:t>
            </w:r>
            <w:proofErr w:type="spellStart"/>
            <w:r>
              <w:rPr>
                <w:b/>
                <w:color w:val="595959" w:themeColor="text1" w:themeTint="A6"/>
                <w:sz w:val="36"/>
                <w:szCs w:val="36"/>
              </w:rPr>
              <w:t>Xili</w:t>
            </w:r>
            <w:proofErr w:type="spellEnd"/>
            <w:r>
              <w:rPr>
                <w:b/>
                <w:color w:val="595959" w:themeColor="text1" w:themeTint="A6"/>
                <w:sz w:val="36"/>
                <w:szCs w:val="36"/>
              </w:rPr>
              <w:t xml:space="preserve"> Gong</w:t>
            </w:r>
          </w:p>
          <w:p w14:paraId="494A7CBB" w14:textId="672D1E9F" w:rsidR="00374AF6" w:rsidRPr="00374AF6" w:rsidRDefault="00374AF6" w:rsidP="00374AF6">
            <w:pPr>
              <w:spacing w:before="60" w:after="60"/>
              <w:ind w:left="0"/>
              <w:rPr>
                <w:b/>
                <w:color w:val="595959" w:themeColor="text1" w:themeTint="A6"/>
                <w:sz w:val="36"/>
                <w:szCs w:val="36"/>
              </w:rPr>
            </w:pPr>
          </w:p>
        </w:tc>
      </w:tr>
    </w:tbl>
    <w:p w14:paraId="16392736" w14:textId="28FB7350" w:rsidR="008F0BFE" w:rsidRPr="008F0BFE" w:rsidRDefault="008F0BFE" w:rsidP="0075087B">
      <w:pPr>
        <w:pStyle w:val="ListParagraph"/>
        <w:spacing w:before="60" w:after="60" w:line="240" w:lineRule="auto"/>
        <w:ind w:left="144"/>
        <w:contextualSpacing w:val="0"/>
      </w:pPr>
      <w:r w:rsidRPr="008F0BFE">
        <w:t xml:space="preserve">(See </w:t>
      </w:r>
      <w:r w:rsidRPr="008F0BFE">
        <w:rPr>
          <w:b/>
        </w:rPr>
        <w:t>Appendix 1 and 1a</w:t>
      </w:r>
      <w:r w:rsidRPr="008F0BFE">
        <w:t xml:space="preserve">: </w:t>
      </w:r>
      <w:r w:rsidRPr="008F0BFE">
        <w:rPr>
          <w:i/>
        </w:rPr>
        <w:t xml:space="preserve">Contact Information for Leadership and </w:t>
      </w:r>
      <w:r w:rsidR="00586CAD">
        <w:rPr>
          <w:i/>
        </w:rPr>
        <w:t>Executive Leadership</w:t>
      </w:r>
      <w:r w:rsidRPr="008F0BFE">
        <w:rPr>
          <w:i/>
        </w:rPr>
        <w:t xml:space="preserve"> Ops</w:t>
      </w:r>
      <w:r w:rsidRPr="008F0BFE">
        <w:t xml:space="preserve"> for specific contact information)</w:t>
      </w:r>
    </w:p>
    <w:p w14:paraId="3238C5A3" w14:textId="77777777" w:rsidR="00D74099" w:rsidRDefault="00D74099" w:rsidP="0075087B">
      <w:pPr>
        <w:pStyle w:val="Heading2"/>
        <w:spacing w:before="480" w:after="240" w:line="276" w:lineRule="auto"/>
        <w:ind w:left="144" w:right="1440"/>
        <w:rPr>
          <w:color w:val="580F8B"/>
        </w:rPr>
      </w:pPr>
      <w:bookmarkStart w:id="92" w:name="_Toc500585947"/>
      <w:bookmarkStart w:id="93" w:name="_Toc500591946"/>
      <w:bookmarkStart w:id="94" w:name="_Toc500592478"/>
      <w:bookmarkStart w:id="95" w:name="_Toc529782434"/>
      <w:bookmarkStart w:id="96" w:name="_Toc29189815"/>
      <w:bookmarkStart w:id="97" w:name="_Toc66081627"/>
      <w:bookmarkStart w:id="98" w:name="_Toc66109397"/>
      <w:bookmarkStart w:id="99" w:name="_Toc66779330"/>
    </w:p>
    <w:p w14:paraId="29A1EE4D" w14:textId="7E523143" w:rsidR="008F0BFE" w:rsidRPr="008F0BFE" w:rsidRDefault="008F0BFE" w:rsidP="0075087B">
      <w:pPr>
        <w:pStyle w:val="Heading2"/>
        <w:spacing w:before="480" w:after="240" w:line="276" w:lineRule="auto"/>
        <w:ind w:left="144" w:right="1440"/>
        <w:rPr>
          <w:color w:val="580F8B"/>
        </w:rPr>
      </w:pPr>
      <w:r w:rsidRPr="008F0BFE">
        <w:rPr>
          <w:color w:val="580F8B"/>
        </w:rPr>
        <w:lastRenderedPageBreak/>
        <w:t>Delegation of Authority</w:t>
      </w:r>
      <w:bookmarkEnd w:id="92"/>
      <w:bookmarkEnd w:id="93"/>
      <w:bookmarkEnd w:id="94"/>
      <w:bookmarkEnd w:id="95"/>
      <w:bookmarkEnd w:id="96"/>
      <w:bookmarkEnd w:id="97"/>
      <w:bookmarkEnd w:id="98"/>
      <w:bookmarkEnd w:id="99"/>
    </w:p>
    <w:p w14:paraId="443FD5D7" w14:textId="77777777" w:rsidR="008F0BFE" w:rsidRPr="008F0BFE" w:rsidRDefault="008F0BFE" w:rsidP="0075087B">
      <w:pPr>
        <w:spacing w:before="240" w:after="60" w:line="276" w:lineRule="auto"/>
        <w:ind w:left="144"/>
      </w:pPr>
      <w:r w:rsidRPr="008F0BFE">
        <w:t>During an emergency, authority will be delegated in accordance with the existing departmental hierarchy and table of organization as maintained by Human Resources.</w:t>
      </w:r>
    </w:p>
    <w:p w14:paraId="5FFB7916" w14:textId="4147B8D9" w:rsidR="008F0BFE" w:rsidRPr="008F0BFE" w:rsidRDefault="008F0BFE" w:rsidP="00D74099">
      <w:pPr>
        <w:pStyle w:val="EOCNormal"/>
        <w:numPr>
          <w:ilvl w:val="0"/>
          <w:numId w:val="38"/>
        </w:numPr>
        <w:ind w:left="504"/>
        <w:rPr>
          <w:rFonts w:ascii="Arial" w:hAnsi="Arial" w:cs="Arial"/>
        </w:rPr>
      </w:pPr>
      <w:r w:rsidRPr="008F0BFE">
        <w:rPr>
          <w:rFonts w:ascii="Arial" w:hAnsi="Arial" w:cs="Arial"/>
        </w:rPr>
        <w:t xml:space="preserve">Temporary reassignments of staff may be authorized by </w:t>
      </w:r>
      <w:r w:rsidR="00586CAD">
        <w:rPr>
          <w:rFonts w:ascii="Arial" w:hAnsi="Arial" w:cs="Arial"/>
        </w:rPr>
        <w:t>Executive Leadership</w:t>
      </w:r>
      <w:r w:rsidRPr="008F0BFE">
        <w:rPr>
          <w:rFonts w:ascii="Arial" w:hAnsi="Arial" w:cs="Arial"/>
        </w:rPr>
        <w:t xml:space="preserve"> as required by the demands of the emergency or disaster.</w:t>
      </w:r>
    </w:p>
    <w:p w14:paraId="4D6134FB" w14:textId="77777777" w:rsidR="008F0BFE" w:rsidRPr="008F0BFE" w:rsidRDefault="008F0BFE" w:rsidP="00D74099">
      <w:pPr>
        <w:pStyle w:val="EOCNormal"/>
        <w:numPr>
          <w:ilvl w:val="0"/>
          <w:numId w:val="38"/>
        </w:numPr>
        <w:ind w:left="504"/>
        <w:rPr>
          <w:rFonts w:ascii="Arial" w:hAnsi="Arial" w:cs="Arial"/>
        </w:rPr>
      </w:pPr>
      <w:r w:rsidRPr="008F0BFE">
        <w:rPr>
          <w:rFonts w:ascii="Arial" w:hAnsi="Arial" w:cs="Arial"/>
        </w:rPr>
        <w:t>Under these circumstances, any staff temporarily reassigned to support response activities may be delegated authority beyond their official duties</w:t>
      </w:r>
    </w:p>
    <w:p w14:paraId="253A61EB" w14:textId="77777777" w:rsidR="008F0BFE" w:rsidRPr="008F0BFE" w:rsidRDefault="008F0BFE" w:rsidP="0075087B">
      <w:pPr>
        <w:pStyle w:val="EOCNormal"/>
        <w:ind w:left="144"/>
        <w:rPr>
          <w:rFonts w:ascii="Arial" w:hAnsi="Arial" w:cs="Arial"/>
        </w:rPr>
      </w:pPr>
    </w:p>
    <w:p w14:paraId="4BCB3AF4" w14:textId="2F544CF0" w:rsidR="008F0BFE" w:rsidRPr="008F0BFE" w:rsidRDefault="008F0BFE" w:rsidP="0075087B">
      <w:pPr>
        <w:pStyle w:val="EOCNormal"/>
        <w:ind w:left="144"/>
        <w:rPr>
          <w:rFonts w:ascii="Arial" w:hAnsi="Arial" w:cs="Arial"/>
        </w:rPr>
      </w:pPr>
      <w:r w:rsidRPr="008F0BFE">
        <w:rPr>
          <w:rFonts w:ascii="Arial" w:hAnsi="Arial" w:cs="Arial"/>
        </w:rPr>
        <w:t xml:space="preserve">This process would be replicated across </w:t>
      </w:r>
      <w:proofErr w:type="spellStart"/>
      <w:r w:rsidR="00374AF6">
        <w:rPr>
          <w:rFonts w:ascii="Arial" w:hAnsi="Arial" w:cs="Arial"/>
        </w:rPr>
        <w:t>Foodex</w:t>
      </w:r>
      <w:proofErr w:type="spellEnd"/>
      <w:r w:rsidRPr="008F0BFE">
        <w:rPr>
          <w:rFonts w:ascii="Arial" w:hAnsi="Arial" w:cs="Arial"/>
        </w:rPr>
        <w:t xml:space="preserve"> to:  </w:t>
      </w:r>
    </w:p>
    <w:p w14:paraId="4EA18086" w14:textId="77777777" w:rsidR="008F0BFE" w:rsidRPr="008F0BFE" w:rsidRDefault="008F0BFE" w:rsidP="00D74099">
      <w:pPr>
        <w:pStyle w:val="EOCNormal"/>
        <w:numPr>
          <w:ilvl w:val="0"/>
          <w:numId w:val="38"/>
        </w:numPr>
        <w:ind w:left="504"/>
        <w:rPr>
          <w:rFonts w:ascii="Arial" w:hAnsi="Arial" w:cs="Arial"/>
        </w:rPr>
      </w:pPr>
      <w:r w:rsidRPr="008F0BFE">
        <w:rPr>
          <w:rFonts w:ascii="Arial" w:hAnsi="Arial" w:cs="Arial"/>
        </w:rPr>
        <w:t xml:space="preserve">Identify and develop internal staff with the potential to fill key business leadership positions in the company. </w:t>
      </w:r>
    </w:p>
    <w:p w14:paraId="24CC8560" w14:textId="77777777" w:rsidR="008F0BFE" w:rsidRPr="008F0BFE" w:rsidRDefault="008F0BFE" w:rsidP="00D74099">
      <w:pPr>
        <w:pStyle w:val="EOCNormal"/>
        <w:numPr>
          <w:ilvl w:val="0"/>
          <w:numId w:val="38"/>
        </w:numPr>
        <w:ind w:left="504"/>
        <w:rPr>
          <w:rFonts w:ascii="Arial" w:hAnsi="Arial" w:cs="Arial"/>
        </w:rPr>
      </w:pPr>
      <w:r w:rsidRPr="008F0BFE">
        <w:rPr>
          <w:rFonts w:ascii="Arial" w:hAnsi="Arial" w:cs="Arial"/>
        </w:rPr>
        <w:t xml:space="preserve">Increase the availability of experienced and capable employees that are prepared to assume these roles as they become available.   </w:t>
      </w:r>
    </w:p>
    <w:p w14:paraId="55256E8B" w14:textId="77777777" w:rsidR="008F0BFE" w:rsidRPr="008F0BFE" w:rsidRDefault="008F0BFE" w:rsidP="00D74099">
      <w:pPr>
        <w:pStyle w:val="EOCNormal"/>
        <w:numPr>
          <w:ilvl w:val="0"/>
          <w:numId w:val="38"/>
        </w:numPr>
        <w:ind w:left="504"/>
        <w:rPr>
          <w:rFonts w:ascii="Arial" w:hAnsi="Arial" w:cs="Arial"/>
        </w:rPr>
      </w:pPr>
      <w:r w:rsidRPr="008F0BFE">
        <w:rPr>
          <w:rFonts w:ascii="Arial" w:hAnsi="Arial" w:cs="Arial"/>
        </w:rPr>
        <w:t xml:space="preserve">Ensure facilities have employees who </w:t>
      </w:r>
      <w:proofErr w:type="gramStart"/>
      <w:r w:rsidRPr="008F0BFE">
        <w:rPr>
          <w:rFonts w:ascii="Arial" w:hAnsi="Arial" w:cs="Arial"/>
        </w:rPr>
        <w:t>are capable of assuming</w:t>
      </w:r>
      <w:proofErr w:type="gramEnd"/>
      <w:r w:rsidRPr="008F0BFE">
        <w:rPr>
          <w:rFonts w:ascii="Arial" w:hAnsi="Arial" w:cs="Arial"/>
        </w:rPr>
        <w:t xml:space="preserve"> various critical roles in the event that current staff and leadership are not available.  </w:t>
      </w:r>
    </w:p>
    <w:p w14:paraId="180EACF4" w14:textId="4C92B6BB" w:rsidR="008F0BFE" w:rsidRDefault="008F0BFE" w:rsidP="00D74099">
      <w:pPr>
        <w:pStyle w:val="EOCNormal"/>
        <w:numPr>
          <w:ilvl w:val="0"/>
          <w:numId w:val="38"/>
        </w:numPr>
        <w:ind w:left="504"/>
        <w:rPr>
          <w:rFonts w:ascii="Arial" w:hAnsi="Arial" w:cs="Arial"/>
        </w:rPr>
      </w:pPr>
      <w:r w:rsidRPr="008F0BFE">
        <w:rPr>
          <w:rFonts w:ascii="Arial" w:hAnsi="Arial" w:cs="Arial"/>
        </w:rPr>
        <w:t>Every facility has a qualified person who is authorized to act in the absence of the administrator or person legally responsible for the operations of the facility</w:t>
      </w:r>
    </w:p>
    <w:p w14:paraId="3378F7DB" w14:textId="77777777" w:rsidR="00D74099" w:rsidRPr="008F0BFE" w:rsidRDefault="00D74099" w:rsidP="00D74099">
      <w:pPr>
        <w:pStyle w:val="EOCNormal"/>
        <w:ind w:left="504"/>
        <w:rPr>
          <w:rFonts w:ascii="Arial" w:hAnsi="Arial" w:cs="Arial"/>
        </w:rPr>
      </w:pPr>
    </w:p>
    <w:p w14:paraId="060DDA0C" w14:textId="77777777" w:rsidR="008F0BFE" w:rsidRPr="008F0BFE" w:rsidRDefault="008F0BFE" w:rsidP="0075087B">
      <w:pPr>
        <w:pStyle w:val="Heading2"/>
        <w:pBdr>
          <w:bottom w:val="single" w:sz="4" w:space="1" w:color="53565A"/>
        </w:pBdr>
        <w:spacing w:before="120" w:after="60" w:line="276" w:lineRule="auto"/>
        <w:ind w:left="144" w:right="576"/>
        <w:rPr>
          <w:b w:val="0"/>
          <w:color w:val="53565A"/>
          <w:szCs w:val="24"/>
        </w:rPr>
      </w:pPr>
      <w:bookmarkStart w:id="100" w:name="_Toc66109398"/>
      <w:bookmarkStart w:id="101" w:name="_Toc66779331"/>
      <w:r w:rsidRPr="008F0BFE">
        <w:rPr>
          <w:b w:val="0"/>
          <w:color w:val="BD9B60"/>
          <w:sz w:val="36"/>
        </w:rPr>
        <w:sym w:font="Wingdings" w:char="F08D"/>
      </w:r>
      <w:r w:rsidRPr="008F0BFE">
        <w:rPr>
          <w:color w:val="53565A"/>
        </w:rPr>
        <w:t xml:space="preserve"> </w:t>
      </w:r>
      <w:r w:rsidRPr="008F0BFE">
        <w:rPr>
          <w:color w:val="53565A"/>
          <w:szCs w:val="24"/>
        </w:rPr>
        <w:t xml:space="preserve">Determine Where to Operate From </w:t>
      </w:r>
      <w:r w:rsidRPr="008F0BFE">
        <w:rPr>
          <w:b w:val="0"/>
          <w:color w:val="53565A"/>
          <w:szCs w:val="24"/>
        </w:rPr>
        <w:t>(Alternate Facilities)</w:t>
      </w:r>
      <w:bookmarkEnd w:id="100"/>
      <w:bookmarkEnd w:id="101"/>
    </w:p>
    <w:p w14:paraId="5C72A3D2" w14:textId="77777777" w:rsidR="008F0BFE" w:rsidRPr="008F0BFE" w:rsidRDefault="008F0BFE" w:rsidP="0075087B">
      <w:pPr>
        <w:spacing w:before="240" w:after="60" w:line="276" w:lineRule="auto"/>
        <w:ind w:left="144"/>
      </w:pPr>
      <w:r w:rsidRPr="008F0BFE">
        <w:t xml:space="preserve">Based on the catastrophic event available operational facilities and Enterprise operational prioritizes will drive the selection of alternate facilities.  </w:t>
      </w:r>
    </w:p>
    <w:p w14:paraId="3503A899" w14:textId="31141216" w:rsidR="008F0BFE" w:rsidRPr="008F0BFE" w:rsidRDefault="008F0BFE" w:rsidP="00D74099">
      <w:pPr>
        <w:pStyle w:val="ListParagraph"/>
        <w:numPr>
          <w:ilvl w:val="0"/>
          <w:numId w:val="27"/>
        </w:numPr>
        <w:spacing w:after="0" w:line="276" w:lineRule="auto"/>
        <w:ind w:left="504"/>
        <w:contextualSpacing w:val="0"/>
      </w:pPr>
      <w:r w:rsidRPr="008F0BFE">
        <w:t>Established operating facilities (</w:t>
      </w:r>
      <w:r w:rsidR="00FA2B56">
        <w:t>CMOC</w:t>
      </w:r>
      <w:r w:rsidRPr="008F0BFE">
        <w:t>s in present facilities)</w:t>
      </w:r>
    </w:p>
    <w:p w14:paraId="6867D257" w14:textId="469C8FD5" w:rsidR="008F0BFE" w:rsidRPr="008F0BFE" w:rsidRDefault="008F0BFE" w:rsidP="00D74099">
      <w:pPr>
        <w:pStyle w:val="ListParagraph"/>
        <w:numPr>
          <w:ilvl w:val="0"/>
          <w:numId w:val="27"/>
        </w:numPr>
        <w:spacing w:after="0" w:line="276" w:lineRule="auto"/>
        <w:ind w:left="504"/>
        <w:contextualSpacing w:val="0"/>
      </w:pPr>
      <w:r w:rsidRPr="008F0BFE">
        <w:t xml:space="preserve">Available Facilities identified as alternatives within </w:t>
      </w:r>
      <w:proofErr w:type="spellStart"/>
      <w:r w:rsidR="0035182C">
        <w:t>Foodex</w:t>
      </w:r>
      <w:proofErr w:type="spellEnd"/>
      <w:r w:rsidR="0075087B">
        <w:t>]</w:t>
      </w:r>
      <w:r w:rsidRPr="008F0BFE">
        <w:t xml:space="preserve"> </w:t>
      </w:r>
    </w:p>
    <w:p w14:paraId="71FD4EDC" w14:textId="75518B6C" w:rsidR="008F0BFE" w:rsidRPr="008F0BFE" w:rsidRDefault="008F0BFE" w:rsidP="00D74099">
      <w:pPr>
        <w:pStyle w:val="ListParagraph"/>
        <w:numPr>
          <w:ilvl w:val="0"/>
          <w:numId w:val="27"/>
        </w:numPr>
        <w:spacing w:after="0" w:line="276" w:lineRule="auto"/>
        <w:ind w:left="504"/>
        <w:contextualSpacing w:val="0"/>
      </w:pPr>
      <w:r w:rsidRPr="008F0BFE">
        <w:t>Available pre-identified non-</w:t>
      </w:r>
      <w:proofErr w:type="spellStart"/>
      <w:r w:rsidR="0035182C">
        <w:t>Foodex</w:t>
      </w:r>
      <w:proofErr w:type="spellEnd"/>
      <w:r w:rsidRPr="008F0BFE">
        <w:t xml:space="preserve"> facilities within Manhattan and within </w:t>
      </w:r>
      <w:proofErr w:type="gramStart"/>
      <w:r w:rsidRPr="008F0BFE">
        <w:t>close proximity</w:t>
      </w:r>
      <w:proofErr w:type="gramEnd"/>
      <w:r w:rsidRPr="008F0BFE">
        <w:t xml:space="preserve"> to Enterprise facilities</w:t>
      </w:r>
    </w:p>
    <w:p w14:paraId="1DC74669" w14:textId="6A6E12AD" w:rsidR="008F0BFE" w:rsidRPr="008F0BFE" w:rsidRDefault="008F0BFE" w:rsidP="00D74099">
      <w:pPr>
        <w:pStyle w:val="ListParagraph"/>
        <w:numPr>
          <w:ilvl w:val="0"/>
          <w:numId w:val="27"/>
        </w:numPr>
        <w:spacing w:after="0" w:line="276" w:lineRule="auto"/>
        <w:ind w:left="504"/>
        <w:contextualSpacing w:val="0"/>
      </w:pPr>
      <w:r w:rsidRPr="008F0BFE">
        <w:t>Other pre-identified facilities within</w:t>
      </w:r>
      <w:r w:rsidR="0035182C">
        <w:t xml:space="preserve"> San Francisco</w:t>
      </w:r>
    </w:p>
    <w:p w14:paraId="00E4E09F" w14:textId="403F4827" w:rsidR="008F0BFE" w:rsidRPr="008F0BFE" w:rsidRDefault="008F0BFE" w:rsidP="00D74099">
      <w:pPr>
        <w:pStyle w:val="ListParagraph"/>
        <w:numPr>
          <w:ilvl w:val="0"/>
          <w:numId w:val="27"/>
        </w:numPr>
        <w:spacing w:after="0" w:line="276" w:lineRule="auto"/>
        <w:ind w:left="504"/>
        <w:contextualSpacing w:val="0"/>
      </w:pPr>
      <w:r w:rsidRPr="008F0BFE">
        <w:t xml:space="preserve">Other pre-identified facilities within </w:t>
      </w:r>
      <w:r w:rsidR="0035182C">
        <w:t>California</w:t>
      </w:r>
    </w:p>
    <w:p w14:paraId="6789E942" w14:textId="77777777" w:rsidR="008F0BFE" w:rsidRPr="008F0BFE" w:rsidRDefault="008F0BFE" w:rsidP="00D74099">
      <w:pPr>
        <w:pStyle w:val="ListParagraph"/>
        <w:numPr>
          <w:ilvl w:val="0"/>
          <w:numId w:val="27"/>
        </w:numPr>
        <w:spacing w:after="0" w:line="276" w:lineRule="auto"/>
        <w:ind w:left="504"/>
        <w:contextualSpacing w:val="0"/>
      </w:pPr>
      <w:r w:rsidRPr="008F0BFE">
        <w:t>Ad hoc facilities identified post-incident</w:t>
      </w:r>
    </w:p>
    <w:p w14:paraId="30C67D58" w14:textId="0E7C30E6" w:rsidR="008F0BFE" w:rsidRDefault="008F0BFE" w:rsidP="0075087B">
      <w:pPr>
        <w:pStyle w:val="ListParagraph"/>
        <w:spacing w:before="60" w:after="60" w:line="240" w:lineRule="auto"/>
        <w:ind w:left="144"/>
        <w:contextualSpacing w:val="0"/>
      </w:pPr>
      <w:r w:rsidRPr="008F0BFE">
        <w:t xml:space="preserve">(See </w:t>
      </w:r>
      <w:r w:rsidRPr="008F0BFE">
        <w:rPr>
          <w:b/>
        </w:rPr>
        <w:t>Appendix 2a and 2b</w:t>
      </w:r>
      <w:r w:rsidRPr="008F0BFE">
        <w:t xml:space="preserve">: </w:t>
      </w:r>
      <w:r w:rsidRPr="008F0BFE">
        <w:rPr>
          <w:i/>
        </w:rPr>
        <w:t>Continuity of Operations Facilities</w:t>
      </w:r>
      <w:r w:rsidRPr="008F0BFE">
        <w:t xml:space="preserve"> to identify alternate locations)</w:t>
      </w:r>
    </w:p>
    <w:p w14:paraId="4D6CB22F" w14:textId="5A596C7A" w:rsidR="00D74099" w:rsidRDefault="00D74099" w:rsidP="0075087B">
      <w:pPr>
        <w:pStyle w:val="ListParagraph"/>
        <w:spacing w:before="60" w:after="60" w:line="240" w:lineRule="auto"/>
        <w:ind w:left="144"/>
        <w:contextualSpacing w:val="0"/>
      </w:pPr>
    </w:p>
    <w:p w14:paraId="33A35877" w14:textId="50CB9B7D" w:rsidR="00D74099" w:rsidRDefault="00D74099" w:rsidP="0075087B">
      <w:pPr>
        <w:pStyle w:val="ListParagraph"/>
        <w:spacing w:before="60" w:after="60" w:line="240" w:lineRule="auto"/>
        <w:ind w:left="144"/>
        <w:contextualSpacing w:val="0"/>
      </w:pPr>
    </w:p>
    <w:p w14:paraId="2E18E48D" w14:textId="77777777" w:rsidR="00D74099" w:rsidRPr="008F0BFE" w:rsidRDefault="00D74099" w:rsidP="0075087B">
      <w:pPr>
        <w:pStyle w:val="ListParagraph"/>
        <w:spacing w:before="60" w:after="60" w:line="240" w:lineRule="auto"/>
        <w:ind w:left="144"/>
        <w:contextualSpacing w:val="0"/>
      </w:pPr>
    </w:p>
    <w:p w14:paraId="49C35B48" w14:textId="77777777" w:rsidR="008F0BFE" w:rsidRPr="008F0BFE" w:rsidRDefault="008F0BFE" w:rsidP="0075087B">
      <w:pPr>
        <w:pStyle w:val="Heading2"/>
        <w:pBdr>
          <w:bottom w:val="single" w:sz="4" w:space="1" w:color="53565A"/>
        </w:pBdr>
        <w:spacing w:before="240" w:after="60" w:line="276" w:lineRule="auto"/>
        <w:ind w:left="144"/>
        <w:rPr>
          <w:color w:val="53565A"/>
        </w:rPr>
      </w:pPr>
      <w:bookmarkStart w:id="102" w:name="_Toc66109399"/>
      <w:bookmarkStart w:id="103" w:name="_Toc66779332"/>
      <w:r w:rsidRPr="008F0BFE">
        <w:rPr>
          <w:b w:val="0"/>
          <w:color w:val="298A81"/>
          <w:sz w:val="36"/>
        </w:rPr>
        <w:lastRenderedPageBreak/>
        <w:sym w:font="Wingdings" w:char="F08E"/>
      </w:r>
      <w:r w:rsidRPr="008F0BFE">
        <w:rPr>
          <w:color w:val="53565A"/>
        </w:rPr>
        <w:t xml:space="preserve"> Determine capability and alternatives to communicate </w:t>
      </w:r>
      <w:r w:rsidRPr="008F0BFE">
        <w:rPr>
          <w:b w:val="0"/>
          <w:color w:val="53565A"/>
        </w:rPr>
        <w:t>(Continuity Communications)</w:t>
      </w:r>
      <w:bookmarkEnd w:id="102"/>
      <w:bookmarkEnd w:id="103"/>
      <w:r w:rsidRPr="008F0BFE">
        <w:rPr>
          <w:color w:val="53565A"/>
        </w:rPr>
        <w:t xml:space="preserve"> </w:t>
      </w:r>
    </w:p>
    <w:p w14:paraId="6691A97A" w14:textId="77777777" w:rsidR="008F0BFE" w:rsidRPr="008F0BFE" w:rsidRDefault="008F0BFE" w:rsidP="0075087B">
      <w:pPr>
        <w:spacing w:before="240" w:after="60" w:line="276" w:lineRule="auto"/>
        <w:ind w:left="144"/>
      </w:pPr>
      <w:r w:rsidRPr="008F0BFE">
        <w:t xml:space="preserve">Assess available emergency communications equipment and systems available to leadership including pre-distributed equipment and stored emergency communication equipment.  Determine the use and/or distribution of communications equipment with an understanding of the following: </w:t>
      </w:r>
    </w:p>
    <w:p w14:paraId="7D1FA2BB" w14:textId="77777777" w:rsidR="008F0BFE" w:rsidRPr="008F0BFE" w:rsidRDefault="008F0BFE" w:rsidP="00D74099">
      <w:pPr>
        <w:pStyle w:val="ListParagraph"/>
        <w:numPr>
          <w:ilvl w:val="0"/>
          <w:numId w:val="27"/>
        </w:numPr>
        <w:spacing w:after="0" w:line="276" w:lineRule="auto"/>
        <w:ind w:left="504"/>
        <w:contextualSpacing w:val="0"/>
      </w:pPr>
      <w:r w:rsidRPr="008F0BFE">
        <w:t xml:space="preserve">General communications (landline and cells) capability </w:t>
      </w:r>
    </w:p>
    <w:p w14:paraId="41B2D1FA" w14:textId="77777777" w:rsidR="008F0BFE" w:rsidRPr="008F0BFE" w:rsidRDefault="008F0BFE" w:rsidP="00D74099">
      <w:pPr>
        <w:pStyle w:val="ListParagraph"/>
        <w:numPr>
          <w:ilvl w:val="0"/>
          <w:numId w:val="27"/>
        </w:numPr>
        <w:spacing w:after="0" w:line="276" w:lineRule="auto"/>
        <w:ind w:left="504"/>
        <w:contextualSpacing w:val="0"/>
      </w:pPr>
      <w:r w:rsidRPr="008F0BFE">
        <w:t>External public safety emergency communications modes, if available</w:t>
      </w:r>
    </w:p>
    <w:p w14:paraId="042E28FC" w14:textId="77777777" w:rsidR="008F0BFE" w:rsidRPr="008F0BFE" w:rsidRDefault="008F0BFE" w:rsidP="00D74099">
      <w:pPr>
        <w:pStyle w:val="ListParagraph"/>
        <w:numPr>
          <w:ilvl w:val="0"/>
          <w:numId w:val="27"/>
        </w:numPr>
        <w:spacing w:after="0" w:line="276" w:lineRule="auto"/>
        <w:ind w:left="504"/>
        <w:contextualSpacing w:val="0"/>
      </w:pPr>
      <w:r w:rsidRPr="008F0BFE">
        <w:t>IT systems should be considered inoperable and data sharing unavailable</w:t>
      </w:r>
    </w:p>
    <w:p w14:paraId="79E6F1C2" w14:textId="77777777" w:rsidR="008F0BFE" w:rsidRPr="008F0BFE" w:rsidRDefault="008F0BFE" w:rsidP="00D74099">
      <w:pPr>
        <w:pStyle w:val="ListParagraph"/>
        <w:numPr>
          <w:ilvl w:val="0"/>
          <w:numId w:val="27"/>
        </w:numPr>
        <w:spacing w:after="0" w:line="276" w:lineRule="auto"/>
        <w:ind w:left="504"/>
        <w:contextualSpacing w:val="0"/>
      </w:pPr>
      <w:r w:rsidRPr="008F0BFE">
        <w:t xml:space="preserve">Satellite and hand radios are primary alternative </w:t>
      </w:r>
    </w:p>
    <w:p w14:paraId="2BD591BE" w14:textId="77777777" w:rsidR="008F0BFE" w:rsidRPr="008F0BFE" w:rsidRDefault="008F0BFE" w:rsidP="00D74099">
      <w:pPr>
        <w:pStyle w:val="ListParagraph"/>
        <w:numPr>
          <w:ilvl w:val="0"/>
          <w:numId w:val="27"/>
        </w:numPr>
        <w:spacing w:after="0" w:line="276" w:lineRule="auto"/>
        <w:ind w:left="504"/>
        <w:contextualSpacing w:val="0"/>
      </w:pPr>
      <w:r w:rsidRPr="008F0BFE">
        <w:t>Alternate facility communications capability may be impacted</w:t>
      </w:r>
    </w:p>
    <w:p w14:paraId="3B450003" w14:textId="77777777" w:rsidR="008F0BFE" w:rsidRPr="008F0BFE" w:rsidRDefault="008F0BFE" w:rsidP="00D74099">
      <w:pPr>
        <w:pStyle w:val="ListParagraph"/>
        <w:spacing w:after="0" w:line="276" w:lineRule="auto"/>
        <w:ind w:left="504" w:hanging="360"/>
        <w:contextualSpacing w:val="0"/>
      </w:pPr>
      <w:r w:rsidRPr="008F0BFE">
        <w:t xml:space="preserve">(See </w:t>
      </w:r>
      <w:r w:rsidRPr="008F0BFE">
        <w:rPr>
          <w:b/>
        </w:rPr>
        <w:t>Appendix 3</w:t>
      </w:r>
      <w:r w:rsidRPr="008F0BFE">
        <w:t xml:space="preserve">: </w:t>
      </w:r>
      <w:r w:rsidRPr="008F0BFE">
        <w:rPr>
          <w:i/>
        </w:rPr>
        <w:t>Communications</w:t>
      </w:r>
      <w:r w:rsidRPr="008F0BFE">
        <w:t xml:space="preserve"> to identify available COMS alternatives and equipment)</w:t>
      </w:r>
    </w:p>
    <w:p w14:paraId="611E52B2" w14:textId="77777777" w:rsidR="008F0BFE" w:rsidRPr="008F0BFE" w:rsidRDefault="008F0BFE" w:rsidP="0075087B">
      <w:pPr>
        <w:pStyle w:val="ListParagraph"/>
        <w:spacing w:before="60" w:after="60" w:line="240" w:lineRule="auto"/>
        <w:ind w:left="144"/>
        <w:contextualSpacing w:val="0"/>
      </w:pPr>
    </w:p>
    <w:p w14:paraId="63576E2C" w14:textId="77777777" w:rsidR="008F0BFE" w:rsidRPr="008F0BFE" w:rsidRDefault="008F0BFE" w:rsidP="0075087B">
      <w:pPr>
        <w:ind w:left="144"/>
      </w:pPr>
      <w:r w:rsidRPr="008F0BFE">
        <w:br w:type="page"/>
      </w:r>
    </w:p>
    <w:p w14:paraId="2C2A8353" w14:textId="77777777" w:rsidR="008F0BFE" w:rsidRPr="008F0BFE" w:rsidRDefault="008F0BFE" w:rsidP="0075087B">
      <w:pPr>
        <w:pStyle w:val="ListParagraph"/>
        <w:spacing w:before="60" w:after="60" w:line="240" w:lineRule="auto"/>
        <w:ind w:left="144"/>
        <w:contextualSpacing w:val="0"/>
      </w:pPr>
    </w:p>
    <w:p w14:paraId="75FCCBDC" w14:textId="2FD2582F" w:rsidR="008F0BFE" w:rsidRPr="008F0BFE" w:rsidRDefault="008F0BFE" w:rsidP="0075087B">
      <w:pPr>
        <w:pStyle w:val="Heading1"/>
        <w:shd w:val="clear" w:color="auto" w:fill="0070C0"/>
        <w:spacing w:before="60" w:after="60" w:line="240" w:lineRule="auto"/>
        <w:ind w:left="144"/>
        <w:rPr>
          <w:b w:val="0"/>
          <w:color w:val="E2EFD9" w:themeColor="accent6" w:themeTint="33"/>
          <w:sz w:val="32"/>
        </w:rPr>
      </w:pPr>
      <w:bookmarkStart w:id="104" w:name="_Toc66109400"/>
      <w:bookmarkStart w:id="105" w:name="_Toc66779333"/>
      <w:bookmarkStart w:id="106" w:name="_Toc66081597"/>
      <w:r w:rsidRPr="008F0BFE">
        <w:rPr>
          <w:color w:val="E2EFD9" w:themeColor="accent6" w:themeTint="33"/>
          <w:sz w:val="32"/>
        </w:rPr>
        <w:t>Emergency Communications</w:t>
      </w:r>
      <w:bookmarkEnd w:id="104"/>
      <w:bookmarkEnd w:id="105"/>
      <w:r w:rsidRPr="008F0BFE">
        <w:rPr>
          <w:color w:val="E2EFD9" w:themeColor="accent6" w:themeTint="33"/>
          <w:sz w:val="32"/>
        </w:rPr>
        <w:t xml:space="preserve"> </w:t>
      </w:r>
      <w:bookmarkEnd w:id="106"/>
    </w:p>
    <w:p w14:paraId="7E25A669" w14:textId="77777777" w:rsidR="008F0BFE" w:rsidRPr="008F0BFE" w:rsidRDefault="008F0BFE" w:rsidP="0075087B">
      <w:pPr>
        <w:spacing w:before="240" w:after="60" w:line="276" w:lineRule="auto"/>
        <w:ind w:left="144" w:right="1440"/>
        <w:rPr>
          <w:b/>
          <w:i/>
          <w:sz w:val="20"/>
          <w:szCs w:val="20"/>
        </w:rPr>
      </w:pPr>
      <w:r w:rsidRPr="008F0BFE">
        <w:rPr>
          <w:b/>
          <w:i/>
          <w:sz w:val="20"/>
          <w:szCs w:val="20"/>
        </w:rPr>
        <w:t>This emergency preparedness communication plan complies with Federal, State, and local laws and is reviewed and updated annually</w:t>
      </w:r>
    </w:p>
    <w:p w14:paraId="056E1524" w14:textId="77777777" w:rsidR="008F0BFE" w:rsidRPr="008F0BFE" w:rsidRDefault="008F0BFE" w:rsidP="0075087B">
      <w:pPr>
        <w:pStyle w:val="Heading2"/>
        <w:spacing w:before="480" w:after="240" w:line="276" w:lineRule="auto"/>
        <w:ind w:left="144" w:right="1440"/>
        <w:rPr>
          <w:color w:val="580F8B"/>
        </w:rPr>
      </w:pPr>
      <w:bookmarkStart w:id="107" w:name="_Toc500585905"/>
      <w:bookmarkStart w:id="108" w:name="_Toc500591904"/>
      <w:bookmarkStart w:id="109" w:name="_Toc500592433"/>
      <w:bookmarkStart w:id="110" w:name="_Toc529782389"/>
      <w:bookmarkStart w:id="111" w:name="_Toc29189768"/>
      <w:bookmarkStart w:id="112" w:name="_Toc66081598"/>
      <w:bookmarkStart w:id="113" w:name="_Toc66109401"/>
      <w:bookmarkStart w:id="114" w:name="_Toc66779334"/>
      <w:r w:rsidRPr="008F0BFE">
        <w:rPr>
          <w:color w:val="580F8B"/>
        </w:rPr>
        <w:t>Internal Emergency Communications</w:t>
      </w:r>
      <w:bookmarkEnd w:id="107"/>
      <w:bookmarkEnd w:id="108"/>
      <w:bookmarkEnd w:id="109"/>
      <w:bookmarkEnd w:id="110"/>
      <w:bookmarkEnd w:id="111"/>
      <w:bookmarkEnd w:id="112"/>
      <w:bookmarkEnd w:id="113"/>
      <w:bookmarkEnd w:id="114"/>
    </w:p>
    <w:p w14:paraId="6B2DB774" w14:textId="60740060" w:rsidR="008F0BFE" w:rsidRPr="008F0BFE" w:rsidRDefault="00586CAD" w:rsidP="0075087B">
      <w:pPr>
        <w:spacing w:before="120" w:after="60" w:line="276" w:lineRule="auto"/>
        <w:ind w:left="144" w:right="1440"/>
      </w:pPr>
      <w:r>
        <w:t xml:space="preserve">The </w:t>
      </w:r>
      <w:r w:rsidR="00763F54">
        <w:t>Crisis Management Department</w:t>
      </w:r>
      <w:r w:rsidR="008F0BFE" w:rsidRPr="008F0BFE">
        <w:t xml:space="preserve"> will coordinate internal emergency communications when a threat or hazard is detected: </w:t>
      </w:r>
    </w:p>
    <w:p w14:paraId="53E3D1E1" w14:textId="70471434" w:rsidR="008F0BFE" w:rsidRPr="008F0BFE" w:rsidRDefault="00D74099" w:rsidP="00D74099">
      <w:pPr>
        <w:pStyle w:val="ListParagraph"/>
        <w:numPr>
          <w:ilvl w:val="0"/>
          <w:numId w:val="24"/>
        </w:numPr>
        <w:spacing w:before="60" w:after="60" w:line="276" w:lineRule="auto"/>
        <w:ind w:left="504" w:right="1440"/>
        <w:contextualSpacing w:val="0"/>
      </w:pPr>
      <w:r w:rsidRPr="008F0BFE">
        <w:rPr>
          <w:b/>
          <w:noProof/>
          <w:color w:val="E2EFD9" w:themeColor="accent6" w:themeTint="33"/>
        </w:rPr>
        <mc:AlternateContent>
          <mc:Choice Requires="wps">
            <w:drawing>
              <wp:anchor distT="45720" distB="45720" distL="114300" distR="114300" simplePos="0" relativeHeight="251682816" behindDoc="0" locked="0" layoutInCell="1" allowOverlap="1" wp14:anchorId="376E52EC" wp14:editId="5B7DFC71">
                <wp:simplePos x="0" y="0"/>
                <wp:positionH relativeFrom="margin">
                  <wp:posOffset>6339840</wp:posOffset>
                </wp:positionH>
                <wp:positionV relativeFrom="margin">
                  <wp:posOffset>1839595</wp:posOffset>
                </wp:positionV>
                <wp:extent cx="2381250" cy="1111250"/>
                <wp:effectExtent l="57150" t="19050" r="76200" b="1079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111250"/>
                        </a:xfrm>
                        <a:prstGeom prst="rect">
                          <a:avLst/>
                        </a:prstGeom>
                        <a:solidFill>
                          <a:srgbClr val="FFFFFF"/>
                        </a:solidFill>
                        <a:ln w="12700">
                          <a:solidFill>
                            <a:srgbClr val="BD9B60"/>
                          </a:solidFill>
                          <a:prstDash val="solid"/>
                          <a:miter lim="800000"/>
                          <a:headEnd/>
                          <a:tailEnd/>
                        </a:ln>
                        <a:effectLst>
                          <a:outerShdw blurRad="50800" dist="38100" dir="5400000" algn="t" rotWithShape="0">
                            <a:prstClr val="black">
                              <a:alpha val="40000"/>
                            </a:prstClr>
                          </a:outerShdw>
                        </a:effectLst>
                      </wps:spPr>
                      <wps:txbx>
                        <w:txbxContent>
                          <w:p w14:paraId="0E76BDC6" w14:textId="77777777" w:rsidR="00BF1070" w:rsidRPr="006C2FC0" w:rsidRDefault="00BF1070" w:rsidP="008F0BFE">
                            <w:pPr>
                              <w:spacing w:after="0" w:line="240" w:lineRule="auto"/>
                              <w:rPr>
                                <w:rFonts w:ascii="Century Gothic" w:hAnsi="Century Gothic"/>
                                <w:b/>
                                <w:color w:val="580F8B"/>
                                <w:sz w:val="6"/>
                              </w:rPr>
                            </w:pPr>
                          </w:p>
                          <w:p w14:paraId="7C5B0EFF" w14:textId="77777777" w:rsidR="00BF1070" w:rsidRPr="00BF5503" w:rsidRDefault="00BF1070" w:rsidP="008F0BFE">
                            <w:pPr>
                              <w:spacing w:after="0" w:line="240" w:lineRule="auto"/>
                              <w:jc w:val="center"/>
                              <w:rPr>
                                <w:b/>
                                <w:color w:val="580F8B"/>
                                <w:sz w:val="24"/>
                              </w:rPr>
                            </w:pPr>
                            <w:r>
                              <w:rPr>
                                <w:b/>
                                <w:color w:val="580F8B"/>
                                <w:sz w:val="24"/>
                              </w:rPr>
                              <w:t>Initial Incident Message</w:t>
                            </w:r>
                          </w:p>
                          <w:p w14:paraId="4C5B4412" w14:textId="77777777" w:rsidR="00BF1070" w:rsidRPr="00B35C1B" w:rsidRDefault="00BF1070" w:rsidP="008F0BFE">
                            <w:pPr>
                              <w:pStyle w:val="ListParagraph"/>
                              <w:numPr>
                                <w:ilvl w:val="0"/>
                                <w:numId w:val="29"/>
                              </w:numPr>
                              <w:spacing w:before="60" w:after="60" w:line="240" w:lineRule="auto"/>
                              <w:ind w:left="274" w:hanging="274"/>
                              <w:contextualSpacing w:val="0"/>
                            </w:pPr>
                            <w:r w:rsidRPr="00B35C1B">
                              <w:t>Incident description and location</w:t>
                            </w:r>
                          </w:p>
                          <w:p w14:paraId="644F550E" w14:textId="77777777" w:rsidR="00BF1070" w:rsidRPr="00002173" w:rsidRDefault="00BF1070" w:rsidP="008F0BFE">
                            <w:pPr>
                              <w:pStyle w:val="ListParagraph"/>
                              <w:numPr>
                                <w:ilvl w:val="0"/>
                                <w:numId w:val="29"/>
                              </w:numPr>
                              <w:spacing w:before="60" w:after="60" w:line="240" w:lineRule="auto"/>
                              <w:ind w:left="274" w:hanging="274"/>
                              <w:contextualSpacing w:val="0"/>
                            </w:pPr>
                            <w:r>
                              <w:t>Actions needed (if any)</w:t>
                            </w:r>
                          </w:p>
                          <w:p w14:paraId="527EF737" w14:textId="77777777" w:rsidR="00BF1070" w:rsidRPr="00002173" w:rsidRDefault="00BF1070" w:rsidP="008F0BFE">
                            <w:pPr>
                              <w:pStyle w:val="ListParagraph"/>
                              <w:numPr>
                                <w:ilvl w:val="0"/>
                                <w:numId w:val="29"/>
                              </w:numPr>
                              <w:spacing w:before="60" w:after="60" w:line="240" w:lineRule="auto"/>
                              <w:ind w:left="274" w:hanging="274"/>
                              <w:contextualSpacing w:val="0"/>
                            </w:pPr>
                            <w:r>
                              <w:t>W</w:t>
                            </w:r>
                            <w:r w:rsidRPr="00002173">
                              <w:t xml:space="preserve">hen </w:t>
                            </w:r>
                            <w:r>
                              <w:t xml:space="preserve">to expect more </w:t>
                            </w:r>
                            <w:r w:rsidRPr="00002173">
                              <w:t>information</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52EC" id="_x0000_s1028" type="#_x0000_t202" style="position:absolute;left:0;text-align:left;margin-left:499.2pt;margin-top:144.85pt;width:187.5pt;height:8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" strokecolor="#bd9b60" strokeweight="1pt">
                <v:shadow on="t" color="black" opacity="26214f" origin=",-.5" offset="0,3pt"/>
                <v:textbox>
                  <w:txbxContent>
                    <w:p w14:paraId="0E76BDC6" w14:textId="77777777" w:rsidR="00BF1070" w:rsidRPr="006C2FC0" w:rsidRDefault="00BF1070" w:rsidP="008F0BFE">
                      <w:pPr>
                        <w:spacing w:after="0" w:line="240" w:lineRule="auto"/>
                        <w:rPr>
                          <w:rFonts w:ascii="Century Gothic" w:hAnsi="Century Gothic"/>
                          <w:b/>
                          <w:color w:val="580F8B"/>
                          <w:sz w:val="6"/>
                        </w:rPr>
                      </w:pPr>
                    </w:p>
                    <w:p w14:paraId="7C5B0EFF" w14:textId="77777777" w:rsidR="00BF1070" w:rsidRPr="00BF5503" w:rsidRDefault="00BF1070" w:rsidP="008F0BFE">
                      <w:pPr>
                        <w:spacing w:after="0" w:line="240" w:lineRule="auto"/>
                        <w:jc w:val="center"/>
                        <w:rPr>
                          <w:b/>
                          <w:color w:val="580F8B"/>
                          <w:sz w:val="24"/>
                        </w:rPr>
                      </w:pPr>
                      <w:r>
                        <w:rPr>
                          <w:b/>
                          <w:color w:val="580F8B"/>
                          <w:sz w:val="24"/>
                        </w:rPr>
                        <w:t>Initial Incident Message</w:t>
                      </w:r>
                    </w:p>
                    <w:p w14:paraId="4C5B4412" w14:textId="77777777" w:rsidR="00BF1070" w:rsidRPr="00B35C1B" w:rsidRDefault="00BF1070" w:rsidP="008F0BFE">
                      <w:pPr>
                        <w:pStyle w:val="ListParagraph"/>
                        <w:numPr>
                          <w:ilvl w:val="0"/>
                          <w:numId w:val="29"/>
                        </w:numPr>
                        <w:spacing w:before="60" w:after="60" w:line="240" w:lineRule="auto"/>
                        <w:ind w:left="274" w:hanging="274"/>
                        <w:contextualSpacing w:val="0"/>
                      </w:pPr>
                      <w:r w:rsidRPr="00B35C1B">
                        <w:t>Incident description and location</w:t>
                      </w:r>
                    </w:p>
                    <w:p w14:paraId="644F550E" w14:textId="77777777" w:rsidR="00BF1070" w:rsidRPr="00002173" w:rsidRDefault="00BF1070" w:rsidP="008F0BFE">
                      <w:pPr>
                        <w:pStyle w:val="ListParagraph"/>
                        <w:numPr>
                          <w:ilvl w:val="0"/>
                          <w:numId w:val="29"/>
                        </w:numPr>
                        <w:spacing w:before="60" w:after="60" w:line="240" w:lineRule="auto"/>
                        <w:ind w:left="274" w:hanging="274"/>
                        <w:contextualSpacing w:val="0"/>
                      </w:pPr>
                      <w:r>
                        <w:t>Actions needed (if any)</w:t>
                      </w:r>
                    </w:p>
                    <w:p w14:paraId="527EF737" w14:textId="77777777" w:rsidR="00BF1070" w:rsidRPr="00002173" w:rsidRDefault="00BF1070" w:rsidP="008F0BFE">
                      <w:pPr>
                        <w:pStyle w:val="ListParagraph"/>
                        <w:numPr>
                          <w:ilvl w:val="0"/>
                          <w:numId w:val="29"/>
                        </w:numPr>
                        <w:spacing w:before="60" w:after="60" w:line="240" w:lineRule="auto"/>
                        <w:ind w:left="274" w:hanging="274"/>
                        <w:contextualSpacing w:val="0"/>
                      </w:pPr>
                      <w:r>
                        <w:t>W</w:t>
                      </w:r>
                      <w:r w:rsidRPr="00002173">
                        <w:t xml:space="preserve">hen </w:t>
                      </w:r>
                      <w:r>
                        <w:t xml:space="preserve">to expect more </w:t>
                      </w:r>
                      <w:r w:rsidRPr="00002173">
                        <w:t>information</w:t>
                      </w:r>
                      <w:r>
                        <w:t xml:space="preserve"> </w:t>
                      </w:r>
                    </w:p>
                  </w:txbxContent>
                </v:textbox>
                <w10:wrap type="square" anchorx="margin" anchory="margin"/>
              </v:shape>
            </w:pict>
          </mc:Fallback>
        </mc:AlternateContent>
      </w:r>
      <w:r w:rsidR="008F0BFE" w:rsidRPr="008F0BFE">
        <w:t xml:space="preserve">Activation trigger is a threat or hazard with the potential to disrupt delivery of </w:t>
      </w:r>
      <w:r>
        <w:t>critical services</w:t>
      </w:r>
      <w:r w:rsidR="008F0BFE" w:rsidRPr="008F0BFE">
        <w:t xml:space="preserve"> or threaten human resources, business continuity or physical resources </w:t>
      </w:r>
    </w:p>
    <w:p w14:paraId="65F77E93" w14:textId="2A07E352" w:rsidR="008F0BFE" w:rsidRPr="008F0BFE" w:rsidRDefault="008F0BFE" w:rsidP="00D74099">
      <w:pPr>
        <w:pStyle w:val="ListParagraph"/>
        <w:numPr>
          <w:ilvl w:val="0"/>
          <w:numId w:val="24"/>
        </w:numPr>
        <w:spacing w:before="60" w:after="60" w:line="276" w:lineRule="auto"/>
        <w:ind w:left="504" w:right="1440"/>
        <w:contextualSpacing w:val="0"/>
      </w:pPr>
      <w:r w:rsidRPr="008F0BFE">
        <w:t xml:space="preserve">Activation steps including an Initial Incident Message to </w:t>
      </w:r>
      <w:r w:rsidR="00D74099">
        <w:t xml:space="preserve">leadership </w:t>
      </w:r>
    </w:p>
    <w:p w14:paraId="62BFC570" w14:textId="77777777" w:rsidR="008F0BFE" w:rsidRPr="008F0BFE" w:rsidRDefault="008F0BFE" w:rsidP="0075087B">
      <w:pPr>
        <w:spacing w:before="60" w:after="60" w:line="240" w:lineRule="auto"/>
        <w:ind w:left="144"/>
      </w:pPr>
    </w:p>
    <w:p w14:paraId="72063313" w14:textId="4C646874" w:rsidR="008F0BFE" w:rsidRPr="008F0BFE" w:rsidRDefault="008F0BFE" w:rsidP="0075087B">
      <w:pPr>
        <w:pStyle w:val="Heading4"/>
        <w:pBdr>
          <w:top w:val="single" w:sz="4" w:space="1" w:color="53565A"/>
          <w:bottom w:val="single" w:sz="4" w:space="1" w:color="53565A"/>
        </w:pBdr>
        <w:shd w:val="clear" w:color="auto" w:fill="7030A0"/>
        <w:spacing w:before="60" w:after="60" w:line="240" w:lineRule="auto"/>
        <w:ind w:left="144"/>
        <w:rPr>
          <w:rFonts w:ascii="Arial" w:hAnsi="Arial" w:cs="Arial"/>
          <w:b/>
          <w:color w:val="FFFFFF" w:themeColor="background1"/>
          <w:sz w:val="26"/>
          <w:szCs w:val="26"/>
        </w:rPr>
      </w:pPr>
      <w:bookmarkStart w:id="115" w:name="_Toc500585906"/>
      <w:bookmarkStart w:id="116" w:name="_Toc500591905"/>
      <w:bookmarkStart w:id="117" w:name="_Toc500592434"/>
      <w:bookmarkStart w:id="118" w:name="_Toc529782390"/>
      <w:bookmarkStart w:id="119" w:name="_Toc29189769"/>
      <w:bookmarkStart w:id="120" w:name="_Toc66109402"/>
      <w:r>
        <w:rPr>
          <w:rFonts w:ascii="Arial" w:hAnsi="Arial" w:cs="Arial"/>
          <w:color w:val="FFFFFF" w:themeColor="background1"/>
          <w:sz w:val="26"/>
          <w:szCs w:val="26"/>
        </w:rPr>
        <w:t>ICS</w:t>
      </w:r>
      <w:r w:rsidRPr="008F0BFE">
        <w:rPr>
          <w:rFonts w:ascii="Arial" w:hAnsi="Arial" w:cs="Arial"/>
          <w:color w:val="FFFFFF" w:themeColor="background1"/>
          <w:sz w:val="26"/>
          <w:szCs w:val="26"/>
        </w:rPr>
        <w:t xml:space="preserve"> </w:t>
      </w:r>
      <w:r w:rsidR="00D74099">
        <w:rPr>
          <w:rFonts w:ascii="Arial" w:hAnsi="Arial" w:cs="Arial"/>
          <w:color w:val="FFFFFF" w:themeColor="background1"/>
          <w:sz w:val="26"/>
          <w:szCs w:val="26"/>
        </w:rPr>
        <w:t xml:space="preserve">Manager </w:t>
      </w:r>
      <w:r w:rsidRPr="008F0BFE">
        <w:rPr>
          <w:rFonts w:ascii="Arial" w:hAnsi="Arial" w:cs="Arial"/>
          <w:color w:val="FFFFFF" w:themeColor="background1"/>
          <w:sz w:val="26"/>
          <w:szCs w:val="26"/>
        </w:rPr>
        <w:t>Roster</w:t>
      </w:r>
      <w:bookmarkEnd w:id="115"/>
      <w:bookmarkEnd w:id="116"/>
      <w:bookmarkEnd w:id="117"/>
      <w:bookmarkEnd w:id="118"/>
      <w:bookmarkEnd w:id="119"/>
      <w:bookmarkEnd w:id="120"/>
    </w:p>
    <w:p w14:paraId="72E2547D" w14:textId="5F770D72" w:rsidR="008F0BFE" w:rsidRPr="008F0BFE" w:rsidRDefault="008F0BFE" w:rsidP="0075087B">
      <w:pPr>
        <w:spacing w:before="60" w:after="60" w:line="276" w:lineRule="auto"/>
        <w:ind w:left="144" w:right="1440"/>
      </w:pPr>
      <w:r w:rsidRPr="008F0BFE">
        <w:t xml:space="preserve">The </w:t>
      </w:r>
      <w:r>
        <w:t>ICS</w:t>
      </w:r>
      <w:r w:rsidRPr="008F0BFE">
        <w:t xml:space="preserve"> </w:t>
      </w:r>
      <w:r w:rsidR="00D74099">
        <w:t xml:space="preserve">Manager </w:t>
      </w:r>
      <w:r w:rsidRPr="008F0BFE">
        <w:t>Roster:</w:t>
      </w:r>
    </w:p>
    <w:p w14:paraId="6FD03186" w14:textId="45AAB211" w:rsidR="008F0BFE" w:rsidRPr="008F0BFE" w:rsidRDefault="008F0BFE" w:rsidP="00D74099">
      <w:pPr>
        <w:pStyle w:val="ListParagraph"/>
        <w:numPr>
          <w:ilvl w:val="0"/>
          <w:numId w:val="27"/>
        </w:numPr>
        <w:spacing w:before="60" w:after="60" w:line="276" w:lineRule="auto"/>
        <w:ind w:left="504" w:right="1440"/>
        <w:contextualSpacing w:val="0"/>
      </w:pPr>
      <w:r w:rsidRPr="008F0BFE">
        <w:t>Is 2</w:t>
      </w:r>
      <w:r w:rsidR="009C5A41">
        <w:t>00</w:t>
      </w:r>
      <w:r w:rsidRPr="008F0BFE">
        <w:t xml:space="preserve">+ leaders and managers from across </w:t>
      </w:r>
      <w:proofErr w:type="spellStart"/>
      <w:r w:rsidR="009C5A41">
        <w:t>Foodex</w:t>
      </w:r>
      <w:proofErr w:type="spellEnd"/>
    </w:p>
    <w:p w14:paraId="2108D419" w14:textId="1A28BD00" w:rsidR="008F0BFE" w:rsidRPr="008F0BFE" w:rsidRDefault="008F0BFE" w:rsidP="00D74099">
      <w:pPr>
        <w:pStyle w:val="ListParagraph"/>
        <w:numPr>
          <w:ilvl w:val="0"/>
          <w:numId w:val="27"/>
        </w:numPr>
        <w:spacing w:before="60" w:after="60" w:line="276" w:lineRule="auto"/>
        <w:ind w:left="504" w:right="1440"/>
        <w:contextualSpacing w:val="0"/>
      </w:pPr>
      <w:r w:rsidRPr="008F0BFE">
        <w:t>Would be directed about appropriate actions within their department(s)</w:t>
      </w:r>
    </w:p>
    <w:p w14:paraId="6ABD84A4" w14:textId="77777777" w:rsidR="008F0BFE" w:rsidRPr="008F0BFE" w:rsidRDefault="008F0BFE" w:rsidP="00D74099">
      <w:pPr>
        <w:pStyle w:val="ListParagraph"/>
        <w:numPr>
          <w:ilvl w:val="0"/>
          <w:numId w:val="27"/>
        </w:numPr>
        <w:spacing w:before="60" w:after="60" w:line="276" w:lineRule="auto"/>
        <w:ind w:left="504" w:right="1440"/>
        <w:contextualSpacing w:val="0"/>
      </w:pPr>
      <w:r w:rsidRPr="008F0BFE">
        <w:t xml:space="preserve">Would disseminate situation updates and appropriate directions to staff within their departments </w:t>
      </w:r>
    </w:p>
    <w:p w14:paraId="03968550" w14:textId="77777777" w:rsidR="008F0BFE" w:rsidRPr="008F0BFE" w:rsidRDefault="008F0BFE" w:rsidP="0075087B">
      <w:pPr>
        <w:pStyle w:val="ListParagraph"/>
        <w:spacing w:before="60" w:after="60" w:line="276" w:lineRule="auto"/>
        <w:ind w:left="144" w:right="1440"/>
        <w:contextualSpacing w:val="0"/>
        <w:rPr>
          <w:sz w:val="8"/>
          <w:szCs w:val="8"/>
        </w:rPr>
      </w:pPr>
    </w:p>
    <w:p w14:paraId="4084F999" w14:textId="618C8A7D" w:rsidR="008F0BFE" w:rsidRPr="008F0BFE" w:rsidRDefault="008F0BFE" w:rsidP="0075087B">
      <w:pPr>
        <w:pStyle w:val="Heading4"/>
        <w:spacing w:before="60" w:after="60" w:line="240" w:lineRule="auto"/>
        <w:ind w:left="144"/>
        <w:rPr>
          <w:rFonts w:ascii="Arial" w:hAnsi="Arial" w:cs="Arial"/>
          <w:sz w:val="6"/>
        </w:rPr>
      </w:pPr>
    </w:p>
    <w:p w14:paraId="48682A83" w14:textId="77777777" w:rsidR="008F0BFE" w:rsidRPr="008F0BFE" w:rsidRDefault="008F0BFE" w:rsidP="0075087B">
      <w:pPr>
        <w:pStyle w:val="Heading2"/>
        <w:pBdr>
          <w:top w:val="single" w:sz="4" w:space="1" w:color="53565A"/>
          <w:bottom w:val="single" w:sz="4" w:space="1" w:color="53565A"/>
        </w:pBdr>
        <w:shd w:val="clear" w:color="auto" w:fill="7030A0"/>
        <w:spacing w:before="60" w:after="60" w:line="276" w:lineRule="auto"/>
        <w:ind w:left="144" w:right="1440"/>
        <w:rPr>
          <w:b w:val="0"/>
          <w:color w:val="FFFFFF" w:themeColor="background1"/>
        </w:rPr>
      </w:pPr>
      <w:bookmarkStart w:id="121" w:name="_Toc500585908"/>
      <w:bookmarkStart w:id="122" w:name="_Toc500591907"/>
      <w:bookmarkStart w:id="123" w:name="_Toc500592436"/>
      <w:bookmarkStart w:id="124" w:name="_Toc529782392"/>
      <w:bookmarkStart w:id="125" w:name="_Toc29189771"/>
      <w:bookmarkStart w:id="126" w:name="_Toc66081599"/>
      <w:bookmarkStart w:id="127" w:name="_Toc66109404"/>
      <w:bookmarkStart w:id="128" w:name="_Toc66779335"/>
      <w:r w:rsidRPr="008F0BFE">
        <w:rPr>
          <w:b w:val="0"/>
          <w:color w:val="FFFFFF" w:themeColor="background1"/>
        </w:rPr>
        <w:t>Communication Methods</w:t>
      </w:r>
      <w:bookmarkEnd w:id="121"/>
      <w:bookmarkEnd w:id="122"/>
      <w:bookmarkEnd w:id="123"/>
      <w:bookmarkEnd w:id="124"/>
      <w:bookmarkEnd w:id="125"/>
      <w:bookmarkEnd w:id="126"/>
      <w:bookmarkEnd w:id="127"/>
      <w:bookmarkEnd w:id="128"/>
    </w:p>
    <w:p w14:paraId="5F33CBD0" w14:textId="77777777" w:rsidR="008F0BFE" w:rsidRPr="008F0BFE" w:rsidRDefault="008F0BFE" w:rsidP="0075087B">
      <w:pPr>
        <w:spacing w:before="240" w:after="60" w:line="276" w:lineRule="auto"/>
        <w:ind w:left="144" w:right="1440"/>
      </w:pPr>
      <w:r w:rsidRPr="008F0BFE">
        <w:t xml:space="preserve">Multiple redundant systems ensure real-time internal emergency communications: </w:t>
      </w:r>
    </w:p>
    <w:p w14:paraId="611EDDCD" w14:textId="37F87E37" w:rsidR="008F0BFE" w:rsidRPr="008F0BFE" w:rsidRDefault="008F0BFE" w:rsidP="00D74099">
      <w:pPr>
        <w:pStyle w:val="ListParagraph"/>
        <w:numPr>
          <w:ilvl w:val="0"/>
          <w:numId w:val="36"/>
        </w:numPr>
        <w:spacing w:before="60" w:after="60" w:line="276" w:lineRule="auto"/>
        <w:ind w:left="504" w:right="1440"/>
        <w:contextualSpacing w:val="0"/>
      </w:pPr>
      <w:r w:rsidRPr="008F0BFE">
        <w:t xml:space="preserve">Public Address (PA) Systems </w:t>
      </w:r>
    </w:p>
    <w:p w14:paraId="782FE93F" w14:textId="423C3776" w:rsidR="008F0BFE" w:rsidRPr="008F0BFE" w:rsidRDefault="009C5A41" w:rsidP="00D74099">
      <w:pPr>
        <w:pStyle w:val="ListParagraph"/>
        <w:numPr>
          <w:ilvl w:val="0"/>
          <w:numId w:val="36"/>
        </w:numPr>
        <w:spacing w:before="60" w:after="60" w:line="276" w:lineRule="auto"/>
        <w:ind w:left="504" w:right="1440"/>
        <w:contextualSpacing w:val="0"/>
      </w:pPr>
      <w:r>
        <w:t>M</w:t>
      </w:r>
      <w:r w:rsidR="008F0BFE" w:rsidRPr="008F0BFE">
        <w:t xml:space="preserve">ass notification system to transmit </w:t>
      </w:r>
      <w:proofErr w:type="spellStart"/>
      <w:r>
        <w:rPr>
          <w:i/>
        </w:rPr>
        <w:t>Foodex</w:t>
      </w:r>
      <w:proofErr w:type="spellEnd"/>
      <w:r w:rsidR="008F0BFE" w:rsidRPr="008F0BFE">
        <w:rPr>
          <w:i/>
        </w:rPr>
        <w:t xml:space="preserve"> Alert!</w:t>
      </w:r>
      <w:r w:rsidR="008F0BFE" w:rsidRPr="008F0BFE">
        <w:t xml:space="preserve"> text message, email, phone and voicemail</w:t>
      </w:r>
    </w:p>
    <w:p w14:paraId="611405AE" w14:textId="77777777" w:rsidR="008F0BFE" w:rsidRPr="008F0BFE" w:rsidRDefault="008F0BFE" w:rsidP="00D74099">
      <w:pPr>
        <w:pStyle w:val="ListParagraph"/>
        <w:numPr>
          <w:ilvl w:val="0"/>
          <w:numId w:val="36"/>
        </w:numPr>
        <w:spacing w:before="60" w:after="60" w:line="276" w:lineRule="auto"/>
        <w:ind w:left="504" w:right="1440"/>
        <w:contextualSpacing w:val="0"/>
      </w:pPr>
      <w:r w:rsidRPr="008F0BFE">
        <w:t>Broadcast email via Microsoft exchange server</w:t>
      </w:r>
    </w:p>
    <w:p w14:paraId="582ABE59" w14:textId="5D2B48B9" w:rsidR="008F0BFE" w:rsidRPr="008F0BFE" w:rsidRDefault="008F0BFE" w:rsidP="00D74099">
      <w:pPr>
        <w:pStyle w:val="ListParagraph"/>
        <w:numPr>
          <w:ilvl w:val="0"/>
          <w:numId w:val="36"/>
        </w:numPr>
        <w:spacing w:before="60" w:after="60" w:line="276" w:lineRule="auto"/>
        <w:ind w:left="504" w:right="1440"/>
        <w:contextualSpacing w:val="0"/>
      </w:pPr>
      <w:r w:rsidRPr="008F0BFE">
        <w:t xml:space="preserve">intranet </w:t>
      </w:r>
    </w:p>
    <w:p w14:paraId="7AD549E0" w14:textId="413E3FE9" w:rsidR="008F0BFE" w:rsidRDefault="008F0BFE" w:rsidP="0075087B">
      <w:pPr>
        <w:pBdr>
          <w:bottom w:val="single" w:sz="2" w:space="1" w:color="7030A0"/>
        </w:pBdr>
        <w:spacing w:before="60" w:after="60" w:line="276" w:lineRule="auto"/>
        <w:ind w:left="144" w:right="1440"/>
        <w:rPr>
          <w:b/>
          <w:color w:val="580F8B"/>
        </w:rPr>
      </w:pPr>
      <w:bookmarkStart w:id="129" w:name="_Toc500585909"/>
      <w:bookmarkStart w:id="130" w:name="_Toc500591908"/>
      <w:bookmarkStart w:id="131" w:name="_Toc500592437"/>
    </w:p>
    <w:p w14:paraId="0C26B4C0" w14:textId="77777777" w:rsidR="00D74099" w:rsidRPr="008F0BFE" w:rsidRDefault="00D74099" w:rsidP="0075087B">
      <w:pPr>
        <w:pBdr>
          <w:bottom w:val="single" w:sz="2" w:space="1" w:color="7030A0"/>
        </w:pBdr>
        <w:spacing w:before="60" w:after="60" w:line="276" w:lineRule="auto"/>
        <w:ind w:left="144" w:right="1440"/>
        <w:rPr>
          <w:b/>
          <w:color w:val="580F8B"/>
        </w:rPr>
      </w:pPr>
    </w:p>
    <w:p w14:paraId="638005A4" w14:textId="77777777" w:rsidR="008F0BFE" w:rsidRPr="008F0BFE" w:rsidRDefault="008F0BFE" w:rsidP="0075087B">
      <w:pPr>
        <w:pBdr>
          <w:bottom w:val="single" w:sz="2" w:space="1" w:color="7030A0"/>
        </w:pBdr>
        <w:spacing w:before="60" w:after="60" w:line="276" w:lineRule="auto"/>
        <w:ind w:left="144" w:right="1440"/>
        <w:rPr>
          <w:b/>
          <w:color w:val="580F8B"/>
        </w:rPr>
      </w:pPr>
      <w:r w:rsidRPr="008F0BFE">
        <w:rPr>
          <w:b/>
          <w:color w:val="580F8B"/>
        </w:rPr>
        <w:lastRenderedPageBreak/>
        <w:t xml:space="preserve">Emergency Communications (cont.) </w:t>
      </w:r>
    </w:p>
    <w:p w14:paraId="41655ABE" w14:textId="77777777" w:rsidR="008F0BFE" w:rsidRPr="008F0BFE" w:rsidRDefault="008F0BFE" w:rsidP="0075087B">
      <w:pPr>
        <w:pStyle w:val="Heading4"/>
        <w:spacing w:before="60" w:after="60" w:line="276" w:lineRule="auto"/>
        <w:ind w:left="144" w:right="1440"/>
        <w:rPr>
          <w:rFonts w:ascii="Arial" w:hAnsi="Arial" w:cs="Arial"/>
          <w:color w:val="auto"/>
          <w:sz w:val="12"/>
          <w:szCs w:val="12"/>
        </w:rPr>
      </w:pPr>
      <w:bookmarkStart w:id="132" w:name="_Toc529782393"/>
      <w:bookmarkStart w:id="133" w:name="_Toc29189772"/>
    </w:p>
    <w:p w14:paraId="6856EFA8" w14:textId="77777777" w:rsidR="008F0BFE" w:rsidRPr="008F0BFE" w:rsidRDefault="008F0BFE" w:rsidP="0075087B">
      <w:pPr>
        <w:pStyle w:val="Heading4"/>
        <w:spacing w:before="60" w:after="60" w:line="276" w:lineRule="auto"/>
        <w:ind w:left="144" w:right="1440"/>
        <w:rPr>
          <w:rFonts w:ascii="Arial" w:hAnsi="Arial" w:cs="Arial"/>
          <w:color w:val="auto"/>
          <w:sz w:val="28"/>
          <w:szCs w:val="28"/>
        </w:rPr>
      </w:pPr>
      <w:bookmarkStart w:id="134" w:name="_Toc66109405"/>
      <w:r w:rsidRPr="008F0BFE">
        <w:rPr>
          <w:rFonts w:ascii="Arial" w:hAnsi="Arial" w:cs="Arial"/>
          <w:color w:val="auto"/>
          <w:sz w:val="28"/>
          <w:szCs w:val="28"/>
        </w:rPr>
        <w:t>Public Address Systems</w:t>
      </w:r>
      <w:bookmarkEnd w:id="129"/>
      <w:bookmarkEnd w:id="130"/>
      <w:bookmarkEnd w:id="131"/>
      <w:bookmarkEnd w:id="132"/>
      <w:bookmarkEnd w:id="133"/>
      <w:bookmarkEnd w:id="134"/>
    </w:p>
    <w:p w14:paraId="6A34E88E" w14:textId="77777777" w:rsidR="008F0BFE" w:rsidRPr="008F0BFE" w:rsidRDefault="008F0BFE" w:rsidP="0075087B">
      <w:pPr>
        <w:spacing w:before="120" w:after="60" w:line="276" w:lineRule="auto"/>
        <w:ind w:left="144" w:right="1440"/>
      </w:pPr>
      <w:r w:rsidRPr="008F0BFE">
        <w:t xml:space="preserve">Public Address (PA) System is the most effective method of emergency communications.   </w:t>
      </w:r>
    </w:p>
    <w:p w14:paraId="0ACA7857" w14:textId="77777777" w:rsidR="008F0BFE" w:rsidRPr="008F0BFE" w:rsidRDefault="008F0BFE" w:rsidP="00D74099">
      <w:pPr>
        <w:pStyle w:val="ListParagraph"/>
        <w:numPr>
          <w:ilvl w:val="0"/>
          <w:numId w:val="27"/>
        </w:numPr>
        <w:spacing w:before="60" w:after="60" w:line="276" w:lineRule="auto"/>
        <w:ind w:left="504" w:right="1440"/>
        <w:contextualSpacing w:val="0"/>
      </w:pPr>
      <w:r w:rsidRPr="008F0BFE">
        <w:t>PA is used for confirmed conditions and to convey instructions.</w:t>
      </w:r>
    </w:p>
    <w:p w14:paraId="14775289" w14:textId="587A816C" w:rsidR="008F0BFE" w:rsidRDefault="008F0BFE" w:rsidP="00D74099">
      <w:pPr>
        <w:pStyle w:val="ListParagraph"/>
        <w:numPr>
          <w:ilvl w:val="0"/>
          <w:numId w:val="27"/>
        </w:numPr>
        <w:spacing w:before="60" w:after="60" w:line="276" w:lineRule="auto"/>
        <w:ind w:left="504" w:right="1440"/>
        <w:contextualSpacing w:val="0"/>
      </w:pPr>
      <w:r w:rsidRPr="008F0BFE">
        <w:t>Table 8 lists guidelines for PA use.</w:t>
      </w:r>
    </w:p>
    <w:p w14:paraId="6EC3FCA0" w14:textId="77777777" w:rsidR="00D74099" w:rsidRPr="008F0BFE" w:rsidRDefault="00D74099" w:rsidP="0075087B">
      <w:pPr>
        <w:pStyle w:val="ListParagraph"/>
        <w:numPr>
          <w:ilvl w:val="0"/>
          <w:numId w:val="27"/>
        </w:numPr>
        <w:spacing w:before="60" w:after="60" w:line="276" w:lineRule="auto"/>
        <w:ind w:left="144" w:right="1440"/>
        <w:contextualSpacing w:val="0"/>
      </w:pPr>
    </w:p>
    <w:p w14:paraId="40A61CB3" w14:textId="77777777" w:rsidR="008F0BFE" w:rsidRPr="008F0BFE" w:rsidRDefault="008F0BFE" w:rsidP="0075087B">
      <w:pPr>
        <w:spacing w:before="60" w:after="60" w:line="240" w:lineRule="auto"/>
        <w:ind w:left="144"/>
        <w:rPr>
          <w:sz w:val="4"/>
        </w:rPr>
      </w:pPr>
    </w:p>
    <w:p w14:paraId="3EA0CD6D" w14:textId="55B18197" w:rsidR="008F0BFE" w:rsidRPr="008F0BFE" w:rsidRDefault="009C5A41" w:rsidP="0075087B">
      <w:pPr>
        <w:pStyle w:val="Heading4"/>
        <w:spacing w:before="360" w:after="60" w:line="276" w:lineRule="auto"/>
        <w:ind w:left="144" w:right="1440"/>
        <w:rPr>
          <w:rFonts w:ascii="Arial" w:hAnsi="Arial" w:cs="Arial"/>
          <w:i w:val="0"/>
          <w:color w:val="auto"/>
          <w:sz w:val="28"/>
          <w:szCs w:val="28"/>
        </w:rPr>
      </w:pPr>
      <w:bookmarkStart w:id="135" w:name="_Toc500585910"/>
      <w:bookmarkStart w:id="136" w:name="_Toc500591909"/>
      <w:bookmarkStart w:id="137" w:name="_Toc500592438"/>
      <w:bookmarkStart w:id="138" w:name="_Toc529782394"/>
      <w:bookmarkStart w:id="139" w:name="_Toc29189773"/>
      <w:bookmarkStart w:id="140" w:name="_Toc66109406"/>
      <w:proofErr w:type="spellStart"/>
      <w:r>
        <w:rPr>
          <w:rFonts w:ascii="Arial" w:hAnsi="Arial" w:cs="Arial"/>
          <w:color w:val="auto"/>
          <w:sz w:val="28"/>
          <w:szCs w:val="28"/>
        </w:rPr>
        <w:t>Foodex</w:t>
      </w:r>
      <w:proofErr w:type="spellEnd"/>
      <w:r w:rsidR="008F0BFE" w:rsidRPr="008F0BFE">
        <w:rPr>
          <w:rFonts w:ascii="Arial" w:hAnsi="Arial" w:cs="Arial"/>
          <w:color w:val="auto"/>
          <w:sz w:val="28"/>
          <w:szCs w:val="28"/>
        </w:rPr>
        <w:t xml:space="preserve"> Alert!</w:t>
      </w:r>
      <w:bookmarkEnd w:id="135"/>
      <w:bookmarkEnd w:id="136"/>
      <w:bookmarkEnd w:id="137"/>
      <w:bookmarkEnd w:id="138"/>
      <w:bookmarkEnd w:id="139"/>
      <w:bookmarkEnd w:id="140"/>
    </w:p>
    <w:p w14:paraId="39F59E8C" w14:textId="269F7E4D" w:rsidR="008F0BFE" w:rsidRPr="008F0BFE" w:rsidRDefault="009C5A41" w:rsidP="0075087B">
      <w:pPr>
        <w:spacing w:before="120" w:after="60" w:line="276" w:lineRule="auto"/>
        <w:ind w:left="144"/>
      </w:pPr>
      <w:proofErr w:type="spellStart"/>
      <w:r>
        <w:rPr>
          <w:i/>
        </w:rPr>
        <w:t>Foodex</w:t>
      </w:r>
      <w:proofErr w:type="spellEnd"/>
      <w:r w:rsidR="008F0BFE" w:rsidRPr="008F0BFE">
        <w:rPr>
          <w:i/>
        </w:rPr>
        <w:t xml:space="preserve"> Alert!</w:t>
      </w:r>
      <w:r w:rsidR="008F0BFE" w:rsidRPr="008F0BFE">
        <w:t xml:space="preserve"> is a remote messaging method for time sensitive Internal Emergency Communication.</w:t>
      </w:r>
    </w:p>
    <w:p w14:paraId="1ED0336F" w14:textId="69FA0506" w:rsidR="008F0BFE" w:rsidRPr="008F0BFE" w:rsidRDefault="008F0BFE" w:rsidP="00D74099">
      <w:pPr>
        <w:pStyle w:val="ListParagraph"/>
        <w:numPr>
          <w:ilvl w:val="0"/>
          <w:numId w:val="27"/>
        </w:numPr>
        <w:spacing w:before="60" w:after="60" w:line="276" w:lineRule="auto"/>
        <w:ind w:left="504" w:right="1440"/>
        <w:contextualSpacing w:val="0"/>
      </w:pPr>
      <w:r w:rsidRPr="008F0BFE">
        <w:t>Tables 9A and 9B below lists guidelines for internal emergency communications using</w:t>
      </w:r>
      <w:r w:rsidR="009C5A41">
        <w:rPr>
          <w:i/>
        </w:rPr>
        <w:t xml:space="preserve"> </w:t>
      </w:r>
      <w:proofErr w:type="spellStart"/>
      <w:r w:rsidR="009C5A41">
        <w:rPr>
          <w:i/>
        </w:rPr>
        <w:t>Foodex</w:t>
      </w:r>
      <w:proofErr w:type="spellEnd"/>
      <w:r w:rsidRPr="008F0BFE">
        <w:rPr>
          <w:i/>
        </w:rPr>
        <w:t xml:space="preserve"> Alert!</w:t>
      </w:r>
    </w:p>
    <w:tbl>
      <w:tblPr>
        <w:tblStyle w:val="TableGrid"/>
        <w:tblW w:w="9625" w:type="dxa"/>
        <w:jc w:val="center"/>
        <w:tblLook w:val="04A0" w:firstRow="1" w:lastRow="0" w:firstColumn="1" w:lastColumn="0" w:noHBand="0" w:noVBand="1"/>
      </w:tblPr>
      <w:tblGrid>
        <w:gridCol w:w="1678"/>
        <w:gridCol w:w="4077"/>
        <w:gridCol w:w="3870"/>
      </w:tblGrid>
      <w:tr w:rsidR="008F0BFE" w:rsidRPr="008F0BFE" w14:paraId="4487AB06" w14:textId="77777777" w:rsidTr="00605B08">
        <w:trPr>
          <w:trHeight w:val="20"/>
          <w:jc w:val="center"/>
        </w:trPr>
        <w:tc>
          <w:tcPr>
            <w:tcW w:w="96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3451E33F" w14:textId="576C81CB" w:rsidR="008F0BFE" w:rsidRPr="008F0BFE" w:rsidRDefault="008F0BFE" w:rsidP="0075087B">
            <w:pPr>
              <w:spacing w:before="120" w:after="60"/>
              <w:ind w:left="144"/>
              <w:rPr>
                <w:b/>
                <w:color w:val="FFFFFF" w:themeColor="background1"/>
                <w:sz w:val="18"/>
                <w:szCs w:val="18"/>
              </w:rPr>
            </w:pPr>
            <w:r w:rsidRPr="008F0BFE">
              <w:rPr>
                <w:b/>
                <w:sz w:val="20"/>
                <w:szCs w:val="20"/>
              </w:rPr>
              <w:t xml:space="preserve">Table 9A </w:t>
            </w:r>
            <w:r w:rsidRPr="008F0BFE">
              <w:rPr>
                <w:sz w:val="20"/>
                <w:szCs w:val="20"/>
              </w:rPr>
              <w:t xml:space="preserve">Types of </w:t>
            </w:r>
            <w:proofErr w:type="spellStart"/>
            <w:r w:rsidR="009C5A41">
              <w:rPr>
                <w:sz w:val="20"/>
                <w:szCs w:val="20"/>
              </w:rPr>
              <w:t>Foodex</w:t>
            </w:r>
            <w:proofErr w:type="spellEnd"/>
            <w:r w:rsidRPr="008F0BFE">
              <w:rPr>
                <w:i/>
                <w:sz w:val="20"/>
                <w:szCs w:val="20"/>
              </w:rPr>
              <w:t xml:space="preserve"> Alert!</w:t>
            </w:r>
          </w:p>
        </w:tc>
      </w:tr>
      <w:tr w:rsidR="008F0BFE" w:rsidRPr="008F0BFE" w14:paraId="5DFC64BE" w14:textId="77777777" w:rsidTr="00605B08">
        <w:trPr>
          <w:trHeight w:val="20"/>
          <w:jc w:val="center"/>
        </w:trPr>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vAlign w:val="center"/>
          </w:tcPr>
          <w:p w14:paraId="23B8D56E" w14:textId="77777777" w:rsidR="008F0BFE" w:rsidRPr="008F0BFE" w:rsidRDefault="008F0BFE" w:rsidP="0075087B">
            <w:pPr>
              <w:spacing w:before="60" w:after="60"/>
              <w:ind w:left="144"/>
              <w:jc w:val="center"/>
              <w:rPr>
                <w:b/>
                <w:color w:val="FFFFFF" w:themeColor="background1"/>
                <w:sz w:val="18"/>
                <w:szCs w:val="18"/>
              </w:rPr>
            </w:pPr>
            <w:r w:rsidRPr="008F0BFE">
              <w:rPr>
                <w:b/>
                <w:color w:val="FFFFFF" w:themeColor="background1"/>
                <w:sz w:val="18"/>
                <w:szCs w:val="18"/>
              </w:rPr>
              <w:t>Type</w:t>
            </w:r>
          </w:p>
        </w:tc>
        <w:tc>
          <w:tcPr>
            <w:tcW w:w="4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vAlign w:val="center"/>
          </w:tcPr>
          <w:p w14:paraId="04E0A50C" w14:textId="77777777" w:rsidR="008F0BFE" w:rsidRPr="008F0BFE" w:rsidRDefault="008F0BFE" w:rsidP="0075087B">
            <w:pPr>
              <w:spacing w:before="60" w:after="60"/>
              <w:ind w:left="144"/>
              <w:jc w:val="center"/>
              <w:rPr>
                <w:b/>
                <w:color w:val="FFFFFF" w:themeColor="background1"/>
                <w:sz w:val="18"/>
                <w:szCs w:val="18"/>
              </w:rPr>
            </w:pPr>
            <w:r w:rsidRPr="008F0BFE">
              <w:rPr>
                <w:b/>
                <w:color w:val="FFFFFF" w:themeColor="background1"/>
                <w:sz w:val="18"/>
                <w:szCs w:val="18"/>
              </w:rPr>
              <w:t>Description</w:t>
            </w:r>
          </w:p>
        </w:tc>
        <w:tc>
          <w:tcPr>
            <w:tcW w:w="3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vAlign w:val="center"/>
          </w:tcPr>
          <w:p w14:paraId="392866CC" w14:textId="77777777" w:rsidR="008F0BFE" w:rsidRPr="008F0BFE" w:rsidRDefault="008F0BFE" w:rsidP="0075087B">
            <w:pPr>
              <w:spacing w:before="60" w:after="60"/>
              <w:ind w:left="144"/>
              <w:jc w:val="center"/>
              <w:rPr>
                <w:b/>
                <w:color w:val="FFFFFF" w:themeColor="background1"/>
                <w:sz w:val="18"/>
                <w:szCs w:val="18"/>
              </w:rPr>
            </w:pPr>
            <w:r w:rsidRPr="008F0BFE">
              <w:rPr>
                <w:b/>
                <w:color w:val="FFFFFF" w:themeColor="background1"/>
                <w:sz w:val="18"/>
                <w:szCs w:val="18"/>
              </w:rPr>
              <w:t>Mode</w:t>
            </w:r>
          </w:p>
        </w:tc>
      </w:tr>
      <w:tr w:rsidR="008F0BFE" w:rsidRPr="008F0BFE" w14:paraId="63740219" w14:textId="77777777" w:rsidTr="00605B08">
        <w:trPr>
          <w:trHeight w:val="620"/>
          <w:jc w:val="center"/>
        </w:trPr>
        <w:tc>
          <w:tcPr>
            <w:tcW w:w="1678" w:type="dxa"/>
            <w:tcBorders>
              <w:top w:val="single" w:sz="4" w:space="0" w:color="FFFFFF" w:themeColor="background1"/>
            </w:tcBorders>
            <w:vAlign w:val="center"/>
          </w:tcPr>
          <w:p w14:paraId="36B1B58D" w14:textId="77777777" w:rsidR="008F0BFE" w:rsidRPr="008F0BFE" w:rsidRDefault="008F0BFE" w:rsidP="0075087B">
            <w:pPr>
              <w:spacing w:before="40" w:after="40"/>
              <w:ind w:left="144"/>
              <w:rPr>
                <w:b/>
                <w:sz w:val="20"/>
                <w:szCs w:val="20"/>
              </w:rPr>
            </w:pPr>
            <w:r w:rsidRPr="008F0BFE">
              <w:rPr>
                <w:b/>
                <w:sz w:val="20"/>
                <w:szCs w:val="20"/>
              </w:rPr>
              <w:t>Warnings</w:t>
            </w:r>
          </w:p>
        </w:tc>
        <w:tc>
          <w:tcPr>
            <w:tcW w:w="4077" w:type="dxa"/>
            <w:tcBorders>
              <w:top w:val="single" w:sz="4" w:space="0" w:color="FFFFFF" w:themeColor="background1"/>
            </w:tcBorders>
            <w:vAlign w:val="center"/>
          </w:tcPr>
          <w:p w14:paraId="5A8EA49C" w14:textId="77777777" w:rsidR="008F0BFE" w:rsidRPr="008F0BFE" w:rsidRDefault="008F0BFE" w:rsidP="0075087B">
            <w:pPr>
              <w:pStyle w:val="ListParagraph"/>
              <w:numPr>
                <w:ilvl w:val="0"/>
                <w:numId w:val="28"/>
              </w:numPr>
              <w:spacing w:before="40" w:after="40"/>
              <w:ind w:left="144"/>
              <w:contextualSpacing w:val="0"/>
              <w:rPr>
                <w:sz w:val="20"/>
                <w:szCs w:val="20"/>
              </w:rPr>
            </w:pPr>
            <w:r w:rsidRPr="008F0BFE">
              <w:rPr>
                <w:sz w:val="20"/>
                <w:szCs w:val="20"/>
              </w:rPr>
              <w:t xml:space="preserve">Urgent and Time Sensitive </w:t>
            </w:r>
          </w:p>
          <w:p w14:paraId="2D4DCBF7" w14:textId="77777777" w:rsidR="008F0BFE" w:rsidRPr="008F0BFE" w:rsidRDefault="008F0BFE" w:rsidP="0075087B">
            <w:pPr>
              <w:pStyle w:val="ListParagraph"/>
              <w:numPr>
                <w:ilvl w:val="0"/>
                <w:numId w:val="28"/>
              </w:numPr>
              <w:spacing w:before="40" w:after="40"/>
              <w:ind w:left="144"/>
              <w:contextualSpacing w:val="0"/>
              <w:rPr>
                <w:sz w:val="20"/>
                <w:szCs w:val="20"/>
              </w:rPr>
            </w:pPr>
            <w:r w:rsidRPr="008F0BFE">
              <w:rPr>
                <w:sz w:val="20"/>
                <w:szCs w:val="20"/>
              </w:rPr>
              <w:t xml:space="preserve">Instructions for Immediate Actions </w:t>
            </w:r>
          </w:p>
        </w:tc>
        <w:tc>
          <w:tcPr>
            <w:tcW w:w="3870" w:type="dxa"/>
            <w:tcBorders>
              <w:top w:val="single" w:sz="4" w:space="0" w:color="FFFFFF" w:themeColor="background1"/>
            </w:tcBorders>
            <w:vAlign w:val="center"/>
          </w:tcPr>
          <w:p w14:paraId="1C968DA9" w14:textId="77777777" w:rsidR="008F0BFE" w:rsidRPr="008F0BFE" w:rsidRDefault="008F0BFE" w:rsidP="0075087B">
            <w:pPr>
              <w:pStyle w:val="ListParagraph"/>
              <w:numPr>
                <w:ilvl w:val="0"/>
                <w:numId w:val="28"/>
              </w:numPr>
              <w:spacing w:before="40" w:after="40"/>
              <w:ind w:left="144"/>
              <w:contextualSpacing w:val="0"/>
              <w:rPr>
                <w:sz w:val="20"/>
                <w:szCs w:val="20"/>
              </w:rPr>
            </w:pPr>
            <w:r w:rsidRPr="008F0BFE">
              <w:rPr>
                <w:sz w:val="20"/>
                <w:szCs w:val="20"/>
              </w:rPr>
              <w:t>Text Message</w:t>
            </w:r>
          </w:p>
          <w:p w14:paraId="56C55872" w14:textId="77777777" w:rsidR="008F0BFE" w:rsidRPr="008F0BFE" w:rsidRDefault="008F0BFE" w:rsidP="0075087B">
            <w:pPr>
              <w:pStyle w:val="ListParagraph"/>
              <w:numPr>
                <w:ilvl w:val="0"/>
                <w:numId w:val="28"/>
              </w:numPr>
              <w:spacing w:before="40" w:after="40"/>
              <w:ind w:left="144"/>
              <w:contextualSpacing w:val="0"/>
              <w:rPr>
                <w:sz w:val="20"/>
                <w:szCs w:val="20"/>
              </w:rPr>
            </w:pPr>
            <w:r w:rsidRPr="008F0BFE">
              <w:rPr>
                <w:sz w:val="20"/>
                <w:szCs w:val="20"/>
              </w:rPr>
              <w:t>Email</w:t>
            </w:r>
          </w:p>
          <w:p w14:paraId="6BDEF543" w14:textId="77777777" w:rsidR="008F0BFE" w:rsidRPr="008F0BFE" w:rsidRDefault="008F0BFE" w:rsidP="0075087B">
            <w:pPr>
              <w:pStyle w:val="ListParagraph"/>
              <w:numPr>
                <w:ilvl w:val="0"/>
                <w:numId w:val="28"/>
              </w:numPr>
              <w:spacing w:before="40" w:after="40"/>
              <w:ind w:left="144"/>
              <w:contextualSpacing w:val="0"/>
              <w:rPr>
                <w:sz w:val="20"/>
                <w:szCs w:val="20"/>
              </w:rPr>
            </w:pPr>
            <w:r w:rsidRPr="008F0BFE">
              <w:rPr>
                <w:sz w:val="20"/>
                <w:szCs w:val="20"/>
              </w:rPr>
              <w:t xml:space="preserve">Voice Call </w:t>
            </w:r>
          </w:p>
        </w:tc>
      </w:tr>
      <w:tr w:rsidR="008F0BFE" w:rsidRPr="008F0BFE" w14:paraId="300AA1D9" w14:textId="77777777" w:rsidTr="00605B08">
        <w:trPr>
          <w:trHeight w:val="593"/>
          <w:jc w:val="center"/>
        </w:trPr>
        <w:tc>
          <w:tcPr>
            <w:tcW w:w="1678" w:type="dxa"/>
            <w:vAlign w:val="center"/>
          </w:tcPr>
          <w:p w14:paraId="74817589" w14:textId="77777777" w:rsidR="008F0BFE" w:rsidRPr="008F0BFE" w:rsidRDefault="008F0BFE" w:rsidP="0075087B">
            <w:pPr>
              <w:spacing w:before="40" w:after="40"/>
              <w:ind w:left="144"/>
              <w:rPr>
                <w:b/>
                <w:sz w:val="20"/>
                <w:szCs w:val="20"/>
              </w:rPr>
            </w:pPr>
            <w:r w:rsidRPr="008F0BFE">
              <w:rPr>
                <w:b/>
                <w:sz w:val="20"/>
                <w:szCs w:val="20"/>
              </w:rPr>
              <w:t>Notifications</w:t>
            </w:r>
          </w:p>
        </w:tc>
        <w:tc>
          <w:tcPr>
            <w:tcW w:w="4077" w:type="dxa"/>
            <w:vAlign w:val="center"/>
          </w:tcPr>
          <w:p w14:paraId="2586FDA9" w14:textId="77777777" w:rsidR="008F0BFE" w:rsidRPr="008F0BFE" w:rsidRDefault="008F0BFE" w:rsidP="0075087B">
            <w:pPr>
              <w:pStyle w:val="ListParagraph"/>
              <w:numPr>
                <w:ilvl w:val="0"/>
                <w:numId w:val="28"/>
              </w:numPr>
              <w:spacing w:before="40" w:after="40"/>
              <w:ind w:left="144"/>
              <w:contextualSpacing w:val="0"/>
              <w:rPr>
                <w:sz w:val="20"/>
                <w:szCs w:val="20"/>
              </w:rPr>
            </w:pPr>
            <w:r w:rsidRPr="008F0BFE">
              <w:rPr>
                <w:sz w:val="20"/>
                <w:szCs w:val="20"/>
              </w:rPr>
              <w:t>Situational Updates</w:t>
            </w:r>
            <w:r w:rsidRPr="008F0BFE" w:rsidDel="008741B1">
              <w:rPr>
                <w:sz w:val="20"/>
                <w:szCs w:val="20"/>
              </w:rPr>
              <w:t xml:space="preserve"> </w:t>
            </w:r>
          </w:p>
        </w:tc>
        <w:tc>
          <w:tcPr>
            <w:tcW w:w="3870" w:type="dxa"/>
            <w:vAlign w:val="center"/>
          </w:tcPr>
          <w:p w14:paraId="46BDFDA8" w14:textId="77777777" w:rsidR="008F0BFE" w:rsidRPr="008F0BFE" w:rsidRDefault="008F0BFE" w:rsidP="0075087B">
            <w:pPr>
              <w:pStyle w:val="ListParagraph"/>
              <w:numPr>
                <w:ilvl w:val="0"/>
                <w:numId w:val="28"/>
              </w:numPr>
              <w:spacing w:before="40" w:after="40"/>
              <w:ind w:left="144"/>
              <w:contextualSpacing w:val="0"/>
              <w:rPr>
                <w:sz w:val="20"/>
                <w:szCs w:val="20"/>
              </w:rPr>
            </w:pPr>
            <w:r w:rsidRPr="008F0BFE">
              <w:rPr>
                <w:sz w:val="20"/>
                <w:szCs w:val="20"/>
              </w:rPr>
              <w:t>Email</w:t>
            </w:r>
          </w:p>
          <w:p w14:paraId="01B8F7E4" w14:textId="77777777" w:rsidR="008F0BFE" w:rsidRPr="008F0BFE" w:rsidRDefault="008F0BFE" w:rsidP="0075087B">
            <w:pPr>
              <w:pStyle w:val="ListParagraph"/>
              <w:numPr>
                <w:ilvl w:val="0"/>
                <w:numId w:val="28"/>
              </w:numPr>
              <w:spacing w:before="40" w:after="40"/>
              <w:ind w:left="144"/>
              <w:contextualSpacing w:val="0"/>
              <w:rPr>
                <w:sz w:val="20"/>
                <w:szCs w:val="20"/>
              </w:rPr>
            </w:pPr>
            <w:r w:rsidRPr="008F0BFE">
              <w:rPr>
                <w:sz w:val="20"/>
                <w:szCs w:val="20"/>
              </w:rPr>
              <w:t xml:space="preserve">Text Message </w:t>
            </w:r>
          </w:p>
        </w:tc>
      </w:tr>
    </w:tbl>
    <w:p w14:paraId="57A60D73" w14:textId="77777777" w:rsidR="00D74099" w:rsidRDefault="00D74099" w:rsidP="0075087B">
      <w:pPr>
        <w:spacing w:before="60" w:after="60"/>
        <w:ind w:left="144" w:right="-720"/>
        <w:rPr>
          <w:sz w:val="16"/>
          <w:szCs w:val="16"/>
        </w:rPr>
      </w:pPr>
    </w:p>
    <w:p w14:paraId="22EFC845" w14:textId="71BEFE3C" w:rsidR="008F0BFE" w:rsidRPr="008F0BFE" w:rsidRDefault="008F0BFE" w:rsidP="0075087B">
      <w:pPr>
        <w:spacing w:before="60" w:after="60"/>
        <w:ind w:left="144" w:right="-720"/>
        <w:rPr>
          <w:sz w:val="16"/>
          <w:szCs w:val="16"/>
        </w:rPr>
      </w:pPr>
      <w:r w:rsidRPr="008F0BFE">
        <w:rPr>
          <w:sz w:val="16"/>
          <w:szCs w:val="16"/>
        </w:rPr>
        <w:t xml:space="preserve">Employees must keep personal contact information updated through </w:t>
      </w:r>
      <w:proofErr w:type="spellStart"/>
      <w:r w:rsidR="009C5A41">
        <w:rPr>
          <w:sz w:val="16"/>
          <w:szCs w:val="16"/>
        </w:rPr>
        <w:t>Foodex’s</w:t>
      </w:r>
      <w:proofErr w:type="spellEnd"/>
      <w:r w:rsidR="009C5A41">
        <w:rPr>
          <w:sz w:val="16"/>
          <w:szCs w:val="16"/>
        </w:rPr>
        <w:t xml:space="preserve"> HR system</w:t>
      </w:r>
      <w:r w:rsidRPr="008F0BFE">
        <w:rPr>
          <w:sz w:val="16"/>
          <w:szCs w:val="16"/>
        </w:rPr>
        <w:t xml:space="preserve"> to receive an </w:t>
      </w:r>
      <w:proofErr w:type="spellStart"/>
      <w:r w:rsidR="009C5A41">
        <w:rPr>
          <w:i/>
          <w:sz w:val="16"/>
          <w:szCs w:val="16"/>
        </w:rPr>
        <w:t>Foodex</w:t>
      </w:r>
      <w:proofErr w:type="spellEnd"/>
      <w:r w:rsidRPr="008F0BFE">
        <w:rPr>
          <w:i/>
          <w:sz w:val="16"/>
          <w:szCs w:val="16"/>
        </w:rPr>
        <w:t xml:space="preserve"> Alert!</w:t>
      </w:r>
      <w:r w:rsidRPr="008F0BFE">
        <w:rPr>
          <w:sz w:val="16"/>
          <w:szCs w:val="16"/>
        </w:rPr>
        <w:t xml:space="preserve"> </w:t>
      </w:r>
    </w:p>
    <w:p w14:paraId="046F46DB" w14:textId="77777777" w:rsidR="008F0BFE" w:rsidRPr="008F0BFE" w:rsidRDefault="008F0BFE" w:rsidP="0075087B">
      <w:pPr>
        <w:pStyle w:val="Heading4"/>
        <w:spacing w:before="60" w:after="60" w:line="276" w:lineRule="auto"/>
        <w:ind w:left="144" w:right="1440"/>
        <w:rPr>
          <w:rFonts w:ascii="Arial" w:hAnsi="Arial" w:cs="Arial"/>
          <w:color w:val="auto"/>
          <w:sz w:val="12"/>
          <w:szCs w:val="12"/>
        </w:rPr>
      </w:pPr>
      <w:bookmarkStart w:id="141" w:name="_Toc500585911"/>
      <w:bookmarkStart w:id="142" w:name="_Toc500591910"/>
      <w:bookmarkStart w:id="143" w:name="_Toc500592439"/>
      <w:bookmarkStart w:id="144" w:name="_Toc529782395"/>
      <w:bookmarkStart w:id="145" w:name="_Toc29189774"/>
    </w:p>
    <w:p w14:paraId="340E4BC2" w14:textId="77777777" w:rsidR="00D74099" w:rsidRDefault="00D74099">
      <w:pPr>
        <w:ind w:left="0"/>
        <w:rPr>
          <w:rFonts w:eastAsiaTheme="majorEastAsia"/>
          <w:i/>
          <w:iCs/>
          <w:color w:val="auto"/>
          <w:sz w:val="28"/>
          <w:szCs w:val="28"/>
        </w:rPr>
      </w:pPr>
      <w:bookmarkStart w:id="146" w:name="_Toc66109407"/>
      <w:r>
        <w:rPr>
          <w:color w:val="auto"/>
          <w:sz w:val="28"/>
          <w:szCs w:val="28"/>
        </w:rPr>
        <w:br w:type="page"/>
      </w:r>
    </w:p>
    <w:p w14:paraId="3BFDE1BA" w14:textId="74532062" w:rsidR="008F0BFE" w:rsidRPr="008F0BFE" w:rsidRDefault="008F0BFE" w:rsidP="0075087B">
      <w:pPr>
        <w:pStyle w:val="Heading4"/>
        <w:spacing w:before="60" w:after="60" w:line="276" w:lineRule="auto"/>
        <w:ind w:left="144" w:right="1440"/>
        <w:rPr>
          <w:rFonts w:ascii="Arial" w:hAnsi="Arial" w:cs="Arial"/>
          <w:color w:val="auto"/>
          <w:sz w:val="28"/>
          <w:szCs w:val="28"/>
        </w:rPr>
      </w:pPr>
      <w:r w:rsidRPr="008F0BFE">
        <w:rPr>
          <w:rFonts w:ascii="Arial" w:hAnsi="Arial" w:cs="Arial"/>
          <w:color w:val="auto"/>
          <w:sz w:val="28"/>
          <w:szCs w:val="28"/>
        </w:rPr>
        <w:lastRenderedPageBreak/>
        <w:t>Other Methods of Internal Communications</w:t>
      </w:r>
      <w:bookmarkEnd w:id="141"/>
      <w:bookmarkEnd w:id="142"/>
      <w:bookmarkEnd w:id="143"/>
      <w:bookmarkEnd w:id="144"/>
      <w:bookmarkEnd w:id="145"/>
      <w:bookmarkEnd w:id="146"/>
    </w:p>
    <w:p w14:paraId="15C96FD2" w14:textId="77777777" w:rsidR="008F0BFE" w:rsidRPr="008F0BFE" w:rsidRDefault="008F0BFE" w:rsidP="0075087B">
      <w:pPr>
        <w:spacing w:before="240" w:after="60" w:line="276" w:lineRule="auto"/>
        <w:ind w:left="144" w:right="1440"/>
        <w:rPr>
          <w:i/>
          <w:color w:val="580F8B"/>
        </w:rPr>
      </w:pPr>
      <w:r w:rsidRPr="008F0BFE">
        <w:rPr>
          <w:i/>
          <w:color w:val="580F8B"/>
        </w:rPr>
        <w:t>Radios</w:t>
      </w:r>
    </w:p>
    <w:p w14:paraId="6BD37732" w14:textId="6164837B" w:rsidR="008F0BFE" w:rsidRPr="008F0BFE" w:rsidRDefault="004D5FFB" w:rsidP="0075087B">
      <w:pPr>
        <w:spacing w:before="120" w:after="60" w:line="276" w:lineRule="auto"/>
        <w:ind w:left="144" w:right="1440"/>
      </w:pPr>
      <w:r w:rsidRPr="008F0BFE">
        <w:rPr>
          <w:b/>
          <w:noProof/>
        </w:rPr>
        <mc:AlternateContent>
          <mc:Choice Requires="wps">
            <w:drawing>
              <wp:anchor distT="45720" distB="45720" distL="114300" distR="114300" simplePos="0" relativeHeight="251685888" behindDoc="0" locked="0" layoutInCell="1" allowOverlap="1" wp14:anchorId="2DD483DE" wp14:editId="5C3BA6D1">
                <wp:simplePos x="0" y="0"/>
                <wp:positionH relativeFrom="margin">
                  <wp:posOffset>6614160</wp:posOffset>
                </wp:positionH>
                <wp:positionV relativeFrom="paragraph">
                  <wp:posOffset>82550</wp:posOffset>
                </wp:positionV>
                <wp:extent cx="1838960" cy="2384425"/>
                <wp:effectExtent l="57150" t="19050" r="85090" b="1111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2384425"/>
                        </a:xfrm>
                        <a:prstGeom prst="rect">
                          <a:avLst/>
                        </a:prstGeom>
                        <a:solidFill>
                          <a:srgbClr val="FFFFFF"/>
                        </a:solidFill>
                        <a:ln w="12700">
                          <a:solidFill>
                            <a:srgbClr val="BD9B60"/>
                          </a:solidFill>
                          <a:prstDash val="solid"/>
                          <a:miter lim="800000"/>
                          <a:headEnd/>
                          <a:tailEnd/>
                        </a:ln>
                        <a:effectLst>
                          <a:outerShdw blurRad="50800" dist="38100" dir="5400000" algn="t" rotWithShape="0">
                            <a:prstClr val="black">
                              <a:alpha val="40000"/>
                            </a:prstClr>
                          </a:outerShdw>
                        </a:effectLst>
                      </wps:spPr>
                      <wps:txbx>
                        <w:txbxContent>
                          <w:p w14:paraId="5F2FECFB" w14:textId="77777777" w:rsidR="00BF1070" w:rsidRPr="00037874" w:rsidRDefault="00BF1070" w:rsidP="00D74099">
                            <w:pPr>
                              <w:pStyle w:val="Heading4"/>
                              <w:spacing w:line="240" w:lineRule="auto"/>
                              <w:ind w:left="360" w:hanging="360"/>
                              <w:rPr>
                                <w:rFonts w:ascii="Arial" w:hAnsi="Arial" w:cs="Arial"/>
                                <w:caps/>
                              </w:rPr>
                            </w:pPr>
                            <w:bookmarkStart w:id="147" w:name="_Toc500585912"/>
                            <w:bookmarkStart w:id="148" w:name="_Toc500591911"/>
                            <w:bookmarkStart w:id="149" w:name="_Toc500592440"/>
                            <w:bookmarkStart w:id="150" w:name="_Toc529782396"/>
                            <w:bookmarkStart w:id="151" w:name="_Toc29189775"/>
                            <w:bookmarkStart w:id="152" w:name="_Toc66109408"/>
                            <w:r>
                              <w:rPr>
                                <w:rFonts w:ascii="Arial" w:hAnsi="Arial" w:cs="Arial"/>
                              </w:rPr>
                              <w:t xml:space="preserve">Alternate </w:t>
                            </w:r>
                            <w:r w:rsidRPr="00037874">
                              <w:rPr>
                                <w:rFonts w:ascii="Arial" w:hAnsi="Arial" w:cs="Arial"/>
                              </w:rPr>
                              <w:t>Communication Technologies</w:t>
                            </w:r>
                            <w:bookmarkEnd w:id="147"/>
                            <w:bookmarkEnd w:id="148"/>
                            <w:bookmarkEnd w:id="149"/>
                            <w:bookmarkEnd w:id="150"/>
                            <w:bookmarkEnd w:id="151"/>
                            <w:bookmarkEnd w:id="152"/>
                          </w:p>
                          <w:p w14:paraId="4CA34C59" w14:textId="77777777" w:rsidR="00BF1070" w:rsidRPr="00037874" w:rsidRDefault="00BF1070" w:rsidP="00D74099">
                            <w:pPr>
                              <w:pStyle w:val="Heading4"/>
                              <w:keepNext w:val="0"/>
                              <w:keepLines w:val="0"/>
                              <w:numPr>
                                <w:ilvl w:val="0"/>
                                <w:numId w:val="30"/>
                              </w:numPr>
                              <w:spacing w:before="60" w:after="60" w:line="240" w:lineRule="auto"/>
                              <w:ind w:left="360"/>
                              <w:rPr>
                                <w:rFonts w:ascii="Arial" w:hAnsi="Arial" w:cs="Arial"/>
                                <w:b/>
                                <w:caps/>
                                <w:color w:val="53565A"/>
                                <w:szCs w:val="22"/>
                              </w:rPr>
                            </w:pPr>
                            <w:bookmarkStart w:id="153" w:name="_Toc29189776"/>
                            <w:bookmarkStart w:id="154" w:name="_Toc66109409"/>
                            <w:bookmarkStart w:id="155" w:name="_Toc500585913"/>
                            <w:bookmarkStart w:id="156" w:name="_Toc500591912"/>
                            <w:bookmarkStart w:id="157" w:name="_Toc500592441"/>
                            <w:bookmarkStart w:id="158" w:name="_Toc529782397"/>
                            <w:r w:rsidRPr="00037874">
                              <w:rPr>
                                <w:rFonts w:ascii="Arial" w:hAnsi="Arial" w:cs="Arial"/>
                                <w:color w:val="53565A"/>
                                <w:szCs w:val="22"/>
                              </w:rPr>
                              <w:t>Coms-in-a-Box mobile communication systems (12)</w:t>
                            </w:r>
                            <w:bookmarkEnd w:id="153"/>
                            <w:bookmarkEnd w:id="154"/>
                          </w:p>
                          <w:p w14:paraId="2FB4D324" w14:textId="77777777" w:rsidR="00BF1070" w:rsidRPr="00002173" w:rsidRDefault="00BF1070" w:rsidP="00D74099">
                            <w:pPr>
                              <w:pStyle w:val="Heading4"/>
                              <w:keepNext w:val="0"/>
                              <w:keepLines w:val="0"/>
                              <w:numPr>
                                <w:ilvl w:val="0"/>
                                <w:numId w:val="30"/>
                              </w:numPr>
                              <w:spacing w:before="60" w:after="60" w:line="240" w:lineRule="auto"/>
                              <w:ind w:left="360"/>
                              <w:rPr>
                                <w:rFonts w:ascii="Arial" w:hAnsi="Arial" w:cs="Arial"/>
                                <w:b/>
                                <w:caps/>
                                <w:color w:val="53565A"/>
                                <w:szCs w:val="22"/>
                              </w:rPr>
                            </w:pPr>
                            <w:r w:rsidRPr="00037874">
                              <w:rPr>
                                <w:rFonts w:ascii="Arial" w:hAnsi="Arial" w:cs="Arial"/>
                                <w:color w:val="53565A"/>
                                <w:szCs w:val="22"/>
                              </w:rPr>
                              <w:t xml:space="preserve"> </w:t>
                            </w:r>
                            <w:bookmarkStart w:id="159" w:name="_Toc29189777"/>
                            <w:bookmarkStart w:id="160" w:name="_Toc66109410"/>
                            <w:r w:rsidRPr="00037874">
                              <w:rPr>
                                <w:rFonts w:ascii="Arial" w:hAnsi="Arial" w:cs="Arial"/>
                                <w:color w:val="53565A"/>
                                <w:szCs w:val="22"/>
                              </w:rPr>
                              <w:t>Satellite</w:t>
                            </w:r>
                            <w:r w:rsidRPr="00002173">
                              <w:rPr>
                                <w:rFonts w:ascii="Arial" w:hAnsi="Arial" w:cs="Arial"/>
                                <w:color w:val="53565A"/>
                                <w:szCs w:val="22"/>
                              </w:rPr>
                              <w:t xml:space="preserve"> phone</w:t>
                            </w:r>
                            <w:bookmarkEnd w:id="155"/>
                            <w:bookmarkEnd w:id="156"/>
                            <w:bookmarkEnd w:id="157"/>
                            <w:bookmarkEnd w:id="158"/>
                            <w:bookmarkEnd w:id="159"/>
                            <w:bookmarkEnd w:id="160"/>
                            <w:r w:rsidRPr="00002173">
                              <w:rPr>
                                <w:rFonts w:ascii="Arial" w:hAnsi="Arial" w:cs="Arial"/>
                                <w:color w:val="53565A"/>
                                <w:szCs w:val="22"/>
                              </w:rPr>
                              <w:t xml:space="preserve"> </w:t>
                            </w:r>
                          </w:p>
                          <w:p w14:paraId="4714D9A1" w14:textId="77777777" w:rsidR="00BF1070" w:rsidRPr="00002173" w:rsidRDefault="00BF1070" w:rsidP="00D74099">
                            <w:pPr>
                              <w:pStyle w:val="Heading4"/>
                              <w:keepNext w:val="0"/>
                              <w:keepLines w:val="0"/>
                              <w:numPr>
                                <w:ilvl w:val="0"/>
                                <w:numId w:val="30"/>
                              </w:numPr>
                              <w:spacing w:before="60" w:after="60" w:line="240" w:lineRule="auto"/>
                              <w:ind w:left="360"/>
                              <w:rPr>
                                <w:rFonts w:ascii="Arial" w:hAnsi="Arial" w:cs="Arial"/>
                                <w:b/>
                                <w:caps/>
                                <w:color w:val="53565A"/>
                                <w:szCs w:val="22"/>
                              </w:rPr>
                            </w:pPr>
                            <w:bookmarkStart w:id="161" w:name="_Toc500585914"/>
                            <w:bookmarkStart w:id="162" w:name="_Toc500591913"/>
                            <w:bookmarkStart w:id="163" w:name="_Toc500592442"/>
                            <w:bookmarkStart w:id="164" w:name="_Toc529782398"/>
                            <w:bookmarkStart w:id="165" w:name="_Toc29189778"/>
                            <w:bookmarkStart w:id="166" w:name="_Toc66109411"/>
                            <w:r>
                              <w:rPr>
                                <w:rFonts w:ascii="Arial" w:hAnsi="Arial" w:cs="Arial"/>
                                <w:color w:val="53565A"/>
                                <w:szCs w:val="22"/>
                              </w:rPr>
                              <w:t>G</w:t>
                            </w:r>
                            <w:r w:rsidRPr="00002173">
                              <w:rPr>
                                <w:rFonts w:ascii="Arial" w:hAnsi="Arial" w:cs="Arial"/>
                                <w:color w:val="53565A"/>
                                <w:szCs w:val="22"/>
                              </w:rPr>
                              <w:t>overnment Emergency Telecommunications Service</w:t>
                            </w:r>
                            <w:r>
                              <w:rPr>
                                <w:rFonts w:ascii="Arial" w:hAnsi="Arial" w:cs="Arial"/>
                                <w:color w:val="53565A"/>
                                <w:szCs w:val="22"/>
                              </w:rPr>
                              <w:t xml:space="preserve"> (GETS</w:t>
                            </w:r>
                            <w:r w:rsidRPr="00002173">
                              <w:rPr>
                                <w:rFonts w:ascii="Arial" w:hAnsi="Arial" w:cs="Arial"/>
                                <w:color w:val="53565A"/>
                                <w:szCs w:val="22"/>
                              </w:rPr>
                              <w:t>)</w:t>
                            </w:r>
                            <w:bookmarkEnd w:id="161"/>
                            <w:bookmarkEnd w:id="162"/>
                            <w:bookmarkEnd w:id="163"/>
                            <w:bookmarkEnd w:id="164"/>
                            <w:bookmarkEnd w:id="165"/>
                            <w:bookmarkEnd w:id="166"/>
                            <w:r w:rsidRPr="00002173">
                              <w:rPr>
                                <w:rFonts w:ascii="Arial" w:hAnsi="Arial" w:cs="Arial"/>
                                <w:color w:val="53565A"/>
                                <w:szCs w:val="22"/>
                              </w:rPr>
                              <w:t xml:space="preserve"> </w:t>
                            </w:r>
                          </w:p>
                          <w:p w14:paraId="05EDCF42" w14:textId="77777777" w:rsidR="00BF1070" w:rsidRPr="00002173" w:rsidRDefault="00BF1070" w:rsidP="00D74099">
                            <w:pPr>
                              <w:pStyle w:val="Heading4"/>
                              <w:keepNext w:val="0"/>
                              <w:keepLines w:val="0"/>
                              <w:numPr>
                                <w:ilvl w:val="0"/>
                                <w:numId w:val="30"/>
                              </w:numPr>
                              <w:spacing w:before="60" w:after="60" w:line="240" w:lineRule="auto"/>
                              <w:ind w:left="360"/>
                              <w:rPr>
                                <w:rFonts w:ascii="Arial" w:hAnsi="Arial" w:cs="Arial"/>
                                <w:b/>
                                <w:caps/>
                                <w:color w:val="53565A"/>
                                <w:szCs w:val="22"/>
                              </w:rPr>
                            </w:pPr>
                            <w:bookmarkStart w:id="167" w:name="_Toc500585915"/>
                            <w:bookmarkStart w:id="168" w:name="_Toc500591914"/>
                            <w:bookmarkStart w:id="169" w:name="_Toc500592443"/>
                            <w:bookmarkStart w:id="170" w:name="_Toc529782399"/>
                            <w:bookmarkStart w:id="171" w:name="_Toc29189779"/>
                            <w:bookmarkStart w:id="172" w:name="_Toc66109412"/>
                            <w:r w:rsidRPr="00002173">
                              <w:rPr>
                                <w:rFonts w:ascii="Arial" w:hAnsi="Arial" w:cs="Arial"/>
                                <w:color w:val="53565A"/>
                                <w:szCs w:val="22"/>
                              </w:rPr>
                              <w:t>Wireless Priority Service</w:t>
                            </w:r>
                            <w:r>
                              <w:rPr>
                                <w:rFonts w:ascii="Arial" w:hAnsi="Arial" w:cs="Arial"/>
                                <w:color w:val="53565A"/>
                                <w:szCs w:val="22"/>
                              </w:rPr>
                              <w:t xml:space="preserve"> (WPS</w:t>
                            </w:r>
                            <w:r w:rsidRPr="00002173">
                              <w:rPr>
                                <w:rFonts w:ascii="Arial" w:hAnsi="Arial" w:cs="Arial"/>
                                <w:color w:val="53565A"/>
                                <w:szCs w:val="22"/>
                              </w:rPr>
                              <w:t>)</w:t>
                            </w:r>
                            <w:bookmarkEnd w:id="167"/>
                            <w:bookmarkEnd w:id="168"/>
                            <w:bookmarkEnd w:id="169"/>
                            <w:bookmarkEnd w:id="170"/>
                            <w:bookmarkEnd w:id="171"/>
                            <w:bookmarkEnd w:id="172"/>
                          </w:p>
                          <w:p w14:paraId="0F34BB52" w14:textId="77777777" w:rsidR="00BF1070" w:rsidRPr="00BF5503" w:rsidRDefault="00BF1070" w:rsidP="008F0BFE">
                            <w:pPr>
                              <w:spacing w:after="0" w:line="240" w:lineRule="auto"/>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483DE" id="_x0000_s1029" type="#_x0000_t202" style="position:absolute;left:0;text-align:left;margin-left:520.8pt;margin-top:6.5pt;width:144.8pt;height:187.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" strokecolor="#bd9b60" strokeweight="1pt">
                <v:shadow on="t" color="black" opacity="26214f" origin=",-.5" offset="0,3pt"/>
                <v:textbox>
                  <w:txbxContent>
                    <w:p w14:paraId="5F2FECFB" w14:textId="77777777" w:rsidR="00BF1070" w:rsidRPr="00037874" w:rsidRDefault="00BF1070" w:rsidP="00D74099">
                      <w:pPr>
                        <w:pStyle w:val="Heading4"/>
                        <w:spacing w:line="240" w:lineRule="auto"/>
                        <w:ind w:left="360" w:hanging="360"/>
                        <w:rPr>
                          <w:rFonts w:ascii="Arial" w:hAnsi="Arial" w:cs="Arial"/>
                          <w:caps/>
                        </w:rPr>
                      </w:pPr>
                      <w:bookmarkStart w:id="173" w:name="_Toc500585912"/>
                      <w:bookmarkStart w:id="174" w:name="_Toc500591911"/>
                      <w:bookmarkStart w:id="175" w:name="_Toc500592440"/>
                      <w:bookmarkStart w:id="176" w:name="_Toc529782396"/>
                      <w:bookmarkStart w:id="177" w:name="_Toc29189775"/>
                      <w:bookmarkStart w:id="178" w:name="_Toc66109408"/>
                      <w:r>
                        <w:rPr>
                          <w:rFonts w:ascii="Arial" w:hAnsi="Arial" w:cs="Arial"/>
                        </w:rPr>
                        <w:t xml:space="preserve">Alternate </w:t>
                      </w:r>
                      <w:r w:rsidRPr="00037874">
                        <w:rPr>
                          <w:rFonts w:ascii="Arial" w:hAnsi="Arial" w:cs="Arial"/>
                        </w:rPr>
                        <w:t>Communication Technologies</w:t>
                      </w:r>
                      <w:bookmarkEnd w:id="173"/>
                      <w:bookmarkEnd w:id="174"/>
                      <w:bookmarkEnd w:id="175"/>
                      <w:bookmarkEnd w:id="176"/>
                      <w:bookmarkEnd w:id="177"/>
                      <w:bookmarkEnd w:id="178"/>
                    </w:p>
                    <w:p w14:paraId="4CA34C59" w14:textId="77777777" w:rsidR="00BF1070" w:rsidRPr="00037874" w:rsidRDefault="00BF1070" w:rsidP="00D74099">
                      <w:pPr>
                        <w:pStyle w:val="Heading4"/>
                        <w:keepNext w:val="0"/>
                        <w:keepLines w:val="0"/>
                        <w:numPr>
                          <w:ilvl w:val="0"/>
                          <w:numId w:val="30"/>
                        </w:numPr>
                        <w:spacing w:before="60" w:after="60" w:line="240" w:lineRule="auto"/>
                        <w:ind w:left="360"/>
                        <w:rPr>
                          <w:rFonts w:ascii="Arial" w:hAnsi="Arial" w:cs="Arial"/>
                          <w:b/>
                          <w:caps/>
                          <w:color w:val="53565A"/>
                          <w:szCs w:val="22"/>
                        </w:rPr>
                      </w:pPr>
                      <w:bookmarkStart w:id="179" w:name="_Toc29189776"/>
                      <w:bookmarkStart w:id="180" w:name="_Toc66109409"/>
                      <w:bookmarkStart w:id="181" w:name="_Toc500585913"/>
                      <w:bookmarkStart w:id="182" w:name="_Toc500591912"/>
                      <w:bookmarkStart w:id="183" w:name="_Toc500592441"/>
                      <w:bookmarkStart w:id="184" w:name="_Toc529782397"/>
                      <w:r w:rsidRPr="00037874">
                        <w:rPr>
                          <w:rFonts w:ascii="Arial" w:hAnsi="Arial" w:cs="Arial"/>
                          <w:color w:val="53565A"/>
                          <w:szCs w:val="22"/>
                        </w:rPr>
                        <w:t>Coms-in-a-Box mobile communication systems (12)</w:t>
                      </w:r>
                      <w:bookmarkEnd w:id="179"/>
                      <w:bookmarkEnd w:id="180"/>
                    </w:p>
                    <w:p w14:paraId="2FB4D324" w14:textId="77777777" w:rsidR="00BF1070" w:rsidRPr="00002173" w:rsidRDefault="00BF1070" w:rsidP="00D74099">
                      <w:pPr>
                        <w:pStyle w:val="Heading4"/>
                        <w:keepNext w:val="0"/>
                        <w:keepLines w:val="0"/>
                        <w:numPr>
                          <w:ilvl w:val="0"/>
                          <w:numId w:val="30"/>
                        </w:numPr>
                        <w:spacing w:before="60" w:after="60" w:line="240" w:lineRule="auto"/>
                        <w:ind w:left="360"/>
                        <w:rPr>
                          <w:rFonts w:ascii="Arial" w:hAnsi="Arial" w:cs="Arial"/>
                          <w:b/>
                          <w:caps/>
                          <w:color w:val="53565A"/>
                          <w:szCs w:val="22"/>
                        </w:rPr>
                      </w:pPr>
                      <w:r w:rsidRPr="00037874">
                        <w:rPr>
                          <w:rFonts w:ascii="Arial" w:hAnsi="Arial" w:cs="Arial"/>
                          <w:color w:val="53565A"/>
                          <w:szCs w:val="22"/>
                        </w:rPr>
                        <w:t xml:space="preserve"> </w:t>
                      </w:r>
                      <w:bookmarkStart w:id="185" w:name="_Toc29189777"/>
                      <w:bookmarkStart w:id="186" w:name="_Toc66109410"/>
                      <w:r w:rsidRPr="00037874">
                        <w:rPr>
                          <w:rFonts w:ascii="Arial" w:hAnsi="Arial" w:cs="Arial"/>
                          <w:color w:val="53565A"/>
                          <w:szCs w:val="22"/>
                        </w:rPr>
                        <w:t>Satellite</w:t>
                      </w:r>
                      <w:r w:rsidRPr="00002173">
                        <w:rPr>
                          <w:rFonts w:ascii="Arial" w:hAnsi="Arial" w:cs="Arial"/>
                          <w:color w:val="53565A"/>
                          <w:szCs w:val="22"/>
                        </w:rPr>
                        <w:t xml:space="preserve"> phone</w:t>
                      </w:r>
                      <w:bookmarkEnd w:id="181"/>
                      <w:bookmarkEnd w:id="182"/>
                      <w:bookmarkEnd w:id="183"/>
                      <w:bookmarkEnd w:id="184"/>
                      <w:bookmarkEnd w:id="185"/>
                      <w:bookmarkEnd w:id="186"/>
                      <w:r w:rsidRPr="00002173">
                        <w:rPr>
                          <w:rFonts w:ascii="Arial" w:hAnsi="Arial" w:cs="Arial"/>
                          <w:color w:val="53565A"/>
                          <w:szCs w:val="22"/>
                        </w:rPr>
                        <w:t xml:space="preserve"> </w:t>
                      </w:r>
                    </w:p>
                    <w:p w14:paraId="4714D9A1" w14:textId="77777777" w:rsidR="00BF1070" w:rsidRPr="00002173" w:rsidRDefault="00BF1070" w:rsidP="00D74099">
                      <w:pPr>
                        <w:pStyle w:val="Heading4"/>
                        <w:keepNext w:val="0"/>
                        <w:keepLines w:val="0"/>
                        <w:numPr>
                          <w:ilvl w:val="0"/>
                          <w:numId w:val="30"/>
                        </w:numPr>
                        <w:spacing w:before="60" w:after="60" w:line="240" w:lineRule="auto"/>
                        <w:ind w:left="360"/>
                        <w:rPr>
                          <w:rFonts w:ascii="Arial" w:hAnsi="Arial" w:cs="Arial"/>
                          <w:b/>
                          <w:caps/>
                          <w:color w:val="53565A"/>
                          <w:szCs w:val="22"/>
                        </w:rPr>
                      </w:pPr>
                      <w:bookmarkStart w:id="187" w:name="_Toc500585914"/>
                      <w:bookmarkStart w:id="188" w:name="_Toc500591913"/>
                      <w:bookmarkStart w:id="189" w:name="_Toc500592442"/>
                      <w:bookmarkStart w:id="190" w:name="_Toc529782398"/>
                      <w:bookmarkStart w:id="191" w:name="_Toc29189778"/>
                      <w:bookmarkStart w:id="192" w:name="_Toc66109411"/>
                      <w:r>
                        <w:rPr>
                          <w:rFonts w:ascii="Arial" w:hAnsi="Arial" w:cs="Arial"/>
                          <w:color w:val="53565A"/>
                          <w:szCs w:val="22"/>
                        </w:rPr>
                        <w:t>G</w:t>
                      </w:r>
                      <w:r w:rsidRPr="00002173">
                        <w:rPr>
                          <w:rFonts w:ascii="Arial" w:hAnsi="Arial" w:cs="Arial"/>
                          <w:color w:val="53565A"/>
                          <w:szCs w:val="22"/>
                        </w:rPr>
                        <w:t>overnment Emergency Telecommunications Service</w:t>
                      </w:r>
                      <w:r>
                        <w:rPr>
                          <w:rFonts w:ascii="Arial" w:hAnsi="Arial" w:cs="Arial"/>
                          <w:color w:val="53565A"/>
                          <w:szCs w:val="22"/>
                        </w:rPr>
                        <w:t xml:space="preserve"> (GETS</w:t>
                      </w:r>
                      <w:r w:rsidRPr="00002173">
                        <w:rPr>
                          <w:rFonts w:ascii="Arial" w:hAnsi="Arial" w:cs="Arial"/>
                          <w:color w:val="53565A"/>
                          <w:szCs w:val="22"/>
                        </w:rPr>
                        <w:t>)</w:t>
                      </w:r>
                      <w:bookmarkEnd w:id="187"/>
                      <w:bookmarkEnd w:id="188"/>
                      <w:bookmarkEnd w:id="189"/>
                      <w:bookmarkEnd w:id="190"/>
                      <w:bookmarkEnd w:id="191"/>
                      <w:bookmarkEnd w:id="192"/>
                      <w:r w:rsidRPr="00002173">
                        <w:rPr>
                          <w:rFonts w:ascii="Arial" w:hAnsi="Arial" w:cs="Arial"/>
                          <w:color w:val="53565A"/>
                          <w:szCs w:val="22"/>
                        </w:rPr>
                        <w:t xml:space="preserve"> </w:t>
                      </w:r>
                    </w:p>
                    <w:p w14:paraId="05EDCF42" w14:textId="77777777" w:rsidR="00BF1070" w:rsidRPr="00002173" w:rsidRDefault="00BF1070" w:rsidP="00D74099">
                      <w:pPr>
                        <w:pStyle w:val="Heading4"/>
                        <w:keepNext w:val="0"/>
                        <w:keepLines w:val="0"/>
                        <w:numPr>
                          <w:ilvl w:val="0"/>
                          <w:numId w:val="30"/>
                        </w:numPr>
                        <w:spacing w:before="60" w:after="60" w:line="240" w:lineRule="auto"/>
                        <w:ind w:left="360"/>
                        <w:rPr>
                          <w:rFonts w:ascii="Arial" w:hAnsi="Arial" w:cs="Arial"/>
                          <w:b/>
                          <w:caps/>
                          <w:color w:val="53565A"/>
                          <w:szCs w:val="22"/>
                        </w:rPr>
                      </w:pPr>
                      <w:bookmarkStart w:id="193" w:name="_Toc500585915"/>
                      <w:bookmarkStart w:id="194" w:name="_Toc500591914"/>
                      <w:bookmarkStart w:id="195" w:name="_Toc500592443"/>
                      <w:bookmarkStart w:id="196" w:name="_Toc529782399"/>
                      <w:bookmarkStart w:id="197" w:name="_Toc29189779"/>
                      <w:bookmarkStart w:id="198" w:name="_Toc66109412"/>
                      <w:r w:rsidRPr="00002173">
                        <w:rPr>
                          <w:rFonts w:ascii="Arial" w:hAnsi="Arial" w:cs="Arial"/>
                          <w:color w:val="53565A"/>
                          <w:szCs w:val="22"/>
                        </w:rPr>
                        <w:t>Wireless Priority Service</w:t>
                      </w:r>
                      <w:r>
                        <w:rPr>
                          <w:rFonts w:ascii="Arial" w:hAnsi="Arial" w:cs="Arial"/>
                          <w:color w:val="53565A"/>
                          <w:szCs w:val="22"/>
                        </w:rPr>
                        <w:t xml:space="preserve"> (WPS</w:t>
                      </w:r>
                      <w:r w:rsidRPr="00002173">
                        <w:rPr>
                          <w:rFonts w:ascii="Arial" w:hAnsi="Arial" w:cs="Arial"/>
                          <w:color w:val="53565A"/>
                          <w:szCs w:val="22"/>
                        </w:rPr>
                        <w:t>)</w:t>
                      </w:r>
                      <w:bookmarkEnd w:id="193"/>
                      <w:bookmarkEnd w:id="194"/>
                      <w:bookmarkEnd w:id="195"/>
                      <w:bookmarkEnd w:id="196"/>
                      <w:bookmarkEnd w:id="197"/>
                      <w:bookmarkEnd w:id="198"/>
                    </w:p>
                    <w:p w14:paraId="0F34BB52" w14:textId="77777777" w:rsidR="00BF1070" w:rsidRPr="00BF5503" w:rsidRDefault="00BF1070" w:rsidP="008F0BFE">
                      <w:pPr>
                        <w:spacing w:after="0" w:line="240" w:lineRule="auto"/>
                        <w:rPr>
                          <w:sz w:val="24"/>
                        </w:rPr>
                      </w:pPr>
                    </w:p>
                  </w:txbxContent>
                </v:textbox>
                <w10:wrap type="square" anchorx="margin"/>
              </v:shape>
            </w:pict>
          </mc:Fallback>
        </mc:AlternateContent>
      </w:r>
      <w:r w:rsidR="00586CAD">
        <w:t xml:space="preserve">The </w:t>
      </w:r>
      <w:r w:rsidR="00763F54">
        <w:t>Crisis Management Department</w:t>
      </w:r>
      <w:r w:rsidR="008F0BFE" w:rsidRPr="008F0BFE">
        <w:t xml:space="preserve"> maintains a cache of UHF radios for use by </w:t>
      </w:r>
      <w:r w:rsidR="008F0BFE">
        <w:t>ICS</w:t>
      </w:r>
      <w:r w:rsidR="008F0BFE" w:rsidRPr="008F0BFE">
        <w:t xml:space="preserve"> Sections and Groups</w:t>
      </w:r>
    </w:p>
    <w:p w14:paraId="2A90A3F0" w14:textId="0FDF3B06" w:rsidR="008F0BFE" w:rsidRPr="008F0BFE" w:rsidRDefault="008F0BFE" w:rsidP="00D74099">
      <w:pPr>
        <w:pStyle w:val="ListParagraph"/>
        <w:numPr>
          <w:ilvl w:val="0"/>
          <w:numId w:val="27"/>
        </w:numPr>
        <w:spacing w:before="60" w:after="60" w:line="276" w:lineRule="auto"/>
        <w:ind w:left="504" w:right="1440"/>
        <w:contextualSpacing w:val="0"/>
      </w:pPr>
      <w:r>
        <w:t>ICS</w:t>
      </w:r>
      <w:r w:rsidRPr="008F0BFE">
        <w:t xml:space="preserve"> Sections and Groups requesting radios should limit chatter to ensure channels do not become congested.</w:t>
      </w:r>
    </w:p>
    <w:p w14:paraId="09EE01E3" w14:textId="08CF0FCE" w:rsidR="008F0BFE" w:rsidRPr="008F0BFE" w:rsidRDefault="00586CAD" w:rsidP="00D74099">
      <w:pPr>
        <w:pStyle w:val="ListParagraph"/>
        <w:numPr>
          <w:ilvl w:val="0"/>
          <w:numId w:val="27"/>
        </w:numPr>
        <w:spacing w:before="60" w:after="60" w:line="276" w:lineRule="auto"/>
        <w:ind w:left="504" w:right="1440"/>
        <w:contextualSpacing w:val="0"/>
      </w:pPr>
      <w:r>
        <w:t xml:space="preserve">The </w:t>
      </w:r>
      <w:r w:rsidR="00763F54">
        <w:t>Crisis Management Department</w:t>
      </w:r>
      <w:r w:rsidR="008F0BFE" w:rsidRPr="008F0BFE">
        <w:t xml:space="preserve"> offers “just-in-time” refresher training to users as needed.</w:t>
      </w:r>
    </w:p>
    <w:p w14:paraId="0ACB10D3" w14:textId="6CD9D68F" w:rsidR="008F0BFE" w:rsidRPr="008F0BFE" w:rsidRDefault="008F0BFE" w:rsidP="0075087B">
      <w:pPr>
        <w:spacing w:before="60" w:after="60" w:line="240" w:lineRule="auto"/>
        <w:ind w:left="144"/>
      </w:pPr>
    </w:p>
    <w:p w14:paraId="2B511A56" w14:textId="77777777" w:rsidR="008F0BFE" w:rsidRPr="008F0BFE" w:rsidRDefault="008F0BFE" w:rsidP="0075087B">
      <w:pPr>
        <w:spacing w:before="60" w:after="60" w:line="276" w:lineRule="auto"/>
        <w:ind w:left="144" w:right="1440"/>
        <w:rPr>
          <w:i/>
          <w:color w:val="580F8B"/>
        </w:rPr>
      </w:pPr>
      <w:r w:rsidRPr="008F0BFE">
        <w:rPr>
          <w:i/>
          <w:color w:val="580F8B"/>
        </w:rPr>
        <w:t xml:space="preserve">Alternate Communication Technologies </w:t>
      </w:r>
    </w:p>
    <w:p w14:paraId="616C2B1C" w14:textId="6C4FB372" w:rsidR="008F0BFE" w:rsidRPr="008F0BFE" w:rsidRDefault="00586CAD" w:rsidP="0075087B">
      <w:pPr>
        <w:spacing w:before="120" w:after="60" w:line="276" w:lineRule="auto"/>
        <w:ind w:left="144" w:right="1440"/>
      </w:pPr>
      <w:r>
        <w:t xml:space="preserve">The </w:t>
      </w:r>
      <w:r w:rsidR="00763F54">
        <w:t>Crisis Management Department</w:t>
      </w:r>
      <w:r w:rsidR="008F0BFE" w:rsidRPr="008F0BFE">
        <w:t xml:space="preserve"> maintains a limited cache of satellite telephones that connect to orbiting satellites instead of terrestrial cell sites</w:t>
      </w:r>
    </w:p>
    <w:p w14:paraId="0DBEB129" w14:textId="59AB996D" w:rsidR="008F0BFE" w:rsidRPr="008F0BFE" w:rsidRDefault="008F0BFE" w:rsidP="0075087B">
      <w:pPr>
        <w:spacing w:before="60" w:after="60" w:line="276" w:lineRule="auto"/>
        <w:ind w:left="144" w:right="1440"/>
      </w:pPr>
      <w:r w:rsidRPr="008F0BFE">
        <w:t xml:space="preserve">Additionally, </w:t>
      </w:r>
      <w:r w:rsidR="00D74099">
        <w:t>t</w:t>
      </w:r>
      <w:r w:rsidR="00586CAD">
        <w:t xml:space="preserve">he </w:t>
      </w:r>
      <w:r w:rsidR="00763F54">
        <w:t>Crisis Management Department</w:t>
      </w:r>
      <w:r w:rsidRPr="008F0BFE">
        <w:t xml:space="preserve"> has limited access to priority phone services through the Federal Emergency Management Agency, or FEMA </w:t>
      </w:r>
    </w:p>
    <w:p w14:paraId="679F1928" w14:textId="283CDCAA" w:rsidR="008F0BFE" w:rsidRPr="008F0BFE" w:rsidRDefault="008F0BFE" w:rsidP="00D74099">
      <w:pPr>
        <w:pStyle w:val="ListParagraph"/>
        <w:numPr>
          <w:ilvl w:val="0"/>
          <w:numId w:val="27"/>
        </w:numPr>
        <w:spacing w:before="60" w:after="60" w:line="276" w:lineRule="auto"/>
        <w:ind w:left="504" w:right="1440"/>
        <w:contextualSpacing w:val="0"/>
      </w:pPr>
      <w:r w:rsidRPr="008F0BFE">
        <w:t xml:space="preserve">Government Emergency Telecommunications Service (or GETS) provides priority access in the local and </w:t>
      </w:r>
      <w:proofErr w:type="gramStart"/>
      <w:r w:rsidRPr="008F0BFE">
        <w:t>long distance</w:t>
      </w:r>
      <w:proofErr w:type="gramEnd"/>
      <w:r w:rsidRPr="008F0BFE">
        <w:t xml:space="preserve"> segments of the landline networks</w:t>
      </w:r>
    </w:p>
    <w:p w14:paraId="5D94F443" w14:textId="77777777" w:rsidR="008F0BFE" w:rsidRPr="008F0BFE" w:rsidRDefault="008F0BFE" w:rsidP="00D74099">
      <w:pPr>
        <w:pStyle w:val="ListParagraph"/>
        <w:numPr>
          <w:ilvl w:val="0"/>
          <w:numId w:val="27"/>
        </w:numPr>
        <w:spacing w:before="60" w:after="60" w:line="276" w:lineRule="auto"/>
        <w:ind w:left="504" w:right="1440"/>
        <w:contextualSpacing w:val="0"/>
      </w:pPr>
      <w:r w:rsidRPr="008F0BFE">
        <w:t>Wireless Priority Service (or WPS) provides a similar service for the wireless network</w:t>
      </w:r>
    </w:p>
    <w:p w14:paraId="00472A4E" w14:textId="77777777" w:rsidR="008F0BFE" w:rsidRPr="008F0BFE" w:rsidRDefault="008F0BFE" w:rsidP="000E578F">
      <w:pPr>
        <w:pBdr>
          <w:bottom w:val="single" w:sz="4" w:space="1" w:color="580F8B"/>
        </w:pBdr>
        <w:spacing w:before="60" w:after="60" w:line="276" w:lineRule="auto"/>
        <w:ind w:left="0" w:right="1440"/>
        <w:rPr>
          <w:b/>
          <w:sz w:val="28"/>
          <w:szCs w:val="26"/>
        </w:rPr>
      </w:pPr>
      <w:r w:rsidRPr="008F0BFE">
        <w:rPr>
          <w:b/>
          <w:color w:val="580F8B"/>
          <w:sz w:val="28"/>
          <w:szCs w:val="26"/>
        </w:rPr>
        <w:t>External Emergency Communication</w:t>
      </w:r>
    </w:p>
    <w:p w14:paraId="452EA164" w14:textId="07E0742F" w:rsidR="008F0BFE" w:rsidRPr="008F0BFE" w:rsidRDefault="00586CAD" w:rsidP="0075087B">
      <w:pPr>
        <w:spacing w:before="240" w:after="60" w:line="276" w:lineRule="auto"/>
        <w:ind w:left="144" w:right="1440"/>
      </w:pPr>
      <w:r>
        <w:t xml:space="preserve">The </w:t>
      </w:r>
      <w:r w:rsidR="00763F54">
        <w:t>Crisis Management Department</w:t>
      </w:r>
      <w:r w:rsidR="008F0BFE" w:rsidRPr="008F0BFE">
        <w:t xml:space="preserve"> will coordinate external emergency communications when a threat or hazard is detected: </w:t>
      </w:r>
    </w:p>
    <w:p w14:paraId="28F255DE" w14:textId="132AF64D" w:rsidR="008F0BFE" w:rsidRPr="008F0BFE" w:rsidRDefault="008F0BFE" w:rsidP="00D74099">
      <w:pPr>
        <w:pStyle w:val="ListParagraph"/>
        <w:numPr>
          <w:ilvl w:val="0"/>
          <w:numId w:val="24"/>
        </w:numPr>
        <w:spacing w:before="60" w:after="60" w:line="276" w:lineRule="auto"/>
        <w:ind w:left="504" w:right="1440"/>
        <w:contextualSpacing w:val="0"/>
      </w:pPr>
      <w:r w:rsidRPr="008F0BFE">
        <w:t xml:space="preserve">Activation trigger is a threat or hazard with the potential to disrupt delivery of </w:t>
      </w:r>
      <w:r w:rsidR="00D74099">
        <w:t>critical services</w:t>
      </w:r>
      <w:r w:rsidRPr="008F0BFE">
        <w:t xml:space="preserve"> or threaten human resources, business continuity or physical resources </w:t>
      </w:r>
    </w:p>
    <w:p w14:paraId="73D4F405" w14:textId="77777777" w:rsidR="008F0BFE" w:rsidRPr="008F0BFE" w:rsidRDefault="008F0BFE" w:rsidP="00D74099">
      <w:pPr>
        <w:pStyle w:val="ListParagraph"/>
        <w:numPr>
          <w:ilvl w:val="0"/>
          <w:numId w:val="24"/>
        </w:numPr>
        <w:spacing w:before="60" w:after="60" w:line="276" w:lineRule="auto"/>
        <w:ind w:left="504" w:right="1440"/>
        <w:contextualSpacing w:val="0"/>
      </w:pPr>
      <w:r w:rsidRPr="008F0BFE">
        <w:t xml:space="preserve">External emergency communication stakeholders include </w:t>
      </w:r>
    </w:p>
    <w:p w14:paraId="4BA263DE" w14:textId="5B10A8C8" w:rsidR="008F0BFE" w:rsidRPr="008F0BFE" w:rsidRDefault="00D74099" w:rsidP="00D74099">
      <w:pPr>
        <w:pStyle w:val="ListParagraph"/>
        <w:numPr>
          <w:ilvl w:val="1"/>
          <w:numId w:val="24"/>
        </w:numPr>
        <w:spacing w:before="60" w:after="60" w:line="276" w:lineRule="auto"/>
        <w:ind w:left="504" w:right="1440"/>
        <w:contextualSpacing w:val="0"/>
      </w:pPr>
      <w:r>
        <w:t>Customers and suppliers</w:t>
      </w:r>
      <w:r w:rsidR="008F0BFE" w:rsidRPr="008F0BFE">
        <w:t xml:space="preserve">, </w:t>
      </w:r>
    </w:p>
    <w:p w14:paraId="2FDE25D3" w14:textId="77777777" w:rsidR="008F0BFE" w:rsidRPr="008F0BFE" w:rsidRDefault="008F0BFE" w:rsidP="00D74099">
      <w:pPr>
        <w:pStyle w:val="ListParagraph"/>
        <w:numPr>
          <w:ilvl w:val="1"/>
          <w:numId w:val="24"/>
        </w:numPr>
        <w:spacing w:before="60" w:after="60" w:line="276" w:lineRule="auto"/>
        <w:ind w:left="504" w:right="1440"/>
        <w:contextualSpacing w:val="0"/>
      </w:pPr>
      <w:r w:rsidRPr="008F0BFE">
        <w:t>Local and regional elected officials</w:t>
      </w:r>
    </w:p>
    <w:p w14:paraId="27509B52" w14:textId="0045A476" w:rsidR="008F0BFE" w:rsidRPr="008F0BFE" w:rsidRDefault="00D74099" w:rsidP="00D74099">
      <w:pPr>
        <w:pStyle w:val="ListParagraph"/>
        <w:numPr>
          <w:ilvl w:val="1"/>
          <w:numId w:val="24"/>
        </w:numPr>
        <w:spacing w:before="60" w:after="60" w:line="276" w:lineRule="auto"/>
        <w:ind w:left="504" w:right="1440"/>
        <w:contextualSpacing w:val="0"/>
      </w:pPr>
      <w:r>
        <w:t>Contractors and vendors</w:t>
      </w:r>
    </w:p>
    <w:p w14:paraId="5A636B0F" w14:textId="77777777" w:rsidR="008F0BFE" w:rsidRPr="008F0BFE" w:rsidRDefault="008F0BFE" w:rsidP="00D74099">
      <w:pPr>
        <w:pStyle w:val="ListParagraph"/>
        <w:numPr>
          <w:ilvl w:val="1"/>
          <w:numId w:val="24"/>
        </w:numPr>
        <w:spacing w:before="60" w:after="60" w:line="276" w:lineRule="auto"/>
        <w:ind w:left="504" w:right="1440"/>
        <w:contextualSpacing w:val="0"/>
      </w:pPr>
      <w:r w:rsidRPr="008F0BFE">
        <w:t>Media</w:t>
      </w:r>
    </w:p>
    <w:p w14:paraId="0B6CEFF6" w14:textId="75D36C7C" w:rsidR="008F0BFE" w:rsidRPr="004D5FFB" w:rsidRDefault="00D74099" w:rsidP="00BF1070">
      <w:pPr>
        <w:pStyle w:val="ListParagraph"/>
        <w:numPr>
          <w:ilvl w:val="1"/>
          <w:numId w:val="24"/>
        </w:numPr>
        <w:spacing w:before="60" w:after="60" w:line="276" w:lineRule="auto"/>
        <w:ind w:left="504" w:right="1440"/>
        <w:contextualSpacing w:val="0"/>
        <w:rPr>
          <w:b/>
          <w:color w:val="580F8B"/>
          <w:sz w:val="28"/>
          <w:szCs w:val="26"/>
        </w:rPr>
      </w:pPr>
      <w:r>
        <w:t xml:space="preserve">Shareholders </w:t>
      </w:r>
      <w:bookmarkStart w:id="199" w:name="_Toc500585923"/>
      <w:bookmarkStart w:id="200" w:name="_Toc500591922"/>
      <w:bookmarkStart w:id="201" w:name="_Toc500592451"/>
      <w:bookmarkStart w:id="202" w:name="_Toc529782407"/>
      <w:bookmarkStart w:id="203" w:name="_Toc29189787"/>
      <w:bookmarkStart w:id="204" w:name="_Toc66081604"/>
      <w:r w:rsidR="008F0BFE" w:rsidRPr="004D5FFB">
        <w:rPr>
          <w:color w:val="580F8B"/>
          <w:sz w:val="28"/>
        </w:rPr>
        <w:br w:type="page"/>
      </w:r>
    </w:p>
    <w:p w14:paraId="6D3E6B69" w14:textId="77777777" w:rsidR="008F0BFE" w:rsidRPr="008F0BFE" w:rsidRDefault="008F0BFE" w:rsidP="008F0BFE">
      <w:pPr>
        <w:pStyle w:val="Heading3"/>
        <w:spacing w:before="360" w:after="60" w:line="276" w:lineRule="auto"/>
        <w:ind w:right="1440"/>
        <w:rPr>
          <w:color w:val="580F8B"/>
          <w:sz w:val="28"/>
        </w:rPr>
      </w:pPr>
      <w:bookmarkStart w:id="205" w:name="_Toc66109416"/>
      <w:bookmarkStart w:id="206" w:name="_Toc66779339"/>
      <w:r w:rsidRPr="008F0BFE">
        <w:rPr>
          <w:color w:val="580F8B"/>
          <w:sz w:val="28"/>
        </w:rPr>
        <w:lastRenderedPageBreak/>
        <w:t>Primary and Alternate Means of Communication</w:t>
      </w:r>
      <w:bookmarkEnd w:id="199"/>
      <w:bookmarkEnd w:id="200"/>
      <w:bookmarkEnd w:id="201"/>
      <w:bookmarkEnd w:id="202"/>
      <w:bookmarkEnd w:id="203"/>
      <w:bookmarkEnd w:id="204"/>
      <w:bookmarkEnd w:id="205"/>
      <w:bookmarkEnd w:id="206"/>
      <w:r w:rsidRPr="008F0BFE">
        <w:rPr>
          <w:color w:val="580F8B"/>
          <w:sz w:val="28"/>
        </w:rPr>
        <w:t xml:space="preserve"> </w:t>
      </w:r>
    </w:p>
    <w:p w14:paraId="0EAB9113" w14:textId="0CC72EFF" w:rsidR="008F0BFE" w:rsidRPr="008F0BFE" w:rsidRDefault="008F0BFE" w:rsidP="008F0BFE">
      <w:pPr>
        <w:pStyle w:val="EOCNormal"/>
        <w:rPr>
          <w:rFonts w:ascii="Arial" w:hAnsi="Arial" w:cs="Arial"/>
        </w:rPr>
      </w:pPr>
      <w:r w:rsidRPr="008F0BFE">
        <w:rPr>
          <w:rFonts w:ascii="Arial" w:hAnsi="Arial" w:cs="Arial"/>
        </w:rPr>
        <w:t xml:space="preserve">As shown in Table 13 below, </w:t>
      </w:r>
      <w:r w:rsidR="00586CAD">
        <w:rPr>
          <w:rFonts w:ascii="Arial" w:hAnsi="Arial" w:cs="Arial"/>
        </w:rPr>
        <w:t xml:space="preserve">The </w:t>
      </w:r>
      <w:r w:rsidR="00763F54">
        <w:rPr>
          <w:rFonts w:ascii="Arial" w:hAnsi="Arial" w:cs="Arial"/>
        </w:rPr>
        <w:t>Crisis Management Department</w:t>
      </w:r>
      <w:r w:rsidRPr="008F0BFE">
        <w:rPr>
          <w:rFonts w:ascii="Arial" w:hAnsi="Arial" w:cs="Arial"/>
        </w:rPr>
        <w:t xml:space="preserve"> partners with departments across </w:t>
      </w:r>
      <w:proofErr w:type="spellStart"/>
      <w:r w:rsidR="001703FC">
        <w:rPr>
          <w:rFonts w:ascii="Arial" w:hAnsi="Arial" w:cs="Arial"/>
        </w:rPr>
        <w:t>Foodex</w:t>
      </w:r>
      <w:proofErr w:type="spellEnd"/>
      <w:r w:rsidRPr="008F0BFE">
        <w:rPr>
          <w:rFonts w:ascii="Arial" w:hAnsi="Arial" w:cs="Arial"/>
        </w:rPr>
        <w:t xml:space="preserve"> to maintain redundant communication capability with external stakeholders </w:t>
      </w:r>
    </w:p>
    <w:tbl>
      <w:tblPr>
        <w:tblStyle w:val="TableGrid"/>
        <w:tblW w:w="13950" w:type="dxa"/>
        <w:tblInd w:w="-93" w:type="dxa"/>
        <w:tblLayout w:type="fixed"/>
        <w:tblLook w:val="04A0" w:firstRow="1" w:lastRow="0" w:firstColumn="1" w:lastColumn="0" w:noHBand="0" w:noVBand="1"/>
      </w:tblPr>
      <w:tblGrid>
        <w:gridCol w:w="1564"/>
        <w:gridCol w:w="2396"/>
        <w:gridCol w:w="2340"/>
        <w:gridCol w:w="2340"/>
        <w:gridCol w:w="5310"/>
      </w:tblGrid>
      <w:tr w:rsidR="008F0BFE" w:rsidRPr="008F0BFE" w14:paraId="1F366E4A" w14:textId="77777777" w:rsidTr="00D74099">
        <w:tc>
          <w:tcPr>
            <w:tcW w:w="13950" w:type="dxa"/>
            <w:gridSpan w:val="5"/>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FFFF" w:themeFill="background1"/>
          </w:tcPr>
          <w:p w14:paraId="66E94CDB" w14:textId="77777777" w:rsidR="008F0BFE" w:rsidRPr="008F0BFE" w:rsidRDefault="008F0BFE" w:rsidP="00605B08">
            <w:pPr>
              <w:spacing w:before="60" w:after="60"/>
              <w:rPr>
                <w:b/>
                <w:sz w:val="20"/>
                <w:szCs w:val="20"/>
              </w:rPr>
            </w:pPr>
            <w:r w:rsidRPr="008F0BFE">
              <w:rPr>
                <w:b/>
                <w:sz w:val="20"/>
                <w:szCs w:val="20"/>
              </w:rPr>
              <w:t xml:space="preserve">Table </w:t>
            </w:r>
            <w:proofErr w:type="gramStart"/>
            <w:r w:rsidRPr="008F0BFE">
              <w:rPr>
                <w:b/>
                <w:sz w:val="20"/>
                <w:szCs w:val="20"/>
              </w:rPr>
              <w:t xml:space="preserve">13  </w:t>
            </w:r>
            <w:r w:rsidRPr="008F0BFE">
              <w:rPr>
                <w:i/>
                <w:sz w:val="20"/>
                <w:szCs w:val="20"/>
              </w:rPr>
              <w:t>Primary</w:t>
            </w:r>
            <w:proofErr w:type="gramEnd"/>
            <w:r w:rsidRPr="008F0BFE">
              <w:rPr>
                <w:i/>
                <w:sz w:val="20"/>
                <w:szCs w:val="20"/>
              </w:rPr>
              <w:t xml:space="preserve"> and Alternate Communication Capability </w:t>
            </w:r>
          </w:p>
        </w:tc>
      </w:tr>
      <w:tr w:rsidR="008F0BFE" w:rsidRPr="008F0BFE" w14:paraId="1233437C" w14:textId="77777777" w:rsidTr="00D74099">
        <w:tc>
          <w:tcPr>
            <w:tcW w:w="1564" w:type="dxa"/>
            <w:vMerge w:val="restart"/>
            <w:tcBorders>
              <w:top w:val="single" w:sz="2" w:space="0" w:color="FFFFFF" w:themeColor="background1"/>
              <w:left w:val="single" w:sz="2" w:space="0" w:color="FFFFFF" w:themeColor="background1"/>
              <w:right w:val="single" w:sz="2" w:space="0" w:color="FFFFFF" w:themeColor="background1"/>
            </w:tcBorders>
            <w:shd w:val="clear" w:color="auto" w:fill="7030A0"/>
            <w:vAlign w:val="center"/>
          </w:tcPr>
          <w:p w14:paraId="0631C29C" w14:textId="77777777" w:rsidR="008F0BFE" w:rsidRPr="008F0BFE" w:rsidRDefault="008F0BFE" w:rsidP="00D74099">
            <w:pPr>
              <w:spacing w:before="60" w:after="60"/>
              <w:ind w:left="0"/>
              <w:jc w:val="center"/>
              <w:rPr>
                <w:b/>
                <w:color w:val="FFFFFF" w:themeColor="background1"/>
                <w:sz w:val="20"/>
                <w:szCs w:val="20"/>
              </w:rPr>
            </w:pPr>
            <w:r w:rsidRPr="008F0BFE">
              <w:rPr>
                <w:b/>
                <w:color w:val="FFFFFF" w:themeColor="background1"/>
                <w:sz w:val="20"/>
                <w:szCs w:val="20"/>
              </w:rPr>
              <w:t>Stakeholder</w:t>
            </w:r>
          </w:p>
        </w:tc>
        <w:tc>
          <w:tcPr>
            <w:tcW w:w="4736" w:type="dxa"/>
            <w:gridSpan w:val="2"/>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7030A0"/>
            <w:vAlign w:val="center"/>
          </w:tcPr>
          <w:p w14:paraId="3E039737" w14:textId="77777777" w:rsidR="008F0BFE" w:rsidRPr="008F0BFE" w:rsidRDefault="008F0BFE" w:rsidP="00D74099">
            <w:pPr>
              <w:spacing w:before="60" w:after="60"/>
              <w:ind w:left="0"/>
              <w:jc w:val="center"/>
              <w:rPr>
                <w:b/>
                <w:color w:val="FFFFFF" w:themeColor="background1"/>
                <w:sz w:val="20"/>
                <w:szCs w:val="20"/>
              </w:rPr>
            </w:pPr>
            <w:r w:rsidRPr="008F0BFE">
              <w:rPr>
                <w:b/>
                <w:color w:val="FFFFFF" w:themeColor="background1"/>
                <w:sz w:val="20"/>
                <w:szCs w:val="20"/>
              </w:rPr>
              <w:t xml:space="preserve">Primary </w:t>
            </w:r>
          </w:p>
        </w:tc>
        <w:tc>
          <w:tcPr>
            <w:tcW w:w="7650" w:type="dxa"/>
            <w:gridSpan w:val="2"/>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7030A0"/>
            <w:vAlign w:val="center"/>
          </w:tcPr>
          <w:p w14:paraId="2ACCE9D4" w14:textId="77777777" w:rsidR="008F0BFE" w:rsidRPr="008F0BFE" w:rsidRDefault="008F0BFE" w:rsidP="00D74099">
            <w:pPr>
              <w:spacing w:before="60" w:after="60"/>
              <w:ind w:left="0"/>
              <w:jc w:val="center"/>
              <w:rPr>
                <w:b/>
                <w:color w:val="FFFFFF" w:themeColor="background1"/>
                <w:sz w:val="20"/>
                <w:szCs w:val="20"/>
              </w:rPr>
            </w:pPr>
            <w:r w:rsidRPr="008F0BFE">
              <w:rPr>
                <w:b/>
                <w:color w:val="FFFFFF" w:themeColor="background1"/>
                <w:sz w:val="20"/>
                <w:szCs w:val="20"/>
              </w:rPr>
              <w:t xml:space="preserve">Alternate </w:t>
            </w:r>
          </w:p>
        </w:tc>
      </w:tr>
      <w:tr w:rsidR="008F0BFE" w:rsidRPr="008F0BFE" w14:paraId="7755D7EF" w14:textId="77777777" w:rsidTr="00D74099">
        <w:tc>
          <w:tcPr>
            <w:tcW w:w="1564" w:type="dxa"/>
            <w:vMerge/>
            <w:tcBorders>
              <w:left w:val="single" w:sz="2" w:space="0" w:color="FFFFFF" w:themeColor="background1"/>
              <w:bottom w:val="single" w:sz="2" w:space="0" w:color="FFFFFF" w:themeColor="background1"/>
              <w:right w:val="single" w:sz="2" w:space="0" w:color="FFFFFF" w:themeColor="background1"/>
            </w:tcBorders>
            <w:shd w:val="clear" w:color="auto" w:fill="7030A0"/>
            <w:vAlign w:val="center"/>
          </w:tcPr>
          <w:p w14:paraId="53B09AE0" w14:textId="77777777" w:rsidR="008F0BFE" w:rsidRPr="008F0BFE" w:rsidRDefault="008F0BFE" w:rsidP="00D74099">
            <w:pPr>
              <w:spacing w:before="60" w:after="60"/>
              <w:ind w:left="0"/>
              <w:jc w:val="center"/>
              <w:rPr>
                <w:b/>
                <w:color w:val="FFFFFF" w:themeColor="background1"/>
                <w:sz w:val="20"/>
                <w:szCs w:val="20"/>
              </w:rPr>
            </w:pPr>
          </w:p>
        </w:tc>
        <w:tc>
          <w:tcPr>
            <w:tcW w:w="2396"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7030A0"/>
            <w:vAlign w:val="center"/>
          </w:tcPr>
          <w:p w14:paraId="3932715F" w14:textId="77777777" w:rsidR="008F0BFE" w:rsidRPr="008F0BFE" w:rsidRDefault="008F0BFE" w:rsidP="00D74099">
            <w:pPr>
              <w:spacing w:before="60" w:after="60"/>
              <w:ind w:left="0"/>
              <w:jc w:val="center"/>
              <w:rPr>
                <w:b/>
                <w:color w:val="FFFFFF" w:themeColor="background1"/>
                <w:sz w:val="20"/>
                <w:szCs w:val="20"/>
              </w:rPr>
            </w:pPr>
            <w:r w:rsidRPr="008F0BFE">
              <w:rPr>
                <w:b/>
                <w:color w:val="FFFFFF" w:themeColor="background1"/>
                <w:sz w:val="20"/>
                <w:szCs w:val="20"/>
              </w:rPr>
              <w:t>Device</w:t>
            </w:r>
          </w:p>
        </w:tc>
        <w:tc>
          <w:tcPr>
            <w:tcW w:w="234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7030A0"/>
          </w:tcPr>
          <w:p w14:paraId="5F3415DD" w14:textId="77777777" w:rsidR="008F0BFE" w:rsidRPr="008F0BFE" w:rsidRDefault="008F0BFE" w:rsidP="00D74099">
            <w:pPr>
              <w:spacing w:before="60" w:after="60"/>
              <w:ind w:left="0"/>
              <w:jc w:val="center"/>
              <w:rPr>
                <w:b/>
                <w:color w:val="FFFFFF" w:themeColor="background1"/>
                <w:sz w:val="20"/>
                <w:szCs w:val="20"/>
              </w:rPr>
            </w:pPr>
            <w:r w:rsidRPr="008F0BFE">
              <w:rPr>
                <w:b/>
                <w:color w:val="FFFFFF" w:themeColor="background1"/>
                <w:sz w:val="20"/>
                <w:szCs w:val="20"/>
              </w:rPr>
              <w:t>System</w:t>
            </w:r>
          </w:p>
        </w:tc>
        <w:tc>
          <w:tcPr>
            <w:tcW w:w="234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7030A0"/>
            <w:vAlign w:val="center"/>
          </w:tcPr>
          <w:p w14:paraId="6C379CA5" w14:textId="77777777" w:rsidR="008F0BFE" w:rsidRPr="008F0BFE" w:rsidRDefault="008F0BFE" w:rsidP="00D74099">
            <w:pPr>
              <w:spacing w:before="60" w:after="60"/>
              <w:ind w:left="0"/>
              <w:jc w:val="center"/>
              <w:rPr>
                <w:b/>
                <w:color w:val="FFFFFF" w:themeColor="background1"/>
                <w:sz w:val="20"/>
                <w:szCs w:val="20"/>
              </w:rPr>
            </w:pPr>
            <w:r w:rsidRPr="008F0BFE">
              <w:rPr>
                <w:b/>
                <w:color w:val="FFFFFF" w:themeColor="background1"/>
                <w:sz w:val="20"/>
                <w:szCs w:val="20"/>
              </w:rPr>
              <w:t>Device</w:t>
            </w:r>
          </w:p>
        </w:tc>
        <w:tc>
          <w:tcPr>
            <w:tcW w:w="531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7030A0"/>
          </w:tcPr>
          <w:p w14:paraId="2C814C38" w14:textId="77777777" w:rsidR="008F0BFE" w:rsidRPr="008F0BFE" w:rsidRDefault="008F0BFE" w:rsidP="00D74099">
            <w:pPr>
              <w:spacing w:before="60" w:after="60"/>
              <w:ind w:left="0"/>
              <w:jc w:val="center"/>
              <w:rPr>
                <w:b/>
                <w:color w:val="FFFFFF" w:themeColor="background1"/>
                <w:sz w:val="20"/>
                <w:szCs w:val="20"/>
              </w:rPr>
            </w:pPr>
            <w:r w:rsidRPr="008F0BFE">
              <w:rPr>
                <w:b/>
                <w:color w:val="FFFFFF" w:themeColor="background1"/>
                <w:sz w:val="20"/>
                <w:szCs w:val="20"/>
              </w:rPr>
              <w:t>System</w:t>
            </w:r>
          </w:p>
        </w:tc>
      </w:tr>
      <w:tr w:rsidR="008F0BFE" w:rsidRPr="008F0BFE" w14:paraId="76780233" w14:textId="77777777" w:rsidTr="00D74099">
        <w:tc>
          <w:tcPr>
            <w:tcW w:w="1564" w:type="dxa"/>
            <w:vAlign w:val="center"/>
          </w:tcPr>
          <w:p w14:paraId="3349D2A0" w14:textId="77777777" w:rsidR="008F0BFE" w:rsidRPr="008F0BFE" w:rsidRDefault="008F0BFE" w:rsidP="00D74099">
            <w:pPr>
              <w:spacing w:before="60" w:after="60"/>
              <w:ind w:left="0"/>
              <w:rPr>
                <w:sz w:val="20"/>
                <w:szCs w:val="20"/>
              </w:rPr>
            </w:pPr>
            <w:r w:rsidRPr="008F0BFE">
              <w:rPr>
                <w:sz w:val="20"/>
                <w:szCs w:val="20"/>
              </w:rPr>
              <w:t xml:space="preserve">Federal, State, and local emergency management </w:t>
            </w:r>
          </w:p>
        </w:tc>
        <w:tc>
          <w:tcPr>
            <w:tcW w:w="2396" w:type="dxa"/>
            <w:vAlign w:val="center"/>
          </w:tcPr>
          <w:p w14:paraId="3222260F" w14:textId="77777777" w:rsidR="008F0BFE" w:rsidRPr="008F0BFE" w:rsidRDefault="008F0BFE" w:rsidP="00D74099">
            <w:pPr>
              <w:spacing w:before="60" w:after="60"/>
              <w:ind w:left="0"/>
              <w:rPr>
                <w:sz w:val="20"/>
                <w:szCs w:val="20"/>
              </w:rPr>
            </w:pPr>
            <w:r w:rsidRPr="008F0BFE">
              <w:rPr>
                <w:sz w:val="20"/>
                <w:szCs w:val="20"/>
              </w:rPr>
              <w:t>Phone, text, email</w:t>
            </w:r>
          </w:p>
        </w:tc>
        <w:tc>
          <w:tcPr>
            <w:tcW w:w="2340" w:type="dxa"/>
            <w:vAlign w:val="center"/>
          </w:tcPr>
          <w:p w14:paraId="631AD06F" w14:textId="30C8C2CC" w:rsidR="008F0BFE" w:rsidRPr="008F0BFE" w:rsidRDefault="008F0BFE" w:rsidP="00D74099">
            <w:pPr>
              <w:spacing w:before="60" w:after="60"/>
              <w:ind w:left="0"/>
              <w:rPr>
                <w:sz w:val="20"/>
                <w:szCs w:val="20"/>
              </w:rPr>
            </w:pPr>
            <w:r w:rsidRPr="008F0BFE">
              <w:rPr>
                <w:sz w:val="20"/>
                <w:szCs w:val="20"/>
              </w:rPr>
              <w:t xml:space="preserve">Cisco </w:t>
            </w:r>
            <w:proofErr w:type="gramStart"/>
            <w:r w:rsidRPr="008F0BFE">
              <w:rPr>
                <w:sz w:val="20"/>
                <w:szCs w:val="20"/>
              </w:rPr>
              <w:t>IP</w:t>
            </w:r>
            <w:r w:rsidR="001703FC">
              <w:rPr>
                <w:sz w:val="20"/>
                <w:szCs w:val="20"/>
              </w:rPr>
              <w:t xml:space="preserve">, </w:t>
            </w:r>
            <w:r w:rsidRPr="008F0BFE">
              <w:rPr>
                <w:sz w:val="20"/>
                <w:szCs w:val="20"/>
              </w:rPr>
              <w:t xml:space="preserve"> Microsoft</w:t>
            </w:r>
            <w:proofErr w:type="gramEnd"/>
            <w:r w:rsidRPr="008F0BFE">
              <w:rPr>
                <w:sz w:val="20"/>
                <w:szCs w:val="20"/>
              </w:rPr>
              <w:t xml:space="preserve"> exchange</w:t>
            </w:r>
          </w:p>
        </w:tc>
        <w:tc>
          <w:tcPr>
            <w:tcW w:w="2340" w:type="dxa"/>
            <w:vAlign w:val="center"/>
          </w:tcPr>
          <w:p w14:paraId="16BB1B00" w14:textId="77777777" w:rsidR="008F0BFE" w:rsidRPr="008F0BFE" w:rsidRDefault="008F0BFE" w:rsidP="00D74099">
            <w:pPr>
              <w:spacing w:before="60" w:after="60"/>
              <w:ind w:left="0"/>
              <w:rPr>
                <w:sz w:val="20"/>
                <w:szCs w:val="20"/>
              </w:rPr>
            </w:pPr>
            <w:r w:rsidRPr="008F0BFE">
              <w:rPr>
                <w:sz w:val="20"/>
                <w:szCs w:val="20"/>
              </w:rPr>
              <w:t>Voice, phone, email</w:t>
            </w:r>
          </w:p>
        </w:tc>
        <w:tc>
          <w:tcPr>
            <w:tcW w:w="5310" w:type="dxa"/>
            <w:vAlign w:val="center"/>
          </w:tcPr>
          <w:p w14:paraId="23079F53" w14:textId="77777777" w:rsidR="008F0BFE" w:rsidRPr="008F0BFE" w:rsidRDefault="008F0BFE" w:rsidP="00D74099">
            <w:pPr>
              <w:spacing w:before="60" w:after="60"/>
              <w:ind w:left="0"/>
              <w:rPr>
                <w:sz w:val="20"/>
                <w:szCs w:val="20"/>
              </w:rPr>
            </w:pPr>
            <w:r w:rsidRPr="008F0BFE">
              <w:rPr>
                <w:sz w:val="20"/>
                <w:szCs w:val="20"/>
              </w:rPr>
              <w:t xml:space="preserve">Satellite phone, </w:t>
            </w:r>
            <w:r w:rsidRPr="008F0BFE">
              <w:rPr>
                <w:i/>
                <w:sz w:val="20"/>
                <w:szCs w:val="20"/>
              </w:rPr>
              <w:t>GETS</w:t>
            </w:r>
            <w:r w:rsidRPr="008F0BFE">
              <w:rPr>
                <w:sz w:val="20"/>
                <w:szCs w:val="20"/>
              </w:rPr>
              <w:t xml:space="preserve"> (Government Emergency Telecommunications Service), </w:t>
            </w:r>
            <w:r w:rsidRPr="008F0BFE">
              <w:rPr>
                <w:i/>
                <w:sz w:val="20"/>
                <w:szCs w:val="20"/>
              </w:rPr>
              <w:t>WPS</w:t>
            </w:r>
            <w:r w:rsidRPr="008F0BFE">
              <w:rPr>
                <w:sz w:val="20"/>
                <w:szCs w:val="20"/>
              </w:rPr>
              <w:t xml:space="preserve"> (Wireless Priority Service)</w:t>
            </w:r>
          </w:p>
        </w:tc>
      </w:tr>
    </w:tbl>
    <w:p w14:paraId="74F95091" w14:textId="77777777" w:rsidR="008F0BFE" w:rsidRPr="008F0BFE" w:rsidRDefault="008F0BFE" w:rsidP="008F0BFE">
      <w:pPr>
        <w:spacing w:before="60" w:after="60" w:line="240" w:lineRule="auto"/>
      </w:pPr>
    </w:p>
    <w:p w14:paraId="1B94B633" w14:textId="77777777" w:rsidR="008F0BFE" w:rsidRPr="008F0BFE" w:rsidRDefault="008F0BFE" w:rsidP="008F0BFE">
      <w:pPr>
        <w:pStyle w:val="Heading4"/>
        <w:pBdr>
          <w:top w:val="single" w:sz="4" w:space="1" w:color="53565A"/>
          <w:bottom w:val="single" w:sz="4" w:space="1" w:color="53565A"/>
        </w:pBdr>
        <w:shd w:val="clear" w:color="auto" w:fill="7030A0"/>
        <w:spacing w:before="60" w:after="60" w:line="240" w:lineRule="auto"/>
        <w:rPr>
          <w:rFonts w:ascii="Arial" w:hAnsi="Arial" w:cs="Arial"/>
          <w:b/>
          <w:color w:val="FFFFFF" w:themeColor="background1"/>
          <w:sz w:val="26"/>
          <w:szCs w:val="26"/>
        </w:rPr>
      </w:pPr>
      <w:bookmarkStart w:id="207" w:name="_Toc500585924"/>
      <w:bookmarkStart w:id="208" w:name="_Toc500591923"/>
      <w:bookmarkStart w:id="209" w:name="_Toc500592452"/>
      <w:bookmarkStart w:id="210" w:name="_Toc529782408"/>
      <w:bookmarkStart w:id="211" w:name="_Toc29189788"/>
      <w:bookmarkStart w:id="212" w:name="_Toc66109417"/>
      <w:r w:rsidRPr="008F0BFE">
        <w:rPr>
          <w:rFonts w:ascii="Arial" w:hAnsi="Arial" w:cs="Arial"/>
          <w:color w:val="FFFFFF" w:themeColor="background1"/>
          <w:sz w:val="26"/>
          <w:szCs w:val="26"/>
        </w:rPr>
        <w:t>Media and Elected Officials</w:t>
      </w:r>
      <w:bookmarkEnd w:id="207"/>
      <w:bookmarkEnd w:id="208"/>
      <w:bookmarkEnd w:id="209"/>
      <w:bookmarkEnd w:id="210"/>
      <w:bookmarkEnd w:id="211"/>
      <w:bookmarkEnd w:id="212"/>
    </w:p>
    <w:p w14:paraId="331E8F2E" w14:textId="77777777" w:rsidR="008F0BFE" w:rsidRPr="008F0BFE" w:rsidRDefault="008F0BFE" w:rsidP="008F0BFE">
      <w:pPr>
        <w:spacing w:before="60" w:after="60" w:line="240" w:lineRule="auto"/>
        <w:rPr>
          <w:sz w:val="10"/>
        </w:rPr>
      </w:pPr>
    </w:p>
    <w:p w14:paraId="3667AA95" w14:textId="77777777" w:rsidR="008F0BFE" w:rsidRPr="008F0BFE" w:rsidRDefault="008F0BFE" w:rsidP="008F0BFE">
      <w:pPr>
        <w:spacing w:before="60" w:after="60" w:line="276" w:lineRule="auto"/>
        <w:ind w:right="1440"/>
      </w:pPr>
      <w:r w:rsidRPr="008F0BFE">
        <w:t>Table 14 below lists roles and responsibilities for emergency communications with the media and elected officials</w:t>
      </w:r>
    </w:p>
    <w:tbl>
      <w:tblPr>
        <w:tblStyle w:val="TableGrid"/>
        <w:tblW w:w="12060" w:type="dxa"/>
        <w:jc w:val="center"/>
        <w:tblLook w:val="04A0" w:firstRow="1" w:lastRow="0" w:firstColumn="1" w:lastColumn="0" w:noHBand="0" w:noVBand="1"/>
      </w:tblPr>
      <w:tblGrid>
        <w:gridCol w:w="2875"/>
        <w:gridCol w:w="9185"/>
      </w:tblGrid>
      <w:tr w:rsidR="008F0BFE" w:rsidRPr="008F0BFE" w14:paraId="44F295C0" w14:textId="77777777" w:rsidTr="0075087B">
        <w:trPr>
          <w:trHeight w:val="144"/>
          <w:jc w:val="center"/>
        </w:trPr>
        <w:tc>
          <w:tcPr>
            <w:tcW w:w="120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4207EBEC" w14:textId="77777777" w:rsidR="008F0BFE" w:rsidRPr="008F0BFE" w:rsidRDefault="008F0BFE" w:rsidP="00605B08">
            <w:pPr>
              <w:spacing w:before="60" w:after="60"/>
              <w:jc w:val="both"/>
              <w:rPr>
                <w:b/>
              </w:rPr>
            </w:pPr>
            <w:r w:rsidRPr="008F0BFE">
              <w:rPr>
                <w:b/>
                <w:sz w:val="20"/>
                <w:szCs w:val="20"/>
              </w:rPr>
              <w:t xml:space="preserve">Table 14  </w:t>
            </w:r>
            <w:r w:rsidRPr="008F0BFE">
              <w:rPr>
                <w:i/>
                <w:sz w:val="20"/>
              </w:rPr>
              <w:t>Guidelines for Emergency Communication with Media and Government</w:t>
            </w:r>
          </w:p>
        </w:tc>
      </w:tr>
      <w:tr w:rsidR="008F0BFE" w:rsidRPr="008F0BFE" w14:paraId="0F6E923E" w14:textId="77777777" w:rsidTr="0075087B">
        <w:trPr>
          <w:trHeight w:val="20"/>
          <w:jc w:val="center"/>
        </w:trPr>
        <w:tc>
          <w:tcPr>
            <w:tcW w:w="2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vAlign w:val="center"/>
          </w:tcPr>
          <w:p w14:paraId="2967B880" w14:textId="77777777" w:rsidR="008F0BFE" w:rsidRPr="008F0BFE" w:rsidRDefault="008F0BFE" w:rsidP="0075087B">
            <w:pPr>
              <w:spacing w:before="60" w:after="60"/>
              <w:ind w:left="0"/>
              <w:jc w:val="center"/>
              <w:rPr>
                <w:b/>
                <w:color w:val="FFFFFF" w:themeColor="background1"/>
                <w:sz w:val="20"/>
                <w:szCs w:val="20"/>
              </w:rPr>
            </w:pPr>
            <w:r w:rsidRPr="008F0BFE">
              <w:rPr>
                <w:b/>
                <w:color w:val="FFFFFF" w:themeColor="background1"/>
                <w:sz w:val="20"/>
                <w:szCs w:val="20"/>
              </w:rPr>
              <w:t>Department</w:t>
            </w:r>
          </w:p>
        </w:tc>
        <w:tc>
          <w:tcPr>
            <w:tcW w:w="9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80F8B"/>
            <w:vAlign w:val="center"/>
          </w:tcPr>
          <w:p w14:paraId="0B1DC080" w14:textId="77777777" w:rsidR="008F0BFE" w:rsidRPr="008F0BFE" w:rsidRDefault="008F0BFE" w:rsidP="0075087B">
            <w:pPr>
              <w:spacing w:before="60" w:after="60"/>
              <w:ind w:left="0"/>
              <w:jc w:val="center"/>
              <w:rPr>
                <w:b/>
                <w:color w:val="FFFFFF" w:themeColor="background1"/>
                <w:sz w:val="20"/>
                <w:szCs w:val="20"/>
              </w:rPr>
            </w:pPr>
            <w:r w:rsidRPr="008F0BFE">
              <w:rPr>
                <w:b/>
                <w:color w:val="FFFFFF" w:themeColor="background1"/>
                <w:sz w:val="20"/>
                <w:szCs w:val="20"/>
              </w:rPr>
              <w:t>Roles &amp; Responsibilities</w:t>
            </w:r>
          </w:p>
        </w:tc>
      </w:tr>
      <w:tr w:rsidR="008F0BFE" w:rsidRPr="008F0BFE" w14:paraId="7921764F" w14:textId="77777777" w:rsidTr="0075087B">
        <w:trPr>
          <w:trHeight w:val="20"/>
          <w:jc w:val="center"/>
        </w:trPr>
        <w:tc>
          <w:tcPr>
            <w:tcW w:w="2875" w:type="dxa"/>
            <w:tcBorders>
              <w:top w:val="single" w:sz="4" w:space="0" w:color="FFFFFF" w:themeColor="background1"/>
            </w:tcBorders>
            <w:vAlign w:val="center"/>
          </w:tcPr>
          <w:p w14:paraId="1FED20A7" w14:textId="4CB337B2" w:rsidR="008F0BFE" w:rsidRPr="008F0BFE" w:rsidRDefault="00586CAD" w:rsidP="0075087B">
            <w:pPr>
              <w:spacing w:before="60" w:after="60"/>
              <w:ind w:left="0"/>
              <w:rPr>
                <w:sz w:val="20"/>
                <w:szCs w:val="20"/>
              </w:rPr>
            </w:pPr>
            <w:r>
              <w:rPr>
                <w:sz w:val="20"/>
                <w:szCs w:val="20"/>
              </w:rPr>
              <w:t>Executive Leadership</w:t>
            </w:r>
          </w:p>
        </w:tc>
        <w:tc>
          <w:tcPr>
            <w:tcW w:w="9185" w:type="dxa"/>
            <w:tcBorders>
              <w:top w:val="single" w:sz="4" w:space="0" w:color="FFFFFF" w:themeColor="background1"/>
            </w:tcBorders>
            <w:vAlign w:val="center"/>
          </w:tcPr>
          <w:p w14:paraId="670A6F1F"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Manage communications with elected and senior government officials</w:t>
            </w:r>
          </w:p>
          <w:p w14:paraId="1655EAE8"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Provide spokesperson(s) for media availability</w:t>
            </w:r>
          </w:p>
        </w:tc>
      </w:tr>
      <w:tr w:rsidR="008F0BFE" w:rsidRPr="008F0BFE" w14:paraId="59D66B78" w14:textId="77777777" w:rsidTr="0075087B">
        <w:trPr>
          <w:trHeight w:val="20"/>
          <w:jc w:val="center"/>
        </w:trPr>
        <w:tc>
          <w:tcPr>
            <w:tcW w:w="2875" w:type="dxa"/>
            <w:vAlign w:val="center"/>
          </w:tcPr>
          <w:p w14:paraId="13C49F1A" w14:textId="77777777" w:rsidR="008F0BFE" w:rsidRPr="008F0BFE" w:rsidRDefault="008F0BFE" w:rsidP="0075087B">
            <w:pPr>
              <w:spacing w:before="60" w:after="60"/>
              <w:ind w:left="0"/>
              <w:rPr>
                <w:sz w:val="20"/>
                <w:szCs w:val="20"/>
              </w:rPr>
            </w:pPr>
            <w:r w:rsidRPr="008F0BFE">
              <w:rPr>
                <w:sz w:val="20"/>
                <w:szCs w:val="20"/>
              </w:rPr>
              <w:t>Communications &amp; Marketing (Emergency Public Information Group)</w:t>
            </w:r>
          </w:p>
        </w:tc>
        <w:tc>
          <w:tcPr>
            <w:tcW w:w="9185" w:type="dxa"/>
            <w:vAlign w:val="center"/>
          </w:tcPr>
          <w:p w14:paraId="79185938"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Manage direct communications with media outlets</w:t>
            </w:r>
          </w:p>
          <w:p w14:paraId="3623C310"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Coordinate all press conferences and media inquiries</w:t>
            </w:r>
          </w:p>
          <w:p w14:paraId="14FF1142"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Establish media staging area</w:t>
            </w:r>
          </w:p>
          <w:p w14:paraId="1845DFA7"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Manage social media communications</w:t>
            </w:r>
          </w:p>
          <w:p w14:paraId="4BA1D8DE"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Develop and approve external communications including press releases, social media posts, and internet web page(s)</w:t>
            </w:r>
          </w:p>
          <w:p w14:paraId="1B099644" w14:textId="6F2159CA"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 xml:space="preserve">Monitor media; produce reports of coverage related to </w:t>
            </w:r>
            <w:proofErr w:type="spellStart"/>
            <w:r w:rsidR="001703FC">
              <w:rPr>
                <w:sz w:val="20"/>
                <w:szCs w:val="20"/>
              </w:rPr>
              <w:t>Foodex</w:t>
            </w:r>
            <w:proofErr w:type="spellEnd"/>
            <w:r w:rsidRPr="008F0BFE">
              <w:rPr>
                <w:sz w:val="20"/>
                <w:szCs w:val="20"/>
              </w:rPr>
              <w:t xml:space="preserve"> </w:t>
            </w:r>
          </w:p>
        </w:tc>
      </w:tr>
      <w:tr w:rsidR="008F0BFE" w:rsidRPr="008F0BFE" w14:paraId="1C834A03" w14:textId="77777777" w:rsidTr="0075087B">
        <w:trPr>
          <w:trHeight w:val="20"/>
          <w:jc w:val="center"/>
        </w:trPr>
        <w:tc>
          <w:tcPr>
            <w:tcW w:w="2875" w:type="dxa"/>
            <w:vAlign w:val="center"/>
          </w:tcPr>
          <w:p w14:paraId="11E5C059" w14:textId="056F4DE8" w:rsidR="008F0BFE" w:rsidRPr="008F0BFE" w:rsidRDefault="00763F54" w:rsidP="00D74099">
            <w:pPr>
              <w:spacing w:before="60" w:after="60"/>
              <w:ind w:left="0"/>
              <w:rPr>
                <w:sz w:val="20"/>
                <w:szCs w:val="20"/>
              </w:rPr>
            </w:pPr>
            <w:r>
              <w:rPr>
                <w:sz w:val="20"/>
                <w:szCs w:val="20"/>
              </w:rPr>
              <w:t>Crisis Management Department</w:t>
            </w:r>
            <w:r w:rsidR="008F0BFE" w:rsidRPr="008F0BFE">
              <w:rPr>
                <w:sz w:val="20"/>
                <w:szCs w:val="20"/>
              </w:rPr>
              <w:t xml:space="preserve"> </w:t>
            </w:r>
          </w:p>
        </w:tc>
        <w:tc>
          <w:tcPr>
            <w:tcW w:w="9185" w:type="dxa"/>
            <w:vAlign w:val="center"/>
          </w:tcPr>
          <w:p w14:paraId="3610E36F"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 xml:space="preserve">Coordinate review of media content developed for external sources for accuracy </w:t>
            </w:r>
          </w:p>
          <w:p w14:paraId="40F1EFA4"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Provide subject matter expertise</w:t>
            </w:r>
          </w:p>
        </w:tc>
      </w:tr>
      <w:tr w:rsidR="008F0BFE" w:rsidRPr="008F0BFE" w14:paraId="316A2FB8" w14:textId="77777777" w:rsidTr="0075087B">
        <w:trPr>
          <w:trHeight w:val="20"/>
          <w:jc w:val="center"/>
        </w:trPr>
        <w:tc>
          <w:tcPr>
            <w:tcW w:w="2875" w:type="dxa"/>
            <w:vAlign w:val="center"/>
          </w:tcPr>
          <w:p w14:paraId="73BB09FD" w14:textId="77777777" w:rsidR="008F0BFE" w:rsidRPr="008F0BFE" w:rsidRDefault="008F0BFE" w:rsidP="0075087B">
            <w:pPr>
              <w:spacing w:before="60" w:after="60"/>
              <w:ind w:left="0"/>
              <w:rPr>
                <w:sz w:val="20"/>
                <w:szCs w:val="20"/>
              </w:rPr>
            </w:pPr>
            <w:r w:rsidRPr="008F0BFE">
              <w:rPr>
                <w:sz w:val="20"/>
                <w:szCs w:val="20"/>
              </w:rPr>
              <w:t>Government Affairs</w:t>
            </w:r>
          </w:p>
        </w:tc>
        <w:tc>
          <w:tcPr>
            <w:tcW w:w="9185" w:type="dxa"/>
            <w:vAlign w:val="center"/>
          </w:tcPr>
          <w:p w14:paraId="697B11E3" w14:textId="77777777" w:rsidR="008F0BFE" w:rsidRPr="008F0BFE" w:rsidRDefault="008F0BFE" w:rsidP="0075087B">
            <w:pPr>
              <w:pStyle w:val="ListParagraph"/>
              <w:numPr>
                <w:ilvl w:val="0"/>
                <w:numId w:val="28"/>
              </w:numPr>
              <w:spacing w:before="60" w:after="60"/>
              <w:ind w:left="360"/>
              <w:contextualSpacing w:val="0"/>
              <w:rPr>
                <w:sz w:val="20"/>
                <w:szCs w:val="20"/>
              </w:rPr>
            </w:pPr>
            <w:r w:rsidRPr="008F0BFE">
              <w:rPr>
                <w:sz w:val="20"/>
                <w:szCs w:val="20"/>
              </w:rPr>
              <w:t>Support interactions with elected officials and community boards</w:t>
            </w:r>
          </w:p>
        </w:tc>
      </w:tr>
    </w:tbl>
    <w:p w14:paraId="51B58228" w14:textId="77777777" w:rsidR="008F0BFE" w:rsidRPr="008F0BFE" w:rsidRDefault="008F0BFE" w:rsidP="008F0BFE">
      <w:pPr>
        <w:spacing w:before="60" w:after="60"/>
        <w:rPr>
          <w:b/>
          <w:color w:val="7030A0"/>
          <w:spacing w:val="15"/>
          <w:sz w:val="26"/>
          <w:szCs w:val="26"/>
        </w:rPr>
      </w:pPr>
      <w:r w:rsidRPr="008F0BFE">
        <w:br w:type="page"/>
      </w:r>
    </w:p>
    <w:p w14:paraId="3B4F09FB" w14:textId="77777777" w:rsidR="008F0BFE" w:rsidRPr="008F0BFE" w:rsidRDefault="008F0BFE" w:rsidP="008F0BFE">
      <w:pPr>
        <w:pStyle w:val="Heading1"/>
        <w:shd w:val="clear" w:color="auto" w:fill="0070C0"/>
        <w:spacing w:before="60" w:after="60" w:line="276" w:lineRule="auto"/>
        <w:ind w:right="1440"/>
        <w:rPr>
          <w:b w:val="0"/>
          <w:color w:val="E2EFD9" w:themeColor="accent6" w:themeTint="33"/>
        </w:rPr>
      </w:pPr>
      <w:bookmarkStart w:id="213" w:name="_Toc66081605"/>
      <w:bookmarkStart w:id="214" w:name="_Toc66109418"/>
      <w:bookmarkStart w:id="215" w:name="_Toc66779340"/>
      <w:r w:rsidRPr="008F0BFE">
        <w:rPr>
          <w:color w:val="E2EFD9" w:themeColor="accent6" w:themeTint="33"/>
          <w:sz w:val="32"/>
        </w:rPr>
        <w:lastRenderedPageBreak/>
        <w:t>Coordination with Public Agencies</w:t>
      </w:r>
      <w:bookmarkEnd w:id="213"/>
      <w:bookmarkEnd w:id="214"/>
      <w:bookmarkEnd w:id="215"/>
    </w:p>
    <w:p w14:paraId="623EA6AB" w14:textId="7D3001B4" w:rsidR="008F0BFE" w:rsidRPr="008F0BFE" w:rsidRDefault="00586CAD" w:rsidP="008F0BFE">
      <w:pPr>
        <w:spacing w:before="360" w:after="60" w:line="276" w:lineRule="auto"/>
        <w:ind w:right="1440"/>
      </w:pPr>
      <w:r>
        <w:t xml:space="preserve">The </w:t>
      </w:r>
      <w:r w:rsidR="00763F54">
        <w:t>Crisis Management Department</w:t>
      </w:r>
      <w:r w:rsidR="001703FC">
        <w:t xml:space="preserve"> at </w:t>
      </w:r>
      <w:proofErr w:type="spellStart"/>
      <w:r w:rsidR="001703FC">
        <w:t>Foodex</w:t>
      </w:r>
      <w:proofErr w:type="spellEnd"/>
      <w:r w:rsidR="008F0BFE" w:rsidRPr="008F0BFE">
        <w:t xml:space="preserve"> will lead coordination with external emergency management agencies when a threat or hazard is detected: </w:t>
      </w:r>
    </w:p>
    <w:p w14:paraId="188CC8B6" w14:textId="77777777" w:rsidR="008F0BFE" w:rsidRPr="008F0BFE" w:rsidRDefault="008F0BFE" w:rsidP="008F0BFE">
      <w:pPr>
        <w:pStyle w:val="Heading2"/>
        <w:pBdr>
          <w:bottom w:val="single" w:sz="4" w:space="1" w:color="580F8B"/>
        </w:pBdr>
        <w:spacing w:before="480" w:after="60" w:line="276" w:lineRule="auto"/>
        <w:ind w:right="1440"/>
        <w:rPr>
          <w:color w:val="580F8B"/>
          <w:sz w:val="28"/>
        </w:rPr>
      </w:pPr>
      <w:bookmarkStart w:id="216" w:name="_Toc500585926"/>
      <w:bookmarkStart w:id="217" w:name="_Toc500591925"/>
      <w:bookmarkStart w:id="218" w:name="_Toc500592454"/>
      <w:bookmarkStart w:id="219" w:name="_Toc529782410"/>
      <w:bookmarkStart w:id="220" w:name="_Toc29189790"/>
      <w:bookmarkStart w:id="221" w:name="_Toc66081606"/>
      <w:bookmarkStart w:id="222" w:name="_Toc66109419"/>
      <w:bookmarkStart w:id="223" w:name="_Toc66779341"/>
      <w:r w:rsidRPr="008F0BFE">
        <w:rPr>
          <w:color w:val="580F8B"/>
          <w:sz w:val="28"/>
        </w:rPr>
        <w:t>First Responder Personnel</w:t>
      </w:r>
      <w:bookmarkEnd w:id="216"/>
      <w:bookmarkEnd w:id="217"/>
      <w:bookmarkEnd w:id="218"/>
      <w:bookmarkEnd w:id="219"/>
      <w:bookmarkEnd w:id="220"/>
      <w:bookmarkEnd w:id="221"/>
      <w:bookmarkEnd w:id="222"/>
      <w:bookmarkEnd w:id="223"/>
      <w:r w:rsidRPr="008F0BFE">
        <w:rPr>
          <w:color w:val="580F8B"/>
          <w:sz w:val="28"/>
        </w:rPr>
        <w:t xml:space="preserve"> </w:t>
      </w:r>
    </w:p>
    <w:p w14:paraId="6BFCB8BE" w14:textId="77A02F5F" w:rsidR="008F0BFE" w:rsidRPr="008F0BFE" w:rsidRDefault="008F0BFE" w:rsidP="008F0BFE">
      <w:pPr>
        <w:spacing w:before="240" w:after="60" w:line="276" w:lineRule="auto"/>
        <w:ind w:right="1440"/>
        <w:rPr>
          <w:b/>
        </w:rPr>
      </w:pPr>
      <w:r w:rsidRPr="008F0BFE">
        <w:rPr>
          <w:b/>
        </w:rPr>
        <w:t>When a threat or hazard is detected, f</w:t>
      </w:r>
      <w:r w:rsidRPr="008F0BFE">
        <w:rPr>
          <w:b/>
          <w:color w:val="000000" w:themeColor="text1"/>
        </w:rPr>
        <w:t xml:space="preserve">irst responder personnel may need to enter </w:t>
      </w:r>
      <w:proofErr w:type="spellStart"/>
      <w:r w:rsidR="001703FC">
        <w:rPr>
          <w:b/>
        </w:rPr>
        <w:t>Foodex</w:t>
      </w:r>
      <w:proofErr w:type="spellEnd"/>
      <w:r w:rsidRPr="008F0BFE">
        <w:rPr>
          <w:b/>
        </w:rPr>
        <w:t xml:space="preserve"> properties</w:t>
      </w:r>
    </w:p>
    <w:p w14:paraId="59484DED" w14:textId="77777777" w:rsidR="008F0BFE" w:rsidRPr="008F0BFE" w:rsidRDefault="008F0BFE" w:rsidP="008F0BFE">
      <w:pPr>
        <w:spacing w:before="60" w:after="60" w:line="276" w:lineRule="auto"/>
        <w:ind w:right="1440"/>
        <w:rPr>
          <w:i/>
          <w:color w:val="000000" w:themeColor="text1"/>
        </w:rPr>
      </w:pPr>
      <w:r w:rsidRPr="008F0BFE">
        <w:rPr>
          <w:i/>
        </w:rPr>
        <w:t xml:space="preserve">Such personnel </w:t>
      </w:r>
      <w:r w:rsidRPr="008F0BFE">
        <w:rPr>
          <w:i/>
          <w:color w:val="000000" w:themeColor="text1"/>
        </w:rPr>
        <w:t xml:space="preserve">include representatives of firefighting, emergency medical services, law enforcement, emergency management, public health, and utilities agencies. </w:t>
      </w:r>
    </w:p>
    <w:p w14:paraId="45E27582" w14:textId="77777777" w:rsidR="008F0BFE" w:rsidRPr="008F0BFE" w:rsidRDefault="008F0BFE" w:rsidP="008F0BFE">
      <w:pPr>
        <w:pStyle w:val="ListParagraph"/>
        <w:numPr>
          <w:ilvl w:val="0"/>
          <w:numId w:val="27"/>
        </w:numPr>
        <w:spacing w:before="60" w:after="60" w:line="276" w:lineRule="auto"/>
        <w:ind w:left="360" w:right="1440"/>
        <w:contextualSpacing w:val="0"/>
      </w:pPr>
      <w:r w:rsidRPr="008F0BFE">
        <w:t>Interactions with first responder public agencies will comply with Homeland Security Presidential Directive 5 (2003), National Incident Management System (NIMS).</w:t>
      </w:r>
    </w:p>
    <w:p w14:paraId="1BC2D219" w14:textId="5179EC49" w:rsidR="008F0BFE" w:rsidRPr="008F0BFE" w:rsidRDefault="00586CAD" w:rsidP="008F0BFE">
      <w:pPr>
        <w:pStyle w:val="ListParagraph"/>
        <w:numPr>
          <w:ilvl w:val="0"/>
          <w:numId w:val="27"/>
        </w:numPr>
        <w:spacing w:before="60" w:after="60" w:line="276" w:lineRule="auto"/>
        <w:ind w:left="360" w:right="1440"/>
        <w:contextualSpacing w:val="0"/>
      </w:pPr>
      <w:r>
        <w:t xml:space="preserve">The </w:t>
      </w:r>
      <w:r w:rsidR="00763F54">
        <w:t>Crisis Management Department</w:t>
      </w:r>
      <w:r w:rsidR="008F0BFE" w:rsidRPr="008F0BFE">
        <w:t xml:space="preserve"> will support first responder public agency Incident Command Post with </w:t>
      </w:r>
      <w:proofErr w:type="spellStart"/>
      <w:r w:rsidR="001703FC">
        <w:t>Foodex</w:t>
      </w:r>
      <w:proofErr w:type="spellEnd"/>
      <w:r w:rsidR="008F0BFE" w:rsidRPr="008F0BFE">
        <w:t xml:space="preserve"> representatives with knowledge of the facility and decision-making authority.  </w:t>
      </w:r>
    </w:p>
    <w:p w14:paraId="1C02C2B4" w14:textId="0713AE89" w:rsidR="008F0BFE" w:rsidRPr="008F0BFE" w:rsidRDefault="001703FC" w:rsidP="008F0BFE">
      <w:pPr>
        <w:pStyle w:val="ListParagraph"/>
        <w:numPr>
          <w:ilvl w:val="0"/>
          <w:numId w:val="27"/>
        </w:numPr>
        <w:spacing w:before="60" w:after="60" w:line="276" w:lineRule="auto"/>
        <w:ind w:left="360" w:right="1440"/>
        <w:contextualSpacing w:val="0"/>
      </w:pPr>
      <w:proofErr w:type="spellStart"/>
      <w:r>
        <w:t>Foodex</w:t>
      </w:r>
      <w:proofErr w:type="spellEnd"/>
      <w:r w:rsidR="008F0BFE" w:rsidRPr="008F0BFE">
        <w:t xml:space="preserve"> personnel will work cooperatively with first responder agency personnel under the supervision of </w:t>
      </w:r>
      <w:proofErr w:type="spellStart"/>
      <w:r>
        <w:t>Foodex</w:t>
      </w:r>
      <w:proofErr w:type="spellEnd"/>
      <w:r w:rsidR="008F0BFE" w:rsidRPr="008F0BFE">
        <w:t xml:space="preserve"> management.</w:t>
      </w:r>
    </w:p>
    <w:p w14:paraId="4DF24760" w14:textId="2F34C884" w:rsidR="008F0BFE" w:rsidRPr="008F0BFE" w:rsidRDefault="008F0BFE" w:rsidP="008F0BFE">
      <w:pPr>
        <w:spacing w:before="60" w:after="60" w:line="240" w:lineRule="auto"/>
        <w:rPr>
          <w:b/>
          <w:color w:val="632423"/>
          <w:spacing w:val="20"/>
          <w:sz w:val="28"/>
          <w:szCs w:val="28"/>
        </w:rPr>
      </w:pPr>
    </w:p>
    <w:p w14:paraId="62A911AD" w14:textId="77777777" w:rsidR="008F0BFE" w:rsidRPr="008F0BFE" w:rsidRDefault="008F0BFE" w:rsidP="008F0BFE">
      <w:pPr>
        <w:pStyle w:val="ListParagraph"/>
        <w:spacing w:before="60" w:after="60" w:line="276" w:lineRule="auto"/>
        <w:ind w:left="540" w:right="1440"/>
        <w:contextualSpacing w:val="0"/>
      </w:pPr>
    </w:p>
    <w:p w14:paraId="5CB3C977" w14:textId="47198E92" w:rsidR="008F0BFE" w:rsidRPr="008F0BFE" w:rsidRDefault="008F0BFE" w:rsidP="008F0BFE">
      <w:pPr>
        <w:pStyle w:val="ListParagraph"/>
        <w:numPr>
          <w:ilvl w:val="0"/>
          <w:numId w:val="27"/>
        </w:numPr>
        <w:spacing w:before="60" w:after="60" w:line="276" w:lineRule="auto"/>
        <w:ind w:left="540" w:right="1440"/>
        <w:contextualSpacing w:val="0"/>
        <w:rPr>
          <w:b/>
          <w:color w:val="7030A0"/>
          <w:spacing w:val="15"/>
          <w:sz w:val="26"/>
          <w:szCs w:val="26"/>
        </w:rPr>
      </w:pPr>
      <w:bookmarkStart w:id="224" w:name="_Toc500585952"/>
      <w:bookmarkStart w:id="225" w:name="_Toc500591951"/>
      <w:bookmarkStart w:id="226" w:name="_Toc500592483"/>
      <w:r w:rsidRPr="008F0BFE">
        <w:br w:type="page"/>
      </w:r>
    </w:p>
    <w:bookmarkEnd w:id="224"/>
    <w:bookmarkEnd w:id="225"/>
    <w:bookmarkEnd w:id="226"/>
    <w:p w14:paraId="6BA70BC6" w14:textId="77777777" w:rsidR="008F0BFE" w:rsidRPr="008F0BFE" w:rsidRDefault="008F0BFE" w:rsidP="008F0BFE">
      <w:pPr>
        <w:pStyle w:val="EOCNormal"/>
        <w:rPr>
          <w:rFonts w:ascii="Arial" w:hAnsi="Arial" w:cs="Arial"/>
        </w:rPr>
      </w:pPr>
    </w:p>
    <w:p w14:paraId="7AE694D2" w14:textId="57C01326" w:rsidR="00A7048B" w:rsidRPr="000667E5" w:rsidRDefault="004D5FFB" w:rsidP="000667E5">
      <w:pPr>
        <w:pStyle w:val="Title"/>
        <w:shd w:val="clear" w:color="auto" w:fill="E0A526"/>
        <w:rPr>
          <w:color w:val="FFFFFF" w:themeColor="background1"/>
        </w:rPr>
      </w:pPr>
      <w:r w:rsidRPr="000667E5">
        <w:rPr>
          <w:color w:val="FFFFFF" w:themeColor="background1"/>
        </w:rPr>
        <w:t xml:space="preserve">Incident Action Plan </w:t>
      </w:r>
    </w:p>
    <w:p w14:paraId="7AE8269C" w14:textId="01859E50" w:rsidR="00DC6171" w:rsidRDefault="004D5FFB" w:rsidP="00F77DB9">
      <w:pPr>
        <w:spacing w:after="360"/>
        <w:ind w:left="86"/>
      </w:pPr>
      <w:r>
        <w:t xml:space="preserve">All business unit owners are </w:t>
      </w:r>
      <w:r w:rsidR="00DC6171" w:rsidRPr="008F0BFE">
        <w:t>empowered to ac</w:t>
      </w:r>
      <w:r w:rsidR="002C59B7" w:rsidRPr="008F0BFE">
        <w:t xml:space="preserve">t when a crisis occurs. </w:t>
      </w:r>
      <w:r w:rsidR="00580D7C" w:rsidRPr="008F0BFE">
        <w:t xml:space="preserve">Follow the process below to </w:t>
      </w:r>
      <w:r w:rsidR="00615446" w:rsidRPr="008F0BFE">
        <w:t>recover your department operations.</w:t>
      </w:r>
    </w:p>
    <w:p w14:paraId="7E354379" w14:textId="77777777" w:rsidR="00544505" w:rsidRDefault="00544505" w:rsidP="00F77DB9">
      <w:pPr>
        <w:spacing w:after="360"/>
        <w:ind w:left="86"/>
      </w:pPr>
    </w:p>
    <w:p w14:paraId="39A02849" w14:textId="77777777" w:rsidR="00544505" w:rsidRPr="00544505" w:rsidRDefault="00544505" w:rsidP="00544505">
      <w:pPr>
        <w:spacing w:after="360"/>
        <w:ind w:left="0"/>
        <w:rPr>
          <w:b/>
          <w:bCs/>
        </w:rPr>
      </w:pPr>
      <w:r w:rsidRPr="00544505">
        <w:rPr>
          <w:b/>
          <w:bCs/>
        </w:rPr>
        <w:t>Detailed Breakdown of Tasks and Assignments</w:t>
      </w:r>
    </w:p>
    <w:p w14:paraId="50363BE1" w14:textId="77777777" w:rsidR="00544505" w:rsidRPr="00544505" w:rsidRDefault="00544505" w:rsidP="00544505">
      <w:pPr>
        <w:spacing w:after="360"/>
        <w:ind w:left="86"/>
        <w:rPr>
          <w:b/>
          <w:bCs/>
        </w:rPr>
      </w:pPr>
      <w:r w:rsidRPr="00544505">
        <w:rPr>
          <w:b/>
          <w:bCs/>
        </w:rPr>
        <w:t xml:space="preserve">Task 1: Activate the </w:t>
      </w:r>
      <w:proofErr w:type="spellStart"/>
      <w:r w:rsidRPr="00544505">
        <w:rPr>
          <w:b/>
          <w:bCs/>
        </w:rPr>
        <w:t>Foodex</w:t>
      </w:r>
      <w:proofErr w:type="spellEnd"/>
      <w:r w:rsidRPr="00544505">
        <w:rPr>
          <w:b/>
          <w:bCs/>
        </w:rPr>
        <w:t xml:space="preserve"> Alert System to Notify All Staff</w:t>
      </w:r>
    </w:p>
    <w:p w14:paraId="4BA40BE4" w14:textId="77777777" w:rsidR="00544505" w:rsidRPr="00544505" w:rsidRDefault="00544505" w:rsidP="00544505">
      <w:pPr>
        <w:numPr>
          <w:ilvl w:val="0"/>
          <w:numId w:val="61"/>
        </w:numPr>
        <w:spacing w:after="360"/>
      </w:pPr>
      <w:r w:rsidRPr="00544505">
        <w:rPr>
          <w:b/>
          <w:bCs/>
        </w:rPr>
        <w:t>Task 1.1</w:t>
      </w:r>
      <w:r w:rsidRPr="00544505">
        <w:t>: Trigger emergency alerts through text, email, and mobile notifications.</w:t>
      </w:r>
    </w:p>
    <w:p w14:paraId="6F690BE8" w14:textId="77777777" w:rsidR="00544505" w:rsidRPr="00544505" w:rsidRDefault="00544505" w:rsidP="00544505">
      <w:pPr>
        <w:numPr>
          <w:ilvl w:val="1"/>
          <w:numId w:val="61"/>
        </w:numPr>
        <w:spacing w:after="360"/>
      </w:pPr>
      <w:r w:rsidRPr="00544505">
        <w:rPr>
          <w:b/>
          <w:bCs/>
        </w:rPr>
        <w:t>Assigned To</w:t>
      </w:r>
      <w:r w:rsidRPr="00544505">
        <w:t>: IT Operations Specialist</w:t>
      </w:r>
    </w:p>
    <w:p w14:paraId="2BFABA92" w14:textId="77777777" w:rsidR="00544505" w:rsidRPr="00544505" w:rsidRDefault="00544505" w:rsidP="00544505">
      <w:pPr>
        <w:numPr>
          <w:ilvl w:val="1"/>
          <w:numId w:val="61"/>
        </w:numPr>
        <w:spacing w:after="360"/>
      </w:pPr>
      <w:r w:rsidRPr="00544505">
        <w:rPr>
          <w:b/>
          <w:bCs/>
        </w:rPr>
        <w:t>Timeline</w:t>
      </w:r>
      <w:r w:rsidRPr="00544505">
        <w:t>: Within 5 minutes</w:t>
      </w:r>
    </w:p>
    <w:p w14:paraId="4CD42D1C" w14:textId="77777777" w:rsidR="00544505" w:rsidRPr="00544505" w:rsidRDefault="00544505" w:rsidP="00544505">
      <w:pPr>
        <w:numPr>
          <w:ilvl w:val="0"/>
          <w:numId w:val="61"/>
        </w:numPr>
        <w:spacing w:after="360"/>
      </w:pPr>
      <w:r w:rsidRPr="00544505">
        <w:rPr>
          <w:b/>
          <w:bCs/>
        </w:rPr>
        <w:t>Task 1.2</w:t>
      </w:r>
      <w:r w:rsidRPr="00544505">
        <w:t>: Confirm receipt of messages by all staff and escalate if necessary.</w:t>
      </w:r>
    </w:p>
    <w:p w14:paraId="02D35C40" w14:textId="77777777" w:rsidR="00544505" w:rsidRPr="00544505" w:rsidRDefault="00544505" w:rsidP="00544505">
      <w:pPr>
        <w:numPr>
          <w:ilvl w:val="1"/>
          <w:numId w:val="61"/>
        </w:numPr>
        <w:spacing w:after="360"/>
      </w:pPr>
      <w:r w:rsidRPr="00544505">
        <w:rPr>
          <w:b/>
          <w:bCs/>
        </w:rPr>
        <w:t>Assigned To</w:t>
      </w:r>
      <w:r w:rsidRPr="00544505">
        <w:t>: Communications Manager</w:t>
      </w:r>
    </w:p>
    <w:p w14:paraId="0186A4E6" w14:textId="77777777" w:rsidR="00544505" w:rsidRPr="00544505" w:rsidRDefault="00544505" w:rsidP="00544505">
      <w:pPr>
        <w:numPr>
          <w:ilvl w:val="1"/>
          <w:numId w:val="61"/>
        </w:numPr>
        <w:spacing w:after="360"/>
      </w:pPr>
      <w:r w:rsidRPr="00544505">
        <w:rPr>
          <w:b/>
          <w:bCs/>
        </w:rPr>
        <w:t>Timeline</w:t>
      </w:r>
      <w:r w:rsidRPr="00544505">
        <w:t>: Within 10 minutes</w:t>
      </w:r>
    </w:p>
    <w:p w14:paraId="2570AE07" w14:textId="77777777" w:rsidR="00544505" w:rsidRPr="00544505" w:rsidRDefault="00DA17E5" w:rsidP="00544505">
      <w:pPr>
        <w:spacing w:after="360"/>
        <w:ind w:left="86"/>
      </w:pPr>
      <w:r>
        <w:rPr>
          <w:noProof/>
        </w:rPr>
        <w:pict w14:anchorId="1E3C1ED8">
          <v:rect id="_x0000_i1027" alt="" style="width:463.7pt;height:.05pt;mso-width-percent:0;mso-height-percent:0;mso-width-percent:0;mso-height-percent:0" o:hralign="center" o:hrstd="t" o:hr="t" fillcolor="#a0a0a0" stroked="f"/>
        </w:pict>
      </w:r>
    </w:p>
    <w:p w14:paraId="6ED0FBEE" w14:textId="77777777" w:rsidR="00544505" w:rsidRPr="00544505" w:rsidRDefault="00544505" w:rsidP="00544505">
      <w:pPr>
        <w:spacing w:after="360"/>
        <w:ind w:left="86"/>
        <w:rPr>
          <w:b/>
          <w:bCs/>
        </w:rPr>
      </w:pPr>
      <w:r w:rsidRPr="00544505">
        <w:rPr>
          <w:b/>
          <w:bCs/>
        </w:rPr>
        <w:t>Task 2: Secure the Headquarters and Shelter Employees in Place</w:t>
      </w:r>
    </w:p>
    <w:p w14:paraId="625DCBCD" w14:textId="77777777" w:rsidR="00544505" w:rsidRPr="00544505" w:rsidRDefault="00544505" w:rsidP="00544505">
      <w:pPr>
        <w:numPr>
          <w:ilvl w:val="0"/>
          <w:numId w:val="62"/>
        </w:numPr>
        <w:spacing w:after="360"/>
      </w:pPr>
      <w:r w:rsidRPr="00544505">
        <w:rPr>
          <w:b/>
          <w:bCs/>
        </w:rPr>
        <w:t>Task 2.1</w:t>
      </w:r>
      <w:r w:rsidRPr="00544505">
        <w:t>: Conduct a sweep of the premises to ensure all entry points are locked and secure.</w:t>
      </w:r>
    </w:p>
    <w:p w14:paraId="4360585B" w14:textId="77777777" w:rsidR="00544505" w:rsidRPr="00544505" w:rsidRDefault="00544505" w:rsidP="00544505">
      <w:pPr>
        <w:numPr>
          <w:ilvl w:val="1"/>
          <w:numId w:val="62"/>
        </w:numPr>
        <w:spacing w:after="360"/>
      </w:pPr>
      <w:r w:rsidRPr="00544505">
        <w:rPr>
          <w:b/>
          <w:bCs/>
        </w:rPr>
        <w:t>Assigned To</w:t>
      </w:r>
      <w:r w:rsidRPr="00544505">
        <w:t>: Security Team Lead</w:t>
      </w:r>
    </w:p>
    <w:p w14:paraId="622A6F93" w14:textId="77777777" w:rsidR="00544505" w:rsidRPr="00544505" w:rsidRDefault="00544505" w:rsidP="00544505">
      <w:pPr>
        <w:numPr>
          <w:ilvl w:val="1"/>
          <w:numId w:val="62"/>
        </w:numPr>
        <w:spacing w:after="360"/>
      </w:pPr>
      <w:r w:rsidRPr="00544505">
        <w:rPr>
          <w:b/>
          <w:bCs/>
        </w:rPr>
        <w:lastRenderedPageBreak/>
        <w:t>Timeline</w:t>
      </w:r>
      <w:r w:rsidRPr="00544505">
        <w:t>: Within 10 minutes</w:t>
      </w:r>
    </w:p>
    <w:p w14:paraId="11075669" w14:textId="77777777" w:rsidR="00544505" w:rsidRPr="00544505" w:rsidRDefault="00544505" w:rsidP="00544505">
      <w:pPr>
        <w:numPr>
          <w:ilvl w:val="0"/>
          <w:numId w:val="62"/>
        </w:numPr>
        <w:spacing w:after="360"/>
      </w:pPr>
      <w:r w:rsidRPr="00544505">
        <w:rPr>
          <w:b/>
          <w:bCs/>
        </w:rPr>
        <w:t>Task 2.2</w:t>
      </w:r>
      <w:r w:rsidRPr="00544505">
        <w:t>: Guide employees to designated safe zones within the building.</w:t>
      </w:r>
    </w:p>
    <w:p w14:paraId="618AC539" w14:textId="77777777" w:rsidR="00544505" w:rsidRPr="00544505" w:rsidRDefault="00544505" w:rsidP="00544505">
      <w:pPr>
        <w:numPr>
          <w:ilvl w:val="1"/>
          <w:numId w:val="62"/>
        </w:numPr>
        <w:spacing w:after="360"/>
      </w:pPr>
      <w:r w:rsidRPr="00544505">
        <w:rPr>
          <w:b/>
          <w:bCs/>
        </w:rPr>
        <w:t>Assigned To</w:t>
      </w:r>
      <w:r w:rsidRPr="00544505">
        <w:t>: Floor Wardens</w:t>
      </w:r>
    </w:p>
    <w:p w14:paraId="23BCF5B3" w14:textId="77777777" w:rsidR="00544505" w:rsidRPr="00544505" w:rsidRDefault="00544505" w:rsidP="00544505">
      <w:pPr>
        <w:numPr>
          <w:ilvl w:val="1"/>
          <w:numId w:val="62"/>
        </w:numPr>
        <w:spacing w:after="360"/>
      </w:pPr>
      <w:r w:rsidRPr="00544505">
        <w:rPr>
          <w:b/>
          <w:bCs/>
        </w:rPr>
        <w:t>Timeline</w:t>
      </w:r>
      <w:r w:rsidRPr="00544505">
        <w:t>: Within 15 minutes</w:t>
      </w:r>
    </w:p>
    <w:p w14:paraId="232A8D46" w14:textId="77777777" w:rsidR="00544505" w:rsidRPr="00544505" w:rsidRDefault="00544505" w:rsidP="00544505">
      <w:pPr>
        <w:numPr>
          <w:ilvl w:val="0"/>
          <w:numId w:val="62"/>
        </w:numPr>
        <w:spacing w:after="360"/>
      </w:pPr>
      <w:r w:rsidRPr="00544505">
        <w:rPr>
          <w:b/>
          <w:bCs/>
        </w:rPr>
        <w:t>Task 2.3</w:t>
      </w:r>
      <w:r w:rsidRPr="00544505">
        <w:t>: Monitor and report any external threats near the headquarters.</w:t>
      </w:r>
    </w:p>
    <w:p w14:paraId="327A8794" w14:textId="77777777" w:rsidR="00544505" w:rsidRPr="00544505" w:rsidRDefault="00544505" w:rsidP="00544505">
      <w:pPr>
        <w:numPr>
          <w:ilvl w:val="1"/>
          <w:numId w:val="62"/>
        </w:numPr>
        <w:spacing w:after="360"/>
      </w:pPr>
      <w:r w:rsidRPr="00544505">
        <w:rPr>
          <w:b/>
          <w:bCs/>
        </w:rPr>
        <w:t>Assigned To</w:t>
      </w:r>
      <w:r w:rsidRPr="00544505">
        <w:t>: Security Operations Center</w:t>
      </w:r>
    </w:p>
    <w:p w14:paraId="21B007BE" w14:textId="77777777" w:rsidR="00544505" w:rsidRPr="00544505" w:rsidRDefault="00544505" w:rsidP="00544505">
      <w:pPr>
        <w:numPr>
          <w:ilvl w:val="1"/>
          <w:numId w:val="62"/>
        </w:numPr>
        <w:spacing w:after="360"/>
      </w:pPr>
      <w:r w:rsidRPr="00544505">
        <w:rPr>
          <w:b/>
          <w:bCs/>
        </w:rPr>
        <w:t>Timeline</w:t>
      </w:r>
      <w:r w:rsidRPr="00544505">
        <w:t>: Ongoing</w:t>
      </w:r>
    </w:p>
    <w:p w14:paraId="7925C8BB" w14:textId="77777777" w:rsidR="00544505" w:rsidRPr="00544505" w:rsidRDefault="00DA17E5" w:rsidP="00544505">
      <w:pPr>
        <w:spacing w:after="360"/>
        <w:ind w:left="86"/>
      </w:pPr>
      <w:r>
        <w:rPr>
          <w:noProof/>
        </w:rPr>
        <w:pict w14:anchorId="7CDD1895">
          <v:rect id="_x0000_i1026" alt="" style="width:463.7pt;height:.05pt;mso-width-percent:0;mso-height-percent:0;mso-width-percent:0;mso-height-percent:0" o:hralign="center" o:hrstd="t" o:hr="t" fillcolor="#a0a0a0" stroked="f"/>
        </w:pict>
      </w:r>
    </w:p>
    <w:p w14:paraId="39929D6D" w14:textId="77777777" w:rsidR="00544505" w:rsidRPr="00544505" w:rsidRDefault="00544505" w:rsidP="00544505">
      <w:pPr>
        <w:spacing w:after="360"/>
        <w:ind w:left="86"/>
        <w:rPr>
          <w:b/>
          <w:bCs/>
        </w:rPr>
      </w:pPr>
      <w:r w:rsidRPr="00544505">
        <w:rPr>
          <w:b/>
          <w:bCs/>
        </w:rPr>
        <w:t>Task 3: Establish an Incident Command Center Remotely</w:t>
      </w:r>
    </w:p>
    <w:p w14:paraId="48AE433A" w14:textId="77777777" w:rsidR="00544505" w:rsidRPr="00544505" w:rsidRDefault="00544505" w:rsidP="00544505">
      <w:pPr>
        <w:numPr>
          <w:ilvl w:val="0"/>
          <w:numId w:val="63"/>
        </w:numPr>
        <w:spacing w:after="360"/>
      </w:pPr>
      <w:r w:rsidRPr="00544505">
        <w:rPr>
          <w:b/>
          <w:bCs/>
        </w:rPr>
        <w:t>Task 3.1</w:t>
      </w:r>
      <w:r w:rsidRPr="00544505">
        <w:t>: Set up a virtual command center using pre-configured tools and platforms (e.g., Webex or Microsoft Teams).</w:t>
      </w:r>
    </w:p>
    <w:p w14:paraId="6055DFBC" w14:textId="77777777" w:rsidR="00544505" w:rsidRPr="00544505" w:rsidRDefault="00544505" w:rsidP="00544505">
      <w:pPr>
        <w:numPr>
          <w:ilvl w:val="1"/>
          <w:numId w:val="63"/>
        </w:numPr>
        <w:spacing w:after="360"/>
      </w:pPr>
      <w:r w:rsidRPr="00544505">
        <w:rPr>
          <w:b/>
          <w:bCs/>
        </w:rPr>
        <w:t>Assigned To</w:t>
      </w:r>
      <w:r w:rsidRPr="00544505">
        <w:t>: Incident Commander and IT Support</w:t>
      </w:r>
    </w:p>
    <w:p w14:paraId="59751D11" w14:textId="77777777" w:rsidR="00544505" w:rsidRPr="00544505" w:rsidRDefault="00544505" w:rsidP="00544505">
      <w:pPr>
        <w:numPr>
          <w:ilvl w:val="1"/>
          <w:numId w:val="63"/>
        </w:numPr>
        <w:spacing w:after="360"/>
      </w:pPr>
      <w:r w:rsidRPr="00544505">
        <w:rPr>
          <w:b/>
          <w:bCs/>
        </w:rPr>
        <w:t>Timeline</w:t>
      </w:r>
      <w:r w:rsidRPr="00544505">
        <w:t>: Within 30 minutes</w:t>
      </w:r>
    </w:p>
    <w:p w14:paraId="7CE8F2FC" w14:textId="77777777" w:rsidR="00544505" w:rsidRPr="00544505" w:rsidRDefault="00544505" w:rsidP="00544505">
      <w:pPr>
        <w:numPr>
          <w:ilvl w:val="0"/>
          <w:numId w:val="63"/>
        </w:numPr>
        <w:spacing w:after="360"/>
      </w:pPr>
      <w:r w:rsidRPr="00544505">
        <w:rPr>
          <w:b/>
          <w:bCs/>
        </w:rPr>
        <w:t>Task 3.2</w:t>
      </w:r>
      <w:r w:rsidRPr="00544505">
        <w:t>: Assign specific roles to team members in the command center, such as logistics, communications, and monitoring.</w:t>
      </w:r>
    </w:p>
    <w:p w14:paraId="0FBE9746" w14:textId="77777777" w:rsidR="00544505" w:rsidRPr="00544505" w:rsidRDefault="00544505" w:rsidP="00544505">
      <w:pPr>
        <w:numPr>
          <w:ilvl w:val="1"/>
          <w:numId w:val="63"/>
        </w:numPr>
        <w:spacing w:after="360"/>
      </w:pPr>
      <w:r w:rsidRPr="00544505">
        <w:rPr>
          <w:b/>
          <w:bCs/>
        </w:rPr>
        <w:t>Assigned To</w:t>
      </w:r>
      <w:r w:rsidRPr="00544505">
        <w:t>: Crisis Management Lead</w:t>
      </w:r>
    </w:p>
    <w:p w14:paraId="1DBE174C" w14:textId="77777777" w:rsidR="00544505" w:rsidRPr="00544505" w:rsidRDefault="00544505" w:rsidP="00544505">
      <w:pPr>
        <w:numPr>
          <w:ilvl w:val="1"/>
          <w:numId w:val="63"/>
        </w:numPr>
        <w:spacing w:after="360"/>
      </w:pPr>
      <w:r w:rsidRPr="00544505">
        <w:rPr>
          <w:b/>
          <w:bCs/>
        </w:rPr>
        <w:t>Timeline</w:t>
      </w:r>
      <w:r w:rsidRPr="00544505">
        <w:t>: Within 1 hour</w:t>
      </w:r>
    </w:p>
    <w:p w14:paraId="2090814C" w14:textId="77777777" w:rsidR="00544505" w:rsidRPr="00544505" w:rsidRDefault="00DA17E5" w:rsidP="00544505">
      <w:pPr>
        <w:spacing w:after="360"/>
        <w:ind w:left="86"/>
      </w:pPr>
      <w:r>
        <w:rPr>
          <w:noProof/>
        </w:rPr>
        <w:pict w14:anchorId="4465E29A">
          <v:rect id="_x0000_i1025" alt="" style="width:468pt;height:.05pt;mso-width-percent:0;mso-height-percent:0;mso-width-percent:0;mso-height-percent:0" o:hralign="center" o:hrstd="t" o:hr="t" fillcolor="#a0a0a0" stroked="f"/>
        </w:pict>
      </w:r>
    </w:p>
    <w:p w14:paraId="62BD0D69" w14:textId="77777777" w:rsidR="00544505" w:rsidRPr="00544505" w:rsidRDefault="00544505" w:rsidP="00544505">
      <w:pPr>
        <w:spacing w:after="360"/>
        <w:ind w:left="86"/>
        <w:rPr>
          <w:b/>
          <w:bCs/>
        </w:rPr>
      </w:pPr>
      <w:r w:rsidRPr="00544505">
        <w:rPr>
          <w:b/>
          <w:bCs/>
        </w:rPr>
        <w:lastRenderedPageBreak/>
        <w:t>Task 4: Relocate Logistics and Deliveries to Alternate Hubs</w:t>
      </w:r>
    </w:p>
    <w:p w14:paraId="09B855F5" w14:textId="77777777" w:rsidR="00544505" w:rsidRPr="00544505" w:rsidRDefault="00544505" w:rsidP="00544505">
      <w:pPr>
        <w:numPr>
          <w:ilvl w:val="0"/>
          <w:numId w:val="64"/>
        </w:numPr>
        <w:spacing w:after="360"/>
      </w:pPr>
      <w:r w:rsidRPr="00544505">
        <w:rPr>
          <w:b/>
          <w:bCs/>
        </w:rPr>
        <w:t>Task 4.1</w:t>
      </w:r>
      <w:r w:rsidRPr="00544505">
        <w:t>: Notify alternate hubs of the situation and confirm their readiness to handle rerouted logistics.</w:t>
      </w:r>
    </w:p>
    <w:p w14:paraId="7FC63F30" w14:textId="77777777" w:rsidR="00544505" w:rsidRPr="00544505" w:rsidRDefault="00544505" w:rsidP="00544505">
      <w:pPr>
        <w:numPr>
          <w:ilvl w:val="1"/>
          <w:numId w:val="64"/>
        </w:numPr>
        <w:spacing w:after="360"/>
      </w:pPr>
      <w:r w:rsidRPr="00544505">
        <w:rPr>
          <w:b/>
          <w:bCs/>
        </w:rPr>
        <w:t>Assigned To</w:t>
      </w:r>
      <w:r w:rsidRPr="00544505">
        <w:t>: Logistics Coordinator</w:t>
      </w:r>
    </w:p>
    <w:p w14:paraId="73731490" w14:textId="77777777" w:rsidR="00544505" w:rsidRPr="00544505" w:rsidRDefault="00544505" w:rsidP="00544505">
      <w:pPr>
        <w:numPr>
          <w:ilvl w:val="1"/>
          <w:numId w:val="64"/>
        </w:numPr>
        <w:spacing w:after="360"/>
      </w:pPr>
      <w:r w:rsidRPr="00544505">
        <w:rPr>
          <w:b/>
          <w:bCs/>
        </w:rPr>
        <w:t>Timeline</w:t>
      </w:r>
      <w:r w:rsidRPr="00544505">
        <w:t>: Within 30 minutes</w:t>
      </w:r>
    </w:p>
    <w:p w14:paraId="20E8C962" w14:textId="77777777" w:rsidR="00544505" w:rsidRPr="00544505" w:rsidRDefault="00544505" w:rsidP="00544505">
      <w:pPr>
        <w:numPr>
          <w:ilvl w:val="0"/>
          <w:numId w:val="64"/>
        </w:numPr>
        <w:spacing w:after="360"/>
      </w:pPr>
      <w:r w:rsidRPr="00544505">
        <w:rPr>
          <w:b/>
          <w:bCs/>
        </w:rPr>
        <w:t>Task 4.2</w:t>
      </w:r>
      <w:r w:rsidRPr="00544505">
        <w:t>: Divert incoming deliveries to alternate distribution centers and update drivers on new routes.</w:t>
      </w:r>
    </w:p>
    <w:p w14:paraId="1D826BD3" w14:textId="77777777" w:rsidR="00544505" w:rsidRPr="00544505" w:rsidRDefault="00544505" w:rsidP="00544505">
      <w:pPr>
        <w:numPr>
          <w:ilvl w:val="1"/>
          <w:numId w:val="64"/>
        </w:numPr>
        <w:spacing w:after="360"/>
      </w:pPr>
      <w:r w:rsidRPr="00544505">
        <w:rPr>
          <w:b/>
          <w:bCs/>
        </w:rPr>
        <w:t>Assigned To</w:t>
      </w:r>
      <w:r w:rsidRPr="00544505">
        <w:t>: Dispatch Team Lead</w:t>
      </w:r>
    </w:p>
    <w:p w14:paraId="2F6F5279" w14:textId="77777777" w:rsidR="00544505" w:rsidRPr="00544505" w:rsidRDefault="00544505" w:rsidP="00544505">
      <w:pPr>
        <w:numPr>
          <w:ilvl w:val="1"/>
          <w:numId w:val="64"/>
        </w:numPr>
        <w:spacing w:after="360"/>
      </w:pPr>
      <w:r w:rsidRPr="00544505">
        <w:rPr>
          <w:b/>
          <w:bCs/>
        </w:rPr>
        <w:t>Timeline</w:t>
      </w:r>
      <w:r w:rsidRPr="00544505">
        <w:t>: Within 1 hour</w:t>
      </w:r>
    </w:p>
    <w:p w14:paraId="5CBBB71C" w14:textId="77777777" w:rsidR="00544505" w:rsidRPr="00544505" w:rsidRDefault="00544505" w:rsidP="00544505">
      <w:pPr>
        <w:numPr>
          <w:ilvl w:val="0"/>
          <w:numId w:val="64"/>
        </w:numPr>
        <w:spacing w:after="360"/>
      </w:pPr>
      <w:r w:rsidRPr="00544505">
        <w:rPr>
          <w:b/>
          <w:bCs/>
        </w:rPr>
        <w:t>Task 4.3</w:t>
      </w:r>
      <w:r w:rsidRPr="00544505">
        <w:t>: Communicate new delivery timelines and expected delays to customers.</w:t>
      </w:r>
    </w:p>
    <w:p w14:paraId="286C8E21" w14:textId="77777777" w:rsidR="00544505" w:rsidRPr="00544505" w:rsidRDefault="00544505" w:rsidP="00544505">
      <w:pPr>
        <w:numPr>
          <w:ilvl w:val="1"/>
          <w:numId w:val="64"/>
        </w:numPr>
        <w:spacing w:after="360"/>
      </w:pPr>
      <w:r w:rsidRPr="00544505">
        <w:rPr>
          <w:b/>
          <w:bCs/>
        </w:rPr>
        <w:t>Assigned To</w:t>
      </w:r>
      <w:r w:rsidRPr="00544505">
        <w:t>: Customer Relations Manager</w:t>
      </w:r>
    </w:p>
    <w:p w14:paraId="67956379" w14:textId="77777777" w:rsidR="00544505" w:rsidRPr="00544505" w:rsidRDefault="00544505" w:rsidP="00544505">
      <w:pPr>
        <w:numPr>
          <w:ilvl w:val="1"/>
          <w:numId w:val="64"/>
        </w:numPr>
        <w:spacing w:after="360"/>
      </w:pPr>
      <w:r w:rsidRPr="00544505">
        <w:rPr>
          <w:b/>
          <w:bCs/>
        </w:rPr>
        <w:t>Timeline</w:t>
      </w:r>
      <w:r w:rsidRPr="00544505">
        <w:t>: Within 2 hours</w:t>
      </w:r>
    </w:p>
    <w:p w14:paraId="7BC26B1F" w14:textId="77777777" w:rsidR="00544505" w:rsidRPr="008F0BFE" w:rsidRDefault="00544505" w:rsidP="00F77DB9">
      <w:pPr>
        <w:spacing w:after="360"/>
        <w:ind w:left="86"/>
      </w:pPr>
    </w:p>
    <w:p w14:paraId="371E2549" w14:textId="6D781440" w:rsidR="00A7048B" w:rsidRPr="000667E5" w:rsidRDefault="00924610" w:rsidP="00C10B63">
      <w:pPr>
        <w:pStyle w:val="Heading1"/>
        <w:rPr>
          <w:color w:val="E0A526"/>
        </w:rPr>
      </w:pPr>
      <w:r w:rsidRPr="000667E5">
        <w:rPr>
          <w:color w:val="E0A526"/>
        </w:rPr>
        <w:t>S</w:t>
      </w:r>
      <w:r w:rsidR="003B0C1F" w:rsidRPr="000667E5">
        <w:rPr>
          <w:color w:val="E0A526"/>
        </w:rPr>
        <w:t>tep</w:t>
      </w:r>
      <w:r w:rsidRPr="000667E5">
        <w:rPr>
          <w:color w:val="E0A526"/>
        </w:rPr>
        <w:t xml:space="preserve"> </w:t>
      </w:r>
      <w:r w:rsidR="003B0C1F" w:rsidRPr="000667E5">
        <w:rPr>
          <w:b w:val="0"/>
          <w:color w:val="E0A526"/>
          <w:sz w:val="40"/>
          <w:szCs w:val="40"/>
        </w:rPr>
        <w:sym w:font="Wingdings" w:char="F08C"/>
      </w:r>
      <w:r w:rsidRPr="000667E5">
        <w:rPr>
          <w:color w:val="E0A526"/>
        </w:rPr>
        <w:t xml:space="preserve">: </w:t>
      </w:r>
      <w:r w:rsidR="00A7048B" w:rsidRPr="000667E5">
        <w:rPr>
          <w:color w:val="E0A526"/>
        </w:rPr>
        <w:t>R</w:t>
      </w:r>
      <w:r w:rsidR="003B0C1F" w:rsidRPr="000667E5">
        <w:rPr>
          <w:color w:val="E0A526"/>
        </w:rPr>
        <w:t xml:space="preserve">ecognize </w:t>
      </w:r>
    </w:p>
    <w:p w14:paraId="1A8929AE" w14:textId="113A6971" w:rsidR="00A7048B" w:rsidRPr="008F0BFE" w:rsidRDefault="00A7048B" w:rsidP="00086AB8">
      <w:pPr>
        <w:pStyle w:val="Heading2"/>
      </w:pPr>
      <w:r w:rsidRPr="008F0BFE">
        <w:t xml:space="preserve">Recognize </w:t>
      </w:r>
      <w:r w:rsidR="00CC7869">
        <w:t>a</w:t>
      </w:r>
      <w:r w:rsidR="00CF7D9A">
        <w:t xml:space="preserve"> War Escalation</w:t>
      </w:r>
      <w:r w:rsidRPr="008F0BFE">
        <w:t xml:space="preserve"> is occurring through:</w:t>
      </w:r>
    </w:p>
    <w:p w14:paraId="1B10A89E" w14:textId="3D37CF64" w:rsidR="00A7048B" w:rsidRPr="008F0BFE" w:rsidRDefault="00A7048B" w:rsidP="00BD3443">
      <w:pPr>
        <w:pStyle w:val="ListParagraph"/>
        <w:numPr>
          <w:ilvl w:val="0"/>
          <w:numId w:val="5"/>
        </w:numPr>
        <w:spacing w:after="240" w:line="360" w:lineRule="auto"/>
        <w:ind w:left="1166"/>
      </w:pPr>
      <w:r w:rsidRPr="008F0BFE">
        <w:t>Direct observation</w:t>
      </w:r>
      <w:r w:rsidR="00CF7D9A">
        <w:t xml:space="preserve">: </w:t>
      </w:r>
      <w:r w:rsidR="00CF7D9A" w:rsidRPr="00CF7D9A">
        <w:t>Physical signs of disruption, such as damage to facilities or supply chain interruptions.</w:t>
      </w:r>
    </w:p>
    <w:p w14:paraId="692175E9" w14:textId="126A9F1F" w:rsidR="00A7048B" w:rsidRPr="008F0BFE" w:rsidRDefault="00A7048B" w:rsidP="00BD3443">
      <w:pPr>
        <w:pStyle w:val="ListParagraph"/>
        <w:numPr>
          <w:ilvl w:val="0"/>
          <w:numId w:val="5"/>
        </w:numPr>
        <w:spacing w:after="240" w:line="360" w:lineRule="auto"/>
        <w:ind w:left="1166"/>
      </w:pPr>
      <w:r w:rsidRPr="008F0BFE">
        <w:t>Colleagues</w:t>
      </w:r>
      <w:r w:rsidR="00CF7D9A">
        <w:t xml:space="preserve">: </w:t>
      </w:r>
      <w:r w:rsidR="00CF7D9A" w:rsidRPr="00CF7D9A">
        <w:t>Reports from local employees, drivers, or managers in the affected region.</w:t>
      </w:r>
    </w:p>
    <w:p w14:paraId="43B5548B" w14:textId="301D58A7" w:rsidR="00A7048B" w:rsidRPr="008F0BFE" w:rsidRDefault="00A7048B" w:rsidP="00BD3443">
      <w:pPr>
        <w:pStyle w:val="ListParagraph"/>
        <w:numPr>
          <w:ilvl w:val="0"/>
          <w:numId w:val="5"/>
        </w:numPr>
        <w:spacing w:after="240" w:line="360" w:lineRule="auto"/>
        <w:ind w:left="1166"/>
      </w:pPr>
      <w:r w:rsidRPr="008F0BFE">
        <w:t>Text or email (</w:t>
      </w:r>
      <w:proofErr w:type="spellStart"/>
      <w:r w:rsidR="00CF7D9A">
        <w:t>Foodex</w:t>
      </w:r>
      <w:proofErr w:type="spellEnd"/>
      <w:r w:rsidR="00CF7D9A">
        <w:t xml:space="preserve"> Alert): </w:t>
      </w:r>
      <w:r w:rsidR="00CF7D9A" w:rsidRPr="00CF7D9A">
        <w:t xml:space="preserve">Notifications sent via the </w:t>
      </w:r>
      <w:proofErr w:type="spellStart"/>
      <w:r w:rsidR="00CF7D9A" w:rsidRPr="00CF7D9A">
        <w:t>Foodex</w:t>
      </w:r>
      <w:proofErr w:type="spellEnd"/>
      <w:r w:rsidR="00CF7D9A" w:rsidRPr="00CF7D9A">
        <w:t xml:space="preserve"> Alert System to inform staff of the situation.</w:t>
      </w:r>
    </w:p>
    <w:p w14:paraId="1E793DBA" w14:textId="048460F1" w:rsidR="00A7048B" w:rsidRPr="008F0BFE" w:rsidRDefault="00A7048B" w:rsidP="00BD3443">
      <w:pPr>
        <w:pStyle w:val="ListParagraph"/>
        <w:numPr>
          <w:ilvl w:val="0"/>
          <w:numId w:val="5"/>
        </w:numPr>
        <w:spacing w:after="240" w:line="360" w:lineRule="auto"/>
        <w:ind w:left="1166"/>
      </w:pPr>
      <w:r w:rsidRPr="008F0BFE">
        <w:t>Social media</w:t>
      </w:r>
      <w:r w:rsidR="00CF7D9A">
        <w:t xml:space="preserve">: </w:t>
      </w:r>
      <w:r w:rsidR="00CF7D9A" w:rsidRPr="00CF7D9A">
        <w:t>Verified updates and reports from trusted sources online.</w:t>
      </w:r>
    </w:p>
    <w:p w14:paraId="06CEAC5E" w14:textId="7360E27F" w:rsidR="004D5FFB" w:rsidRDefault="004D5FFB">
      <w:pPr>
        <w:ind w:left="0"/>
        <w:rPr>
          <w:b/>
          <w:color w:val="6A12A6"/>
          <w:sz w:val="28"/>
        </w:rPr>
      </w:pPr>
      <w:r w:rsidRPr="008F0BFE">
        <w:rPr>
          <w:noProof/>
        </w:rPr>
        <w:lastRenderedPageBreak/>
        <mc:AlternateContent>
          <mc:Choice Requires="wpg">
            <w:drawing>
              <wp:anchor distT="0" distB="0" distL="114300" distR="114300" simplePos="0" relativeHeight="251694080" behindDoc="0" locked="0" layoutInCell="1" allowOverlap="1" wp14:anchorId="66DE20EA" wp14:editId="72A197BB">
                <wp:simplePos x="0" y="0"/>
                <wp:positionH relativeFrom="column">
                  <wp:posOffset>0</wp:posOffset>
                </wp:positionH>
                <wp:positionV relativeFrom="paragraph">
                  <wp:posOffset>0</wp:posOffset>
                </wp:positionV>
                <wp:extent cx="3168028" cy="1209499"/>
                <wp:effectExtent l="0" t="0" r="0" b="0"/>
                <wp:wrapNone/>
                <wp:docPr id="10" name="Group 10"/>
                <wp:cNvGraphicFramePr/>
                <a:graphic xmlns:a="http://schemas.openxmlformats.org/drawingml/2006/main">
                  <a:graphicData uri="http://schemas.microsoft.com/office/word/2010/wordprocessingGroup">
                    <wpg:wgp>
                      <wpg:cNvGrpSpPr/>
                      <wpg:grpSpPr>
                        <a:xfrm>
                          <a:off x="0" y="0"/>
                          <a:ext cx="3168028" cy="1209499"/>
                          <a:chOff x="0" y="0"/>
                          <a:chExt cx="3168028" cy="1209499"/>
                        </a:xfrm>
                      </wpg:grpSpPr>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916349" y="0"/>
                            <a:ext cx="965835" cy="965835"/>
                          </a:xfrm>
                          <a:prstGeom prst="rect">
                            <a:avLst/>
                          </a:prstGeom>
                        </pic:spPr>
                      </pic:pic>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1557" y="0"/>
                            <a:ext cx="1000125" cy="1000125"/>
                          </a:xfrm>
                          <a:prstGeom prst="rect">
                            <a:avLst/>
                          </a:prstGeom>
                        </pic:spPr>
                      </pic:pic>
                      <wps:wsp>
                        <wps:cNvPr id="217" name="Text Box 2"/>
                        <wps:cNvSpPr txBox="1">
                          <a:spLocks noChangeArrowheads="1"/>
                        </wps:cNvSpPr>
                        <wps:spPr bwMode="auto">
                          <a:xfrm>
                            <a:off x="0" y="875489"/>
                            <a:ext cx="1582420" cy="334010"/>
                          </a:xfrm>
                          <a:prstGeom prst="rect">
                            <a:avLst/>
                          </a:prstGeom>
                          <a:noFill/>
                          <a:ln w="9525">
                            <a:noFill/>
                            <a:miter lim="800000"/>
                            <a:headEnd/>
                            <a:tailEnd/>
                          </a:ln>
                        </wps:spPr>
                        <wps:txbx>
                          <w:txbxContent>
                            <w:p w14:paraId="5D671F70" w14:textId="77777777" w:rsidR="00BF1070" w:rsidRPr="00DC6171" w:rsidRDefault="00BF1070" w:rsidP="004D5FFB">
                              <w:pPr>
                                <w:ind w:left="0"/>
                                <w:jc w:val="center"/>
                                <w:rPr>
                                  <w:b/>
                                  <w:sz w:val="16"/>
                                </w:rPr>
                              </w:pPr>
                              <w:r w:rsidRPr="00DC6171">
                                <w:rPr>
                                  <w:b/>
                                  <w:sz w:val="16"/>
                                </w:rPr>
                                <w:t>Situational Awareness Dashboard</w:t>
                              </w:r>
                            </w:p>
                          </w:txbxContent>
                        </wps:txbx>
                        <wps:bodyPr rot="0" vert="horz" wrap="square" lIns="91440" tIns="45720" rIns="91440" bIns="45720" anchor="t" anchorCtr="0">
                          <a:noAutofit/>
                        </wps:bodyPr>
                      </wps:wsp>
                      <wps:wsp>
                        <wps:cNvPr id="9" name="Text Box 2"/>
                        <wps:cNvSpPr txBox="1">
                          <a:spLocks noChangeArrowheads="1"/>
                        </wps:cNvSpPr>
                        <wps:spPr bwMode="auto">
                          <a:xfrm>
                            <a:off x="1585608" y="865762"/>
                            <a:ext cx="1582420" cy="334108"/>
                          </a:xfrm>
                          <a:prstGeom prst="rect">
                            <a:avLst/>
                          </a:prstGeom>
                          <a:noFill/>
                          <a:ln w="9525">
                            <a:noFill/>
                            <a:miter lim="800000"/>
                            <a:headEnd/>
                            <a:tailEnd/>
                          </a:ln>
                        </wps:spPr>
                        <wps:txbx>
                          <w:txbxContent>
                            <w:p w14:paraId="582DE2C1" w14:textId="77777777" w:rsidR="00BF1070" w:rsidRPr="00DC6171" w:rsidRDefault="00BF1070" w:rsidP="004D5FFB">
                              <w:pPr>
                                <w:ind w:left="0"/>
                                <w:jc w:val="center"/>
                                <w:rPr>
                                  <w:b/>
                                  <w:sz w:val="16"/>
                                </w:rPr>
                              </w:pPr>
                              <w:r w:rsidRPr="00DC6171">
                                <w:rPr>
                                  <w:b/>
                                  <w:sz w:val="16"/>
                                </w:rPr>
                                <w:t>Situation Map</w:t>
                              </w:r>
                            </w:p>
                          </w:txbxContent>
                        </wps:txbx>
                        <wps:bodyPr rot="0" vert="horz" wrap="square" lIns="91440" tIns="45720" rIns="91440" bIns="45720" anchor="t" anchorCtr="0">
                          <a:noAutofit/>
                        </wps:bodyPr>
                      </wps:wsp>
                    </wpg:wgp>
                  </a:graphicData>
                </a:graphic>
              </wp:anchor>
            </w:drawing>
          </mc:Choice>
          <mc:Fallback>
            <w:pict>
              <v:group w14:anchorId="66DE20EA" id="Group 10" o:spid="_x0000_s1030" style="position:absolute;margin-left:0;margin-top:0;width:249.45pt;height:95.25pt;z-index:251694080" coordsize="31680,120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style="position:absolute;left:19163;width:9658;height:96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">
                  <v:imagedata r:id="rId16" o:title=""/>
                </v:shape>
                <v:shape id="Picture 7" o:spid="_x0000_s1032" type="#_x0000_t75" style="position:absolute;left:3015;width:10001;height:100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">
                  <v:imagedata r:id="rId17" o:title=""/>
                </v:shape>
                <v:shape id="_x0000_s1033" type="#_x0000_t202" style="position:absolute;top:8754;width:15824;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5D671F70" w14:textId="77777777" w:rsidR="00BF1070" w:rsidRPr="00DC6171" w:rsidRDefault="00BF1070" w:rsidP="004D5FFB">
                        <w:pPr>
                          <w:ind w:left="0"/>
                          <w:jc w:val="center"/>
                          <w:rPr>
                            <w:b/>
                            <w:sz w:val="16"/>
                          </w:rPr>
                        </w:pPr>
                        <w:r w:rsidRPr="00DC6171">
                          <w:rPr>
                            <w:b/>
                            <w:sz w:val="16"/>
                          </w:rPr>
                          <w:t>Situational Awareness Dashboard</w:t>
                        </w:r>
                      </w:p>
                    </w:txbxContent>
                  </v:textbox>
                </v:shape>
                <v:shape id="_x0000_s1034" type="#_x0000_t202" style="position:absolute;left:15856;top:8657;width:15824;height:33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582DE2C1" w14:textId="77777777" w:rsidR="00BF1070" w:rsidRPr="00DC6171" w:rsidRDefault="00BF1070" w:rsidP="004D5FFB">
                        <w:pPr>
                          <w:ind w:left="0"/>
                          <w:jc w:val="center"/>
                          <w:rPr>
                            <w:b/>
                            <w:sz w:val="16"/>
                          </w:rPr>
                        </w:pPr>
                        <w:r w:rsidRPr="00DC6171">
                          <w:rPr>
                            <w:b/>
                            <w:sz w:val="16"/>
                          </w:rPr>
                          <w:t>Situation Map</w:t>
                        </w:r>
                      </w:p>
                    </w:txbxContent>
                  </v:textbox>
                </v:shape>
              </v:group>
            </w:pict>
          </mc:Fallback>
        </mc:AlternateContent>
      </w:r>
      <w:r>
        <w:br w:type="page"/>
      </w:r>
    </w:p>
    <w:p w14:paraId="2C41CB42" w14:textId="4B3336EB" w:rsidR="00A7048B" w:rsidRPr="000667E5" w:rsidRDefault="004D5FFB" w:rsidP="00C10B63">
      <w:pPr>
        <w:pStyle w:val="Heading1"/>
        <w:rPr>
          <w:color w:val="E0A526"/>
        </w:rPr>
      </w:pPr>
      <w:r w:rsidRPr="000667E5">
        <w:rPr>
          <w:color w:val="E0A526"/>
        </w:rPr>
        <w:lastRenderedPageBreak/>
        <w:t>Step</w:t>
      </w:r>
      <w:r w:rsidR="00924610" w:rsidRPr="000667E5">
        <w:rPr>
          <w:color w:val="E0A526"/>
        </w:rPr>
        <w:t xml:space="preserve"> </w:t>
      </w:r>
      <w:r w:rsidRPr="000667E5">
        <w:rPr>
          <w:b w:val="0"/>
          <w:color w:val="E0A526"/>
          <w:sz w:val="40"/>
          <w:szCs w:val="40"/>
        </w:rPr>
        <w:sym w:font="Wingdings" w:char="F08D"/>
      </w:r>
      <w:r w:rsidR="00924610" w:rsidRPr="000667E5">
        <w:rPr>
          <w:color w:val="E0A526"/>
        </w:rPr>
        <w:t xml:space="preserve">: </w:t>
      </w:r>
      <w:r w:rsidR="00A7048B" w:rsidRPr="000667E5">
        <w:rPr>
          <w:color w:val="E0A526"/>
        </w:rPr>
        <w:t>S</w:t>
      </w:r>
      <w:r w:rsidRPr="000667E5">
        <w:rPr>
          <w:color w:val="E0A526"/>
        </w:rPr>
        <w:t>ize</w:t>
      </w:r>
      <w:r w:rsidR="00A7048B" w:rsidRPr="000667E5">
        <w:rPr>
          <w:color w:val="E0A526"/>
        </w:rPr>
        <w:t>-U</w:t>
      </w:r>
      <w:r w:rsidRPr="000667E5">
        <w:rPr>
          <w:color w:val="E0A526"/>
        </w:rPr>
        <w:t>p</w:t>
      </w:r>
    </w:p>
    <w:p w14:paraId="731F6FC6" w14:textId="77777777" w:rsidR="00A7048B" w:rsidRPr="008F0BFE" w:rsidRDefault="008F23D8" w:rsidP="00086AB8">
      <w:pPr>
        <w:pStyle w:val="Heading2"/>
      </w:pPr>
      <w:r w:rsidRPr="008F0BFE">
        <w:t>Assess the incident:</w:t>
      </w:r>
    </w:p>
    <w:p w14:paraId="1810061A" w14:textId="4E2407B5" w:rsidR="008F23D8" w:rsidRPr="008F0BFE" w:rsidRDefault="008F23D8" w:rsidP="00BD3443">
      <w:pPr>
        <w:pStyle w:val="ListParagraph"/>
        <w:numPr>
          <w:ilvl w:val="0"/>
          <w:numId w:val="6"/>
        </w:numPr>
        <w:spacing w:after="240" w:line="360" w:lineRule="auto"/>
        <w:ind w:left="1166"/>
      </w:pPr>
      <w:r w:rsidRPr="008F0BFE">
        <w:t>What is the cause?</w:t>
      </w:r>
      <w:r w:rsidR="00CF7D9A">
        <w:t xml:space="preserve"> </w:t>
      </w:r>
      <w:r w:rsidR="00CF7D9A" w:rsidRPr="00CF7D9A">
        <w:t>Identify the immediate and root causes of the disruption.</w:t>
      </w:r>
    </w:p>
    <w:p w14:paraId="39C6E0FF" w14:textId="160044EA" w:rsidR="008F23D8" w:rsidRPr="008F0BFE" w:rsidRDefault="008F23D8" w:rsidP="00BD3443">
      <w:pPr>
        <w:pStyle w:val="ListParagraph"/>
        <w:numPr>
          <w:ilvl w:val="0"/>
          <w:numId w:val="6"/>
        </w:numPr>
        <w:spacing w:after="240" w:line="360" w:lineRule="auto"/>
        <w:ind w:left="1166"/>
      </w:pPr>
      <w:r w:rsidRPr="008F0BFE">
        <w:t>Is it getting worse or better?</w:t>
      </w:r>
      <w:r w:rsidR="00CF7D9A" w:rsidRPr="00CF7D9A">
        <w:t xml:space="preserve"> Monitor escalation or resolution of the crisis.</w:t>
      </w:r>
    </w:p>
    <w:p w14:paraId="1DB27067" w14:textId="1A63B95F" w:rsidR="008F23D8" w:rsidRPr="008F0BFE" w:rsidRDefault="008F23D8" w:rsidP="00BD3443">
      <w:pPr>
        <w:pStyle w:val="ListParagraph"/>
        <w:numPr>
          <w:ilvl w:val="0"/>
          <w:numId w:val="6"/>
        </w:numPr>
        <w:spacing w:after="240" w:line="360" w:lineRule="auto"/>
        <w:ind w:left="1166"/>
      </w:pPr>
      <w:r w:rsidRPr="008F0BFE">
        <w:t>What resources are needed?</w:t>
      </w:r>
      <w:r w:rsidR="00CF7D9A">
        <w:t xml:space="preserve"> </w:t>
      </w:r>
      <w:r w:rsidR="00CF7D9A" w:rsidRPr="00CF7D9A">
        <w:t>Determine the staff, supplies, or support required to address the situation.</w:t>
      </w:r>
    </w:p>
    <w:p w14:paraId="618EEA1F" w14:textId="0A12E912" w:rsidR="00D141B9" w:rsidRPr="008F0BFE" w:rsidRDefault="00D141B9" w:rsidP="00BD3443">
      <w:pPr>
        <w:pStyle w:val="ListParagraph"/>
        <w:numPr>
          <w:ilvl w:val="0"/>
          <w:numId w:val="6"/>
        </w:numPr>
        <w:spacing w:after="240" w:line="360" w:lineRule="auto"/>
        <w:ind w:left="1166"/>
      </w:pPr>
      <w:r w:rsidRPr="008F0BFE">
        <w:t>How can it be fixed?</w:t>
      </w:r>
      <w:r w:rsidR="00CF7D9A" w:rsidRPr="00CF7D9A">
        <w:t xml:space="preserve"> Outline potential solutions or mitigations.</w:t>
      </w:r>
    </w:p>
    <w:p w14:paraId="42B884C6" w14:textId="201CAA86" w:rsidR="00D141B9" w:rsidRPr="008F0BFE" w:rsidRDefault="00D141B9" w:rsidP="00BD3443">
      <w:pPr>
        <w:pStyle w:val="ListParagraph"/>
        <w:numPr>
          <w:ilvl w:val="0"/>
          <w:numId w:val="6"/>
        </w:numPr>
        <w:spacing w:after="240" w:line="360" w:lineRule="auto"/>
        <w:ind w:left="1166"/>
      </w:pPr>
      <w:r w:rsidRPr="008F0BFE">
        <w:t>What is the worst-case outcome?</w:t>
      </w:r>
      <w:r w:rsidR="00CF7D9A">
        <w:t xml:space="preserve"> </w:t>
      </w:r>
      <w:r w:rsidR="00CF7D9A" w:rsidRPr="00CF7D9A">
        <w:t xml:space="preserve">Anticipate the most significant impacts to </w:t>
      </w:r>
      <w:proofErr w:type="spellStart"/>
      <w:r w:rsidR="00CF7D9A" w:rsidRPr="00CF7D9A">
        <w:t>Foodex</w:t>
      </w:r>
      <w:proofErr w:type="spellEnd"/>
      <w:r w:rsidR="00CF7D9A" w:rsidRPr="00CF7D9A">
        <w:t xml:space="preserve"> operations and personnel.</w:t>
      </w:r>
    </w:p>
    <w:p w14:paraId="3BCA6DC8" w14:textId="436FEAA6" w:rsidR="008F23D8" w:rsidRPr="008F0BFE" w:rsidRDefault="008F23D8" w:rsidP="00086AB8">
      <w:pPr>
        <w:pStyle w:val="Heading2"/>
      </w:pPr>
      <w:r w:rsidRPr="008F0BFE">
        <w:t>Build situational awareness:</w:t>
      </w:r>
    </w:p>
    <w:p w14:paraId="5FE260EE" w14:textId="77777777" w:rsidR="00DC6171" w:rsidRPr="008F0BFE" w:rsidRDefault="008F23D8" w:rsidP="00F77DB9">
      <w:pPr>
        <w:pStyle w:val="ListParagraph"/>
        <w:numPr>
          <w:ilvl w:val="0"/>
          <w:numId w:val="7"/>
        </w:numPr>
        <w:spacing w:line="360" w:lineRule="auto"/>
        <w:ind w:left="1166"/>
      </w:pPr>
      <w:r w:rsidRPr="008F0BFE">
        <w:t xml:space="preserve">Review the </w:t>
      </w:r>
      <w:hyperlink r:id="rId18" w:history="1">
        <w:r w:rsidRPr="008F0BFE">
          <w:rPr>
            <w:rStyle w:val="Hyperlink"/>
            <w:b/>
            <w:color w:val="53565A"/>
            <w:u w:val="none"/>
          </w:rPr>
          <w:t>Situational Awareness Dashboard</w:t>
        </w:r>
      </w:hyperlink>
      <w:r w:rsidRPr="008F0BFE">
        <w:rPr>
          <w:i/>
        </w:rPr>
        <w:t xml:space="preserve"> </w:t>
      </w:r>
      <w:r w:rsidR="00DC6171" w:rsidRPr="008F0BFE">
        <w:t>in the Continuity Action Tool</w:t>
      </w:r>
    </w:p>
    <w:p w14:paraId="39F06402" w14:textId="73CBF79B" w:rsidR="00667BAA" w:rsidRPr="008F0BFE" w:rsidRDefault="008F23D8" w:rsidP="004D5FFB">
      <w:pPr>
        <w:pStyle w:val="ListParagraph"/>
        <w:numPr>
          <w:ilvl w:val="0"/>
          <w:numId w:val="6"/>
        </w:numPr>
        <w:spacing w:after="240" w:line="360" w:lineRule="auto"/>
        <w:ind w:left="1166"/>
      </w:pPr>
      <w:r w:rsidRPr="008F0BFE">
        <w:t xml:space="preserve">Review the </w:t>
      </w:r>
      <w:hyperlink r:id="rId19" w:history="1">
        <w:r w:rsidRPr="004D5FFB">
          <w:t>Situation Map</w:t>
        </w:r>
      </w:hyperlink>
      <w:r w:rsidRPr="008F0BFE">
        <w:t xml:space="preserve"> to identify proximity of incident to facilities or staff home location</w:t>
      </w:r>
    </w:p>
    <w:p w14:paraId="72378B5A" w14:textId="77777777" w:rsidR="00F661CD" w:rsidRPr="008F0BFE" w:rsidRDefault="00BD3443" w:rsidP="00086AB8">
      <w:pPr>
        <w:pStyle w:val="Heading2"/>
      </w:pPr>
      <w:r w:rsidRPr="008F0BFE">
        <w:t>Understand what impacts the incident could have on:</w:t>
      </w:r>
    </w:p>
    <w:p w14:paraId="57E9E3C5" w14:textId="28A5D2A4" w:rsidR="00BD3443" w:rsidRPr="008F0BFE" w:rsidRDefault="00BD3443" w:rsidP="00BD3443">
      <w:pPr>
        <w:pStyle w:val="ListParagraph"/>
        <w:numPr>
          <w:ilvl w:val="0"/>
          <w:numId w:val="8"/>
        </w:numPr>
        <w:spacing w:line="360" w:lineRule="auto"/>
        <w:ind w:left="1166"/>
      </w:pPr>
      <w:r w:rsidRPr="008F0BFE">
        <w:t xml:space="preserve">Your </w:t>
      </w:r>
      <w:r w:rsidR="00CF7D9A">
        <w:t xml:space="preserve">staff: </w:t>
      </w:r>
      <w:r w:rsidR="00CF7D9A" w:rsidRPr="00CF7D9A">
        <w:t>Safety and ability to perform duties.</w:t>
      </w:r>
    </w:p>
    <w:p w14:paraId="42D3E1F2" w14:textId="6F94E661" w:rsidR="00DC6171" w:rsidRPr="008F0BFE" w:rsidRDefault="00BD3443" w:rsidP="00DC6171">
      <w:pPr>
        <w:pStyle w:val="ListParagraph"/>
        <w:numPr>
          <w:ilvl w:val="0"/>
          <w:numId w:val="8"/>
        </w:numPr>
        <w:spacing w:line="360" w:lineRule="auto"/>
        <w:ind w:left="1166"/>
      </w:pPr>
      <w:r w:rsidRPr="008F0BFE">
        <w:t xml:space="preserve">Your </w:t>
      </w:r>
      <w:r w:rsidR="00CF7D9A">
        <w:t xml:space="preserve">drivers: </w:t>
      </w:r>
      <w:r w:rsidR="00CF7D9A" w:rsidRPr="00CF7D9A">
        <w:t>Accessibility and safety along delivery routes.</w:t>
      </w:r>
    </w:p>
    <w:p w14:paraId="558FD189" w14:textId="0820FF50" w:rsidR="002C59B7" w:rsidRPr="008F0BFE" w:rsidRDefault="002C59B7" w:rsidP="00DC6171">
      <w:pPr>
        <w:pStyle w:val="ListParagraph"/>
        <w:numPr>
          <w:ilvl w:val="0"/>
          <w:numId w:val="8"/>
        </w:numPr>
        <w:spacing w:line="360" w:lineRule="auto"/>
        <w:ind w:left="1166"/>
      </w:pPr>
      <w:r w:rsidRPr="008F0BFE">
        <w:t>Your c</w:t>
      </w:r>
      <w:r w:rsidR="00CF7D9A">
        <w:t xml:space="preserve">ustomers: </w:t>
      </w:r>
      <w:r w:rsidR="00CF7D9A" w:rsidRPr="00CF7D9A">
        <w:t>Interruptions to food deliveries and service commitments.</w:t>
      </w:r>
    </w:p>
    <w:p w14:paraId="09665FB2" w14:textId="3A5F27C9" w:rsidR="002C59B7" w:rsidRPr="008F0BFE" w:rsidRDefault="00CF7D9A" w:rsidP="003A1310">
      <w:pPr>
        <w:pStyle w:val="ListParagraph"/>
        <w:numPr>
          <w:ilvl w:val="0"/>
          <w:numId w:val="8"/>
        </w:numPr>
        <w:spacing w:line="360" w:lineRule="auto"/>
        <w:ind w:left="1166"/>
      </w:pPr>
      <w:proofErr w:type="spellStart"/>
      <w:r>
        <w:t>Foodex</w:t>
      </w:r>
      <w:proofErr w:type="spellEnd"/>
      <w:r w:rsidR="002C59B7" w:rsidRPr="008F0BFE">
        <w:t xml:space="preserve"> operations</w:t>
      </w:r>
      <w:r>
        <w:t xml:space="preserve">: </w:t>
      </w:r>
      <w:r w:rsidRPr="00CF7D9A">
        <w:t>Disruptions to logistics, supply chains, and facility operations.</w:t>
      </w:r>
    </w:p>
    <w:p w14:paraId="3771EADC" w14:textId="77777777" w:rsidR="00DC6171" w:rsidRPr="008F0BFE" w:rsidRDefault="00DC6171" w:rsidP="00086AB8">
      <w:pPr>
        <w:pStyle w:val="Heading2"/>
      </w:pPr>
      <w:r w:rsidRPr="008F0BFE">
        <w:t>Identify disruptions to your essential services:</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9104"/>
        <w:gridCol w:w="4715"/>
      </w:tblGrid>
      <w:tr w:rsidR="007146E4" w:rsidRPr="008F0BFE" w14:paraId="1F3B1031" w14:textId="77777777" w:rsidTr="00086AB8">
        <w:trPr>
          <w:trHeight w:val="432"/>
        </w:trPr>
        <w:tc>
          <w:tcPr>
            <w:tcW w:w="9689" w:type="dxa"/>
            <w:tcBorders>
              <w:right w:val="single" w:sz="4" w:space="0" w:color="FFFFFF" w:themeColor="background1"/>
            </w:tcBorders>
            <w:shd w:val="clear" w:color="auto" w:fill="7A99AC"/>
            <w:vAlign w:val="center"/>
          </w:tcPr>
          <w:p w14:paraId="284BC06E" w14:textId="77777777" w:rsidR="007146E4" w:rsidRPr="008F0BFE" w:rsidRDefault="007146E4" w:rsidP="00B766D6">
            <w:pPr>
              <w:pStyle w:val="BodyText"/>
              <w:rPr>
                <w:b/>
                <w:color w:val="FFFFFF" w:themeColor="background1"/>
              </w:rPr>
            </w:pPr>
            <w:r w:rsidRPr="008F0BFE">
              <w:rPr>
                <w:b/>
                <w:color w:val="FFFFFF" w:themeColor="background1"/>
              </w:rPr>
              <w:t>Essential Service</w:t>
            </w:r>
          </w:p>
        </w:tc>
        <w:tc>
          <w:tcPr>
            <w:tcW w:w="4981" w:type="dxa"/>
            <w:tcBorders>
              <w:left w:val="single" w:sz="4" w:space="0" w:color="FFFFFF" w:themeColor="background1"/>
            </w:tcBorders>
            <w:shd w:val="clear" w:color="auto" w:fill="7A99AC"/>
            <w:vAlign w:val="center"/>
          </w:tcPr>
          <w:p w14:paraId="7D2212E0" w14:textId="77777777" w:rsidR="007146E4" w:rsidRPr="008F0BFE" w:rsidRDefault="007146E4" w:rsidP="00B766D6">
            <w:pPr>
              <w:pStyle w:val="BodyText"/>
              <w:rPr>
                <w:b/>
                <w:color w:val="FFFFFF" w:themeColor="background1"/>
              </w:rPr>
            </w:pPr>
            <w:r w:rsidRPr="008F0BFE">
              <w:rPr>
                <w:b/>
                <w:color w:val="FFFFFF" w:themeColor="background1"/>
              </w:rPr>
              <w:t>Allowable Downtime</w:t>
            </w:r>
          </w:p>
        </w:tc>
      </w:tr>
      <w:tr w:rsidR="007146E4" w:rsidRPr="008F0BFE" w14:paraId="43D33090" w14:textId="77777777" w:rsidTr="00086AB8">
        <w:trPr>
          <w:trHeight w:val="288"/>
        </w:trPr>
        <w:tc>
          <w:tcPr>
            <w:tcW w:w="9689" w:type="dxa"/>
            <w:vAlign w:val="center"/>
          </w:tcPr>
          <w:p w14:paraId="37E8E22C" w14:textId="59A67CC2" w:rsidR="007146E4" w:rsidRPr="008F0BFE" w:rsidRDefault="00CF7D9A" w:rsidP="00B766D6">
            <w:pPr>
              <w:pStyle w:val="BodyText"/>
            </w:pPr>
            <w:r w:rsidRPr="00CF7D9A">
              <w:t>Driver Safety &amp; Logistics</w:t>
            </w:r>
          </w:p>
        </w:tc>
        <w:tc>
          <w:tcPr>
            <w:tcW w:w="4981" w:type="dxa"/>
            <w:vAlign w:val="center"/>
          </w:tcPr>
          <w:p w14:paraId="7C397890" w14:textId="7CC24143" w:rsidR="007146E4" w:rsidRPr="008F0BFE" w:rsidRDefault="00CF7D9A" w:rsidP="00B766D6">
            <w:pPr>
              <w:pStyle w:val="BodyText"/>
            </w:pPr>
            <w:r>
              <w:t>24 hours</w:t>
            </w:r>
          </w:p>
        </w:tc>
      </w:tr>
      <w:tr w:rsidR="007146E4" w:rsidRPr="008F0BFE" w14:paraId="253F8F05" w14:textId="77777777" w:rsidTr="00086AB8">
        <w:trPr>
          <w:trHeight w:val="288"/>
        </w:trPr>
        <w:tc>
          <w:tcPr>
            <w:tcW w:w="9689" w:type="dxa"/>
            <w:vAlign w:val="center"/>
          </w:tcPr>
          <w:p w14:paraId="17FACEB8" w14:textId="7D18DA18" w:rsidR="007146E4" w:rsidRPr="008F0BFE" w:rsidRDefault="00CF7D9A" w:rsidP="00B766D6">
            <w:pPr>
              <w:pStyle w:val="BodyText"/>
            </w:pPr>
            <w:r w:rsidRPr="00CF7D9A">
              <w:t>Customer Deliveries</w:t>
            </w:r>
          </w:p>
        </w:tc>
        <w:tc>
          <w:tcPr>
            <w:tcW w:w="4981" w:type="dxa"/>
            <w:vAlign w:val="center"/>
          </w:tcPr>
          <w:p w14:paraId="0BD92A7C" w14:textId="2A6BB3A1" w:rsidR="007146E4" w:rsidRPr="008F0BFE" w:rsidRDefault="00CF7D9A" w:rsidP="00B766D6">
            <w:pPr>
              <w:pStyle w:val="BodyText"/>
            </w:pPr>
            <w:r>
              <w:t>48 hours</w:t>
            </w:r>
          </w:p>
        </w:tc>
      </w:tr>
      <w:tr w:rsidR="007146E4" w:rsidRPr="008F0BFE" w14:paraId="6EF86C61" w14:textId="77777777" w:rsidTr="00086AB8">
        <w:trPr>
          <w:trHeight w:val="288"/>
        </w:trPr>
        <w:tc>
          <w:tcPr>
            <w:tcW w:w="9689" w:type="dxa"/>
            <w:vAlign w:val="center"/>
          </w:tcPr>
          <w:p w14:paraId="125E8098" w14:textId="2164F401" w:rsidR="007146E4" w:rsidRPr="008F0BFE" w:rsidRDefault="00CF7D9A" w:rsidP="00B766D6">
            <w:pPr>
              <w:pStyle w:val="BodyText"/>
            </w:pPr>
            <w:r w:rsidRPr="00CF7D9A">
              <w:t>Warehouse Operations</w:t>
            </w:r>
          </w:p>
        </w:tc>
        <w:tc>
          <w:tcPr>
            <w:tcW w:w="4981" w:type="dxa"/>
            <w:vAlign w:val="center"/>
          </w:tcPr>
          <w:p w14:paraId="4E780F86" w14:textId="06798C4B" w:rsidR="007146E4" w:rsidRPr="008F0BFE" w:rsidRDefault="00CF7D9A" w:rsidP="00B766D6">
            <w:pPr>
              <w:pStyle w:val="BodyText"/>
            </w:pPr>
            <w:r>
              <w:t>72 hours</w:t>
            </w:r>
          </w:p>
        </w:tc>
      </w:tr>
      <w:tr w:rsidR="007146E4" w:rsidRPr="008F0BFE" w14:paraId="08125879" w14:textId="77777777" w:rsidTr="00086AB8">
        <w:trPr>
          <w:trHeight w:val="288"/>
        </w:trPr>
        <w:tc>
          <w:tcPr>
            <w:tcW w:w="9689" w:type="dxa"/>
            <w:vAlign w:val="center"/>
          </w:tcPr>
          <w:p w14:paraId="4B62CA3C" w14:textId="235F8CCB" w:rsidR="007146E4" w:rsidRPr="008F0BFE" w:rsidRDefault="00CF7D9A" w:rsidP="00B766D6">
            <w:pPr>
              <w:pStyle w:val="BodyText"/>
            </w:pPr>
            <w:r w:rsidRPr="00CF7D9A">
              <w:t>Supply Chain Continuity</w:t>
            </w:r>
          </w:p>
        </w:tc>
        <w:tc>
          <w:tcPr>
            <w:tcW w:w="4981" w:type="dxa"/>
            <w:vAlign w:val="center"/>
          </w:tcPr>
          <w:p w14:paraId="27F54986" w14:textId="0638196B" w:rsidR="007146E4" w:rsidRPr="008F0BFE" w:rsidRDefault="00CF7D9A" w:rsidP="00B766D6">
            <w:pPr>
              <w:pStyle w:val="BodyText"/>
            </w:pPr>
            <w:r>
              <w:t>72 hours</w:t>
            </w:r>
          </w:p>
        </w:tc>
      </w:tr>
    </w:tbl>
    <w:p w14:paraId="42D8D5AD" w14:textId="77777777" w:rsidR="00F77DB9" w:rsidRPr="008F0BFE" w:rsidRDefault="00F77DB9" w:rsidP="00BD3443"/>
    <w:p w14:paraId="7B9F7944" w14:textId="77777777" w:rsidR="004D5FFB" w:rsidRDefault="004D5FFB">
      <w:pPr>
        <w:ind w:left="0"/>
        <w:rPr>
          <w:b/>
          <w:color w:val="6A12A6"/>
          <w:sz w:val="28"/>
        </w:rPr>
      </w:pPr>
      <w:r>
        <w:br w:type="page"/>
      </w:r>
    </w:p>
    <w:p w14:paraId="138A1EC6" w14:textId="4B439B09" w:rsidR="00580D7C" w:rsidRPr="000667E5" w:rsidRDefault="004D5FFB" w:rsidP="00C10B63">
      <w:pPr>
        <w:pStyle w:val="Heading1"/>
        <w:rPr>
          <w:color w:val="E0A526"/>
        </w:rPr>
      </w:pPr>
      <w:r w:rsidRPr="000667E5">
        <w:rPr>
          <w:color w:val="E0A526"/>
        </w:rPr>
        <w:lastRenderedPageBreak/>
        <w:t>Step</w:t>
      </w:r>
      <w:r w:rsidR="00924610" w:rsidRPr="000667E5">
        <w:rPr>
          <w:color w:val="E0A526"/>
        </w:rPr>
        <w:t xml:space="preserve"> </w:t>
      </w:r>
      <w:r w:rsidRPr="000667E5">
        <w:rPr>
          <w:b w:val="0"/>
          <w:color w:val="E0A526"/>
          <w:sz w:val="40"/>
          <w:szCs w:val="40"/>
        </w:rPr>
        <w:sym w:font="Wingdings" w:char="F08E"/>
      </w:r>
      <w:r w:rsidR="00924610" w:rsidRPr="000667E5">
        <w:rPr>
          <w:color w:val="E0A526"/>
        </w:rPr>
        <w:t xml:space="preserve">: </w:t>
      </w:r>
      <w:r w:rsidR="00580D7C" w:rsidRPr="000667E5">
        <w:rPr>
          <w:color w:val="E0A526"/>
        </w:rPr>
        <w:t>N</w:t>
      </w:r>
      <w:r w:rsidRPr="000667E5">
        <w:rPr>
          <w:color w:val="E0A526"/>
        </w:rPr>
        <w:t xml:space="preserve">otify </w:t>
      </w:r>
    </w:p>
    <w:p w14:paraId="34CB4C00" w14:textId="77777777" w:rsidR="00F77DB9" w:rsidRPr="008F0BFE" w:rsidRDefault="00F77DB9" w:rsidP="00086AB8">
      <w:pPr>
        <w:pStyle w:val="Heading2"/>
      </w:pPr>
      <w:r w:rsidRPr="008F0BFE">
        <w:t>Tell everybody with a need to know:</w:t>
      </w:r>
    </w:p>
    <w:p w14:paraId="762F6D12" w14:textId="77777777" w:rsidR="00F77DB9" w:rsidRPr="008F0BFE" w:rsidRDefault="00F77DB9" w:rsidP="00F77DB9">
      <w:pPr>
        <w:pStyle w:val="ListParagraph"/>
        <w:numPr>
          <w:ilvl w:val="0"/>
          <w:numId w:val="8"/>
        </w:numPr>
        <w:spacing w:line="360" w:lineRule="auto"/>
        <w:ind w:left="1166"/>
      </w:pPr>
      <w:r w:rsidRPr="008F0BFE">
        <w:t>9-1-1 for life threatening situations</w:t>
      </w:r>
    </w:p>
    <w:p w14:paraId="147839E9" w14:textId="77777777" w:rsidR="00F77DB9" w:rsidRPr="008F0BFE" w:rsidRDefault="00F77DB9" w:rsidP="00F77DB9">
      <w:pPr>
        <w:pStyle w:val="ListParagraph"/>
        <w:numPr>
          <w:ilvl w:val="0"/>
          <w:numId w:val="8"/>
        </w:numPr>
        <w:spacing w:line="360" w:lineRule="auto"/>
        <w:ind w:left="1166"/>
      </w:pPr>
      <w:r w:rsidRPr="008F0BFE">
        <w:t xml:space="preserve">33-911 </w:t>
      </w:r>
      <w:r w:rsidR="00817A14" w:rsidRPr="008F0BFE">
        <w:t xml:space="preserve">or 212-263-3911 </w:t>
      </w:r>
      <w:r w:rsidRPr="008F0BFE">
        <w:t>for internal emergencies</w:t>
      </w:r>
    </w:p>
    <w:p w14:paraId="6352688C" w14:textId="77777777" w:rsidR="00F77DB9" w:rsidRPr="008F0BFE" w:rsidRDefault="00F77DB9" w:rsidP="00F77DB9">
      <w:pPr>
        <w:pStyle w:val="ListParagraph"/>
        <w:numPr>
          <w:ilvl w:val="0"/>
          <w:numId w:val="8"/>
        </w:numPr>
        <w:spacing w:line="360" w:lineRule="auto"/>
        <w:ind w:left="1166"/>
      </w:pPr>
      <w:r w:rsidRPr="008F0BFE">
        <w:t>Staff and department leadership</w:t>
      </w:r>
    </w:p>
    <w:p w14:paraId="6B81B8F2" w14:textId="77777777" w:rsidR="00F77DB9" w:rsidRPr="008F0BFE" w:rsidRDefault="00F77DB9" w:rsidP="00F77DB9">
      <w:pPr>
        <w:pStyle w:val="ListParagraph"/>
        <w:numPr>
          <w:ilvl w:val="0"/>
          <w:numId w:val="8"/>
        </w:numPr>
        <w:spacing w:line="360" w:lineRule="auto"/>
        <w:ind w:left="1166"/>
      </w:pPr>
      <w:r w:rsidRPr="008F0BFE">
        <w:t>Internal and external partners</w:t>
      </w:r>
    </w:p>
    <w:p w14:paraId="6AA0FFF1" w14:textId="77777777" w:rsidR="00F77DB9" w:rsidRPr="008F0BFE" w:rsidRDefault="00A07878" w:rsidP="00086AB8">
      <w:pPr>
        <w:pStyle w:val="Heading2"/>
      </w:pPr>
      <w:r w:rsidRPr="008F0BFE">
        <w:rPr>
          <w:noProof/>
        </w:rPr>
        <w:drawing>
          <wp:anchor distT="0" distB="0" distL="114300" distR="114300" simplePos="0" relativeHeight="251664384" behindDoc="0" locked="0" layoutInCell="1" allowOverlap="1" wp14:anchorId="635682C5" wp14:editId="08E399EF">
            <wp:simplePos x="0" y="0"/>
            <wp:positionH relativeFrom="margin">
              <wp:align>right</wp:align>
            </wp:positionH>
            <wp:positionV relativeFrom="paragraph">
              <wp:posOffset>13335</wp:posOffset>
            </wp:positionV>
            <wp:extent cx="1005840" cy="1005840"/>
            <wp:effectExtent l="0" t="0" r="381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inuity Action Dashboard QR Code.png"/>
                    <pic:cNvPicPr/>
                  </pic:nvPicPr>
                  <pic:blipFill>
                    <a:blip r:embed="rId20">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14:sizeRelH relativeFrom="margin">
              <wp14:pctWidth>0</wp14:pctWidth>
            </wp14:sizeRelH>
            <wp14:sizeRelV relativeFrom="margin">
              <wp14:pctHeight>0</wp14:pctHeight>
            </wp14:sizeRelV>
          </wp:anchor>
        </w:drawing>
      </w:r>
      <w:r w:rsidR="00F2213B" w:rsidRPr="008F0BFE">
        <w:t>Initiat</w:t>
      </w:r>
      <w:r w:rsidRPr="008F0BFE">
        <w:t xml:space="preserve">e emergency notification through the </w:t>
      </w:r>
      <w:hyperlink r:id="rId21" w:history="1">
        <w:r w:rsidRPr="008F0BFE">
          <w:rPr>
            <w:rStyle w:val="Hyperlink"/>
            <w:color w:val="53565A"/>
            <w:u w:val="none"/>
          </w:rPr>
          <w:t>Continuity Action Dashboard</w:t>
        </w:r>
      </w:hyperlink>
      <w:r w:rsidR="00F2213B" w:rsidRPr="008F0BFE">
        <w:rPr>
          <w:color w:val="53565A"/>
        </w:rPr>
        <w:t>:</w:t>
      </w:r>
    </w:p>
    <w:p w14:paraId="3D87AD46" w14:textId="77777777" w:rsidR="00F2213B" w:rsidRPr="008F0BFE" w:rsidRDefault="00F2213B" w:rsidP="00F2213B">
      <w:pPr>
        <w:pStyle w:val="ListParagraph"/>
        <w:numPr>
          <w:ilvl w:val="0"/>
          <w:numId w:val="9"/>
        </w:numPr>
        <w:spacing w:line="360" w:lineRule="auto"/>
        <w:ind w:left="1166"/>
      </w:pPr>
      <w:r w:rsidRPr="008F0BFE">
        <w:t xml:space="preserve">Select </w:t>
      </w:r>
      <w:hyperlink r:id="rId22" w:history="1">
        <w:r w:rsidRPr="008F0BFE">
          <w:rPr>
            <w:rStyle w:val="Hyperlink"/>
            <w:b/>
            <w:color w:val="53565A"/>
            <w:u w:val="none"/>
          </w:rPr>
          <w:t>Notify Staff</w:t>
        </w:r>
      </w:hyperlink>
      <w:r w:rsidRPr="008F0BFE">
        <w:t xml:space="preserve"> to send notification to staff via phone call, text message and email</w:t>
      </w:r>
    </w:p>
    <w:p w14:paraId="190F1F6A" w14:textId="77777777" w:rsidR="00F2213B" w:rsidRPr="008F0BFE" w:rsidRDefault="00F2213B" w:rsidP="00F2213B">
      <w:pPr>
        <w:pStyle w:val="ListParagraph"/>
        <w:numPr>
          <w:ilvl w:val="0"/>
          <w:numId w:val="9"/>
        </w:numPr>
        <w:spacing w:line="360" w:lineRule="auto"/>
        <w:ind w:left="1166"/>
      </w:pPr>
      <w:r w:rsidRPr="008F0BFE">
        <w:t xml:space="preserve">Select </w:t>
      </w:r>
      <w:hyperlink r:id="rId23" w:history="1">
        <w:r w:rsidRPr="008F0BFE">
          <w:rPr>
            <w:rStyle w:val="Hyperlink"/>
            <w:b/>
            <w:color w:val="53565A"/>
            <w:u w:val="none"/>
          </w:rPr>
          <w:t>Recall Staff</w:t>
        </w:r>
      </w:hyperlink>
      <w:r w:rsidRPr="008F0BFE">
        <w:t xml:space="preserve"> to recruit personnel for staffing needs</w:t>
      </w:r>
    </w:p>
    <w:p w14:paraId="7434D5D5" w14:textId="77777777" w:rsidR="00F2213B" w:rsidRPr="008F0BFE" w:rsidRDefault="00A07878" w:rsidP="00F2213B">
      <w:pPr>
        <w:pStyle w:val="ListParagraph"/>
        <w:numPr>
          <w:ilvl w:val="0"/>
          <w:numId w:val="9"/>
        </w:numPr>
        <w:spacing w:line="360" w:lineRule="auto"/>
        <w:ind w:left="1166"/>
      </w:pPr>
      <w:r w:rsidRPr="008F0BFE">
        <w:rPr>
          <w:noProof/>
        </w:rPr>
        <mc:AlternateContent>
          <mc:Choice Requires="wps">
            <w:drawing>
              <wp:anchor distT="0" distB="0" distL="114300" distR="114300" simplePos="0" relativeHeight="251666432" behindDoc="0" locked="0" layoutInCell="1" allowOverlap="1" wp14:anchorId="1E951B8D" wp14:editId="745FC18C">
                <wp:simplePos x="0" y="0"/>
                <wp:positionH relativeFrom="column">
                  <wp:posOffset>7997190</wp:posOffset>
                </wp:positionH>
                <wp:positionV relativeFrom="paragraph">
                  <wp:posOffset>155575</wp:posOffset>
                </wp:positionV>
                <wp:extent cx="1582414" cy="333981"/>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14" cy="333981"/>
                        </a:xfrm>
                        <a:prstGeom prst="rect">
                          <a:avLst/>
                        </a:prstGeom>
                        <a:noFill/>
                        <a:ln w="9525">
                          <a:noFill/>
                          <a:miter lim="800000"/>
                          <a:headEnd/>
                          <a:tailEnd/>
                        </a:ln>
                      </wps:spPr>
                      <wps:txbx>
                        <w:txbxContent>
                          <w:p w14:paraId="0A7B77AE" w14:textId="77777777" w:rsidR="00BF1070" w:rsidRPr="00DC6171" w:rsidRDefault="00BF1070" w:rsidP="00A07878">
                            <w:pPr>
                              <w:ind w:left="0"/>
                              <w:jc w:val="center"/>
                              <w:rPr>
                                <w:b/>
                                <w:sz w:val="16"/>
                              </w:rPr>
                            </w:pPr>
                            <w:r>
                              <w:rPr>
                                <w:b/>
                                <w:sz w:val="16"/>
                              </w:rPr>
                              <w:t>Continuity Action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51B8D" id="_x0000_s1035" type="#_x0000_t202" style="position:absolute;left:0;text-align:left;margin-left:629.7pt;margin-top:12.25pt;width:124.6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" filled="f" stroked="f">
                <v:textbox>
                  <w:txbxContent>
                    <w:p w14:paraId="0A7B77AE" w14:textId="77777777" w:rsidR="00BF1070" w:rsidRPr="00DC6171" w:rsidRDefault="00BF1070" w:rsidP="00A07878">
                      <w:pPr>
                        <w:ind w:left="0"/>
                        <w:jc w:val="center"/>
                        <w:rPr>
                          <w:b/>
                          <w:sz w:val="16"/>
                        </w:rPr>
                      </w:pPr>
                      <w:r>
                        <w:rPr>
                          <w:b/>
                          <w:sz w:val="16"/>
                        </w:rPr>
                        <w:t>Continuity Action Dashboard</w:t>
                      </w:r>
                    </w:p>
                  </w:txbxContent>
                </v:textbox>
              </v:shape>
            </w:pict>
          </mc:Fallback>
        </mc:AlternateContent>
      </w:r>
      <w:r w:rsidR="00F2213B" w:rsidRPr="008F0BFE">
        <w:t xml:space="preserve">Select </w:t>
      </w:r>
      <w:hyperlink r:id="rId24" w:history="1">
        <w:r w:rsidR="00F2213B" w:rsidRPr="008F0BFE">
          <w:rPr>
            <w:rStyle w:val="Hyperlink"/>
            <w:b/>
            <w:color w:val="53565A"/>
            <w:u w:val="none"/>
          </w:rPr>
          <w:t>Staff Check-in</w:t>
        </w:r>
      </w:hyperlink>
      <w:r w:rsidR="00F2213B" w:rsidRPr="008F0BFE">
        <w:t xml:space="preserve"> to poll staff </w:t>
      </w:r>
    </w:p>
    <w:p w14:paraId="4FFB9753" w14:textId="77777777" w:rsidR="00086AB8" w:rsidRPr="008F0BFE" w:rsidRDefault="00086AB8" w:rsidP="00A07878">
      <w:pPr>
        <w:spacing w:line="360" w:lineRule="auto"/>
      </w:pPr>
    </w:p>
    <w:p w14:paraId="01E93003" w14:textId="7CC0BFD7" w:rsidR="00F77DB9" w:rsidRPr="008F0BFE" w:rsidRDefault="00A63913" w:rsidP="00086AB8">
      <w:pPr>
        <w:pStyle w:val="Heading2"/>
      </w:pPr>
      <w:r>
        <w:t>Crisis Management Team</w:t>
      </w:r>
      <w:r w:rsidR="00A07878" w:rsidRPr="008F0BFE">
        <w:t xml:space="preserve"> Contact Information:</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1918"/>
        <w:gridCol w:w="2019"/>
        <w:gridCol w:w="1936"/>
        <w:gridCol w:w="2162"/>
        <w:gridCol w:w="1917"/>
        <w:gridCol w:w="1920"/>
        <w:gridCol w:w="1947"/>
      </w:tblGrid>
      <w:tr w:rsidR="00A63913" w:rsidRPr="008F0BFE" w14:paraId="472988B9" w14:textId="77777777" w:rsidTr="00086AB8">
        <w:trPr>
          <w:trHeight w:val="432"/>
        </w:trPr>
        <w:tc>
          <w:tcPr>
            <w:tcW w:w="2095" w:type="dxa"/>
            <w:tcBorders>
              <w:right w:val="single" w:sz="4" w:space="0" w:color="FFFFFF" w:themeColor="background1"/>
            </w:tcBorders>
            <w:shd w:val="clear" w:color="auto" w:fill="7A99AC"/>
            <w:vAlign w:val="center"/>
          </w:tcPr>
          <w:p w14:paraId="69E382EF" w14:textId="77777777" w:rsidR="00A07878" w:rsidRPr="008F0BFE" w:rsidRDefault="00A07878" w:rsidP="00B766D6">
            <w:pPr>
              <w:pStyle w:val="BodyText"/>
              <w:rPr>
                <w:b/>
                <w:color w:val="FFFFFF" w:themeColor="background1"/>
              </w:rPr>
            </w:pPr>
            <w:r w:rsidRPr="008F0BFE">
              <w:rPr>
                <w:b/>
                <w:color w:val="FFFFFF" w:themeColor="background1"/>
              </w:rPr>
              <w:t>Name</w:t>
            </w:r>
          </w:p>
        </w:tc>
        <w:tc>
          <w:tcPr>
            <w:tcW w:w="2096" w:type="dxa"/>
            <w:tcBorders>
              <w:left w:val="single" w:sz="4" w:space="0" w:color="FFFFFF" w:themeColor="background1"/>
              <w:right w:val="single" w:sz="4" w:space="0" w:color="FFFFFF" w:themeColor="background1"/>
            </w:tcBorders>
            <w:shd w:val="clear" w:color="auto" w:fill="7A99AC"/>
            <w:vAlign w:val="center"/>
          </w:tcPr>
          <w:p w14:paraId="5822EC3B" w14:textId="77777777" w:rsidR="00A07878" w:rsidRPr="008F0BFE" w:rsidRDefault="00A07878" w:rsidP="00B766D6">
            <w:pPr>
              <w:pStyle w:val="BodyText"/>
              <w:rPr>
                <w:b/>
                <w:color w:val="FFFFFF" w:themeColor="background1"/>
              </w:rPr>
            </w:pPr>
            <w:r w:rsidRPr="008F0BFE">
              <w:rPr>
                <w:b/>
                <w:color w:val="FFFFFF" w:themeColor="background1"/>
              </w:rPr>
              <w:t>Title / Job</w:t>
            </w:r>
          </w:p>
        </w:tc>
        <w:tc>
          <w:tcPr>
            <w:tcW w:w="2096" w:type="dxa"/>
            <w:tcBorders>
              <w:left w:val="single" w:sz="4" w:space="0" w:color="FFFFFF" w:themeColor="background1"/>
              <w:right w:val="single" w:sz="4" w:space="0" w:color="FFFFFF" w:themeColor="background1"/>
            </w:tcBorders>
            <w:shd w:val="clear" w:color="auto" w:fill="7A99AC"/>
            <w:vAlign w:val="center"/>
          </w:tcPr>
          <w:p w14:paraId="4ECD895F" w14:textId="77777777" w:rsidR="00A07878" w:rsidRPr="008F0BFE" w:rsidRDefault="00A07878" w:rsidP="00B766D6">
            <w:pPr>
              <w:pStyle w:val="BodyText"/>
              <w:rPr>
                <w:b/>
                <w:color w:val="FFFFFF" w:themeColor="background1"/>
              </w:rPr>
            </w:pPr>
            <w:r w:rsidRPr="008F0BFE">
              <w:rPr>
                <w:b/>
                <w:color w:val="FFFFFF" w:themeColor="background1"/>
              </w:rPr>
              <w:t>Able to perform remote work?</w:t>
            </w:r>
          </w:p>
        </w:tc>
        <w:tc>
          <w:tcPr>
            <w:tcW w:w="2095" w:type="dxa"/>
            <w:tcBorders>
              <w:left w:val="single" w:sz="4" w:space="0" w:color="FFFFFF" w:themeColor="background1"/>
              <w:right w:val="single" w:sz="4" w:space="0" w:color="FFFFFF" w:themeColor="background1"/>
            </w:tcBorders>
            <w:shd w:val="clear" w:color="auto" w:fill="7A99AC"/>
            <w:vAlign w:val="center"/>
          </w:tcPr>
          <w:p w14:paraId="3E1BD79B" w14:textId="77777777" w:rsidR="00A07878" w:rsidRPr="008F0BFE" w:rsidRDefault="00E60E05" w:rsidP="00B766D6">
            <w:pPr>
              <w:pStyle w:val="BodyText"/>
              <w:rPr>
                <w:b/>
                <w:color w:val="FFFFFF" w:themeColor="background1"/>
              </w:rPr>
            </w:pPr>
            <w:r w:rsidRPr="008F0BFE">
              <w:rPr>
                <w:b/>
                <w:color w:val="FFFFFF" w:themeColor="background1"/>
              </w:rPr>
              <w:t>Work</w:t>
            </w:r>
            <w:r w:rsidR="00A07878" w:rsidRPr="008F0BFE">
              <w:rPr>
                <w:b/>
                <w:color w:val="FFFFFF" w:themeColor="background1"/>
              </w:rPr>
              <w:t xml:space="preserve"> Email Address</w:t>
            </w:r>
          </w:p>
        </w:tc>
        <w:tc>
          <w:tcPr>
            <w:tcW w:w="2096" w:type="dxa"/>
            <w:tcBorders>
              <w:left w:val="single" w:sz="4" w:space="0" w:color="FFFFFF" w:themeColor="background1"/>
              <w:right w:val="single" w:sz="4" w:space="0" w:color="FFFFFF" w:themeColor="background1"/>
            </w:tcBorders>
            <w:shd w:val="clear" w:color="auto" w:fill="7A99AC"/>
            <w:vAlign w:val="center"/>
          </w:tcPr>
          <w:p w14:paraId="4D2B23D5" w14:textId="77777777" w:rsidR="00A07878" w:rsidRPr="008F0BFE" w:rsidRDefault="00A07878" w:rsidP="00B766D6">
            <w:pPr>
              <w:pStyle w:val="BodyText"/>
              <w:rPr>
                <w:b/>
                <w:color w:val="FFFFFF" w:themeColor="background1"/>
              </w:rPr>
            </w:pPr>
            <w:r w:rsidRPr="008F0BFE">
              <w:rPr>
                <w:b/>
                <w:color w:val="FFFFFF" w:themeColor="background1"/>
              </w:rPr>
              <w:t>Work Office Phone</w:t>
            </w:r>
          </w:p>
        </w:tc>
        <w:tc>
          <w:tcPr>
            <w:tcW w:w="2096" w:type="dxa"/>
            <w:tcBorders>
              <w:left w:val="single" w:sz="4" w:space="0" w:color="FFFFFF" w:themeColor="background1"/>
              <w:right w:val="single" w:sz="4" w:space="0" w:color="FFFFFF" w:themeColor="background1"/>
            </w:tcBorders>
            <w:shd w:val="clear" w:color="auto" w:fill="7A99AC"/>
            <w:vAlign w:val="center"/>
          </w:tcPr>
          <w:p w14:paraId="0B0A8A02" w14:textId="77777777" w:rsidR="00A07878" w:rsidRPr="008F0BFE" w:rsidRDefault="00A07878" w:rsidP="00B766D6">
            <w:pPr>
              <w:pStyle w:val="BodyText"/>
              <w:rPr>
                <w:b/>
                <w:color w:val="FFFFFF" w:themeColor="background1"/>
              </w:rPr>
            </w:pPr>
            <w:r w:rsidRPr="008F0BFE">
              <w:rPr>
                <w:b/>
                <w:color w:val="FFFFFF" w:themeColor="background1"/>
              </w:rPr>
              <w:t>Work Mobile Phone</w:t>
            </w:r>
          </w:p>
        </w:tc>
        <w:tc>
          <w:tcPr>
            <w:tcW w:w="2096" w:type="dxa"/>
            <w:tcBorders>
              <w:left w:val="single" w:sz="4" w:space="0" w:color="FFFFFF" w:themeColor="background1"/>
            </w:tcBorders>
            <w:shd w:val="clear" w:color="auto" w:fill="7A99AC"/>
            <w:vAlign w:val="center"/>
          </w:tcPr>
          <w:p w14:paraId="2E5D2A39" w14:textId="77777777" w:rsidR="00A07878" w:rsidRPr="008F0BFE" w:rsidRDefault="00A07878" w:rsidP="00B766D6">
            <w:pPr>
              <w:pStyle w:val="BodyText"/>
              <w:rPr>
                <w:b/>
                <w:color w:val="FFFFFF" w:themeColor="background1"/>
              </w:rPr>
            </w:pPr>
            <w:r w:rsidRPr="008F0BFE">
              <w:rPr>
                <w:b/>
                <w:color w:val="FFFFFF" w:themeColor="background1"/>
              </w:rPr>
              <w:t>Personal Mobile Phone</w:t>
            </w:r>
          </w:p>
        </w:tc>
      </w:tr>
      <w:tr w:rsidR="00A63913" w:rsidRPr="008F0BFE" w14:paraId="42858D2F" w14:textId="77777777" w:rsidTr="00086AB8">
        <w:trPr>
          <w:trHeight w:val="288"/>
        </w:trPr>
        <w:tc>
          <w:tcPr>
            <w:tcW w:w="2095" w:type="dxa"/>
            <w:vAlign w:val="center"/>
          </w:tcPr>
          <w:p w14:paraId="1F6F0E01" w14:textId="58B7AC1E" w:rsidR="00A07878" w:rsidRPr="008F0BFE" w:rsidRDefault="00A63913" w:rsidP="00B766D6">
            <w:pPr>
              <w:pStyle w:val="BodyText"/>
            </w:pPr>
            <w:proofErr w:type="spellStart"/>
            <w:r>
              <w:t>Parithi</w:t>
            </w:r>
            <w:proofErr w:type="spellEnd"/>
            <w:r>
              <w:t xml:space="preserve"> E</w:t>
            </w:r>
          </w:p>
        </w:tc>
        <w:tc>
          <w:tcPr>
            <w:tcW w:w="2096" w:type="dxa"/>
            <w:vAlign w:val="center"/>
          </w:tcPr>
          <w:p w14:paraId="02790C51" w14:textId="393E8971" w:rsidR="00A07878" w:rsidRPr="008F0BFE" w:rsidRDefault="00A63913" w:rsidP="00B766D6">
            <w:pPr>
              <w:pStyle w:val="BodyText"/>
            </w:pPr>
            <w:r>
              <w:t>Crisis Management Lead</w:t>
            </w:r>
          </w:p>
        </w:tc>
        <w:tc>
          <w:tcPr>
            <w:tcW w:w="2096" w:type="dxa"/>
            <w:vAlign w:val="center"/>
          </w:tcPr>
          <w:p w14:paraId="78DA2BA1" w14:textId="37725953" w:rsidR="00A07878" w:rsidRPr="008F0BFE" w:rsidRDefault="00A63913" w:rsidP="00B766D6">
            <w:pPr>
              <w:pStyle w:val="BodyText"/>
            </w:pPr>
            <w:r>
              <w:t>Yes</w:t>
            </w:r>
          </w:p>
        </w:tc>
        <w:tc>
          <w:tcPr>
            <w:tcW w:w="2095" w:type="dxa"/>
            <w:vAlign w:val="center"/>
          </w:tcPr>
          <w:p w14:paraId="64C8C623" w14:textId="1E16ED74" w:rsidR="00A07878" w:rsidRPr="008F0BFE" w:rsidRDefault="00A63913" w:rsidP="00B766D6">
            <w:pPr>
              <w:pStyle w:val="BodyText"/>
            </w:pPr>
            <w:r>
              <w:t>crisisteam@foodex.org</w:t>
            </w:r>
          </w:p>
        </w:tc>
        <w:tc>
          <w:tcPr>
            <w:tcW w:w="2096" w:type="dxa"/>
            <w:vAlign w:val="center"/>
          </w:tcPr>
          <w:p w14:paraId="056606DC" w14:textId="0306838A" w:rsidR="00A07878" w:rsidRPr="008F0BFE" w:rsidRDefault="00A63913" w:rsidP="00B766D6">
            <w:pPr>
              <w:pStyle w:val="BodyText"/>
            </w:pPr>
            <w:r w:rsidRPr="00A63913">
              <w:t>+1 (212) 555-1234</w:t>
            </w:r>
          </w:p>
        </w:tc>
        <w:tc>
          <w:tcPr>
            <w:tcW w:w="2096" w:type="dxa"/>
            <w:vAlign w:val="center"/>
          </w:tcPr>
          <w:p w14:paraId="3621C6BE" w14:textId="449AD238" w:rsidR="00A07878" w:rsidRPr="008F0BFE" w:rsidRDefault="00A63913" w:rsidP="00B766D6">
            <w:pPr>
              <w:pStyle w:val="BodyText"/>
            </w:pPr>
            <w:r w:rsidRPr="00A63913">
              <w:t>+1 (212) 555-1234</w:t>
            </w:r>
          </w:p>
        </w:tc>
        <w:tc>
          <w:tcPr>
            <w:tcW w:w="2096" w:type="dxa"/>
            <w:vAlign w:val="center"/>
          </w:tcPr>
          <w:p w14:paraId="48D22FEE" w14:textId="71B4320F" w:rsidR="00A07878" w:rsidRPr="008F0BFE" w:rsidRDefault="00A63913" w:rsidP="00B766D6">
            <w:pPr>
              <w:pStyle w:val="BodyText"/>
            </w:pPr>
            <w:r w:rsidRPr="00A63913">
              <w:t>+1 (212) 555-1234</w:t>
            </w:r>
          </w:p>
        </w:tc>
      </w:tr>
      <w:tr w:rsidR="00A63913" w:rsidRPr="008F0BFE" w14:paraId="16208C84" w14:textId="77777777" w:rsidTr="00086AB8">
        <w:trPr>
          <w:trHeight w:val="288"/>
        </w:trPr>
        <w:tc>
          <w:tcPr>
            <w:tcW w:w="2095" w:type="dxa"/>
            <w:vAlign w:val="center"/>
          </w:tcPr>
          <w:p w14:paraId="1886281B" w14:textId="076EDBA8" w:rsidR="00A07878" w:rsidRPr="008F0BFE" w:rsidRDefault="00A63913" w:rsidP="00B766D6">
            <w:pPr>
              <w:pStyle w:val="BodyText"/>
            </w:pPr>
            <w:proofErr w:type="spellStart"/>
            <w:r>
              <w:t>Taqui</w:t>
            </w:r>
            <w:proofErr w:type="spellEnd"/>
            <w:r>
              <w:t xml:space="preserve"> Ahmed</w:t>
            </w:r>
          </w:p>
        </w:tc>
        <w:tc>
          <w:tcPr>
            <w:tcW w:w="2096" w:type="dxa"/>
            <w:vAlign w:val="center"/>
          </w:tcPr>
          <w:p w14:paraId="6DBD5A17" w14:textId="5EC6BA69" w:rsidR="00A07878" w:rsidRPr="008F0BFE" w:rsidRDefault="00A63913" w:rsidP="00B766D6">
            <w:pPr>
              <w:pStyle w:val="BodyText"/>
            </w:pPr>
            <w:r>
              <w:t>Operations Lead</w:t>
            </w:r>
          </w:p>
        </w:tc>
        <w:tc>
          <w:tcPr>
            <w:tcW w:w="2096" w:type="dxa"/>
            <w:vAlign w:val="center"/>
          </w:tcPr>
          <w:p w14:paraId="14360CBC" w14:textId="56B0B6C0" w:rsidR="00A07878" w:rsidRPr="008F0BFE" w:rsidRDefault="00A63913" w:rsidP="00B766D6">
            <w:pPr>
              <w:pStyle w:val="BodyText"/>
            </w:pPr>
            <w:r>
              <w:t>Yes</w:t>
            </w:r>
          </w:p>
        </w:tc>
        <w:tc>
          <w:tcPr>
            <w:tcW w:w="2095" w:type="dxa"/>
            <w:vAlign w:val="center"/>
          </w:tcPr>
          <w:p w14:paraId="78933CD2" w14:textId="11CF3259" w:rsidR="00A07878" w:rsidRPr="008F0BFE" w:rsidRDefault="00A63913" w:rsidP="00B766D6">
            <w:pPr>
              <w:pStyle w:val="BodyText"/>
            </w:pPr>
            <w:r>
              <w:t>ops@foodex.org</w:t>
            </w:r>
          </w:p>
        </w:tc>
        <w:tc>
          <w:tcPr>
            <w:tcW w:w="2096" w:type="dxa"/>
            <w:vAlign w:val="center"/>
          </w:tcPr>
          <w:p w14:paraId="43912ACB" w14:textId="5FFBE926" w:rsidR="00A07878" w:rsidRPr="008F0BFE" w:rsidRDefault="00A63913" w:rsidP="00B766D6">
            <w:pPr>
              <w:pStyle w:val="BodyText"/>
            </w:pPr>
            <w:r w:rsidRPr="00A63913">
              <w:t>+1 (212) 555-123</w:t>
            </w:r>
            <w:r>
              <w:t>5</w:t>
            </w:r>
          </w:p>
        </w:tc>
        <w:tc>
          <w:tcPr>
            <w:tcW w:w="2096" w:type="dxa"/>
            <w:vAlign w:val="center"/>
          </w:tcPr>
          <w:p w14:paraId="332373CE" w14:textId="4C86716E" w:rsidR="00A07878" w:rsidRPr="008F0BFE" w:rsidRDefault="00A63913" w:rsidP="00B766D6">
            <w:pPr>
              <w:pStyle w:val="BodyText"/>
            </w:pPr>
            <w:r w:rsidRPr="00A63913">
              <w:t>+1 (212) 555-123</w:t>
            </w:r>
            <w:r>
              <w:t>5</w:t>
            </w:r>
          </w:p>
        </w:tc>
        <w:tc>
          <w:tcPr>
            <w:tcW w:w="2096" w:type="dxa"/>
            <w:vAlign w:val="center"/>
          </w:tcPr>
          <w:p w14:paraId="721E794E" w14:textId="636F8DA9" w:rsidR="00A07878" w:rsidRPr="008F0BFE" w:rsidRDefault="00A63913" w:rsidP="00B766D6">
            <w:pPr>
              <w:pStyle w:val="BodyText"/>
            </w:pPr>
            <w:r w:rsidRPr="00A63913">
              <w:t>+1 (212) 555-123</w:t>
            </w:r>
            <w:r>
              <w:t>5</w:t>
            </w:r>
          </w:p>
        </w:tc>
      </w:tr>
      <w:tr w:rsidR="00A63913" w:rsidRPr="008F0BFE" w14:paraId="29152CAA" w14:textId="77777777" w:rsidTr="00086AB8">
        <w:trPr>
          <w:trHeight w:val="288"/>
        </w:trPr>
        <w:tc>
          <w:tcPr>
            <w:tcW w:w="2095" w:type="dxa"/>
            <w:vAlign w:val="center"/>
          </w:tcPr>
          <w:p w14:paraId="79BB5C12" w14:textId="6CD72389" w:rsidR="00A07878" w:rsidRPr="008F0BFE" w:rsidRDefault="00A63913" w:rsidP="00B766D6">
            <w:pPr>
              <w:pStyle w:val="BodyText"/>
            </w:pPr>
            <w:proofErr w:type="spellStart"/>
            <w:r>
              <w:t>Xili</w:t>
            </w:r>
            <w:proofErr w:type="spellEnd"/>
            <w:r>
              <w:t xml:space="preserve"> Gong</w:t>
            </w:r>
          </w:p>
        </w:tc>
        <w:tc>
          <w:tcPr>
            <w:tcW w:w="2096" w:type="dxa"/>
            <w:vAlign w:val="center"/>
          </w:tcPr>
          <w:p w14:paraId="23C8209E" w14:textId="30F840E3" w:rsidR="00A07878" w:rsidRPr="008F0BFE" w:rsidRDefault="00A63913" w:rsidP="00B766D6">
            <w:pPr>
              <w:pStyle w:val="BodyText"/>
            </w:pPr>
            <w:r>
              <w:t>Security Lead</w:t>
            </w:r>
          </w:p>
        </w:tc>
        <w:tc>
          <w:tcPr>
            <w:tcW w:w="2096" w:type="dxa"/>
            <w:vAlign w:val="center"/>
          </w:tcPr>
          <w:p w14:paraId="4F980D76" w14:textId="11DE7D42" w:rsidR="00A07878" w:rsidRPr="008F0BFE" w:rsidRDefault="00A63913" w:rsidP="00B766D6">
            <w:pPr>
              <w:pStyle w:val="BodyText"/>
            </w:pPr>
            <w:r>
              <w:t>Yes</w:t>
            </w:r>
          </w:p>
        </w:tc>
        <w:tc>
          <w:tcPr>
            <w:tcW w:w="2095" w:type="dxa"/>
            <w:vAlign w:val="center"/>
          </w:tcPr>
          <w:p w14:paraId="17494D53" w14:textId="6B5F19BA" w:rsidR="00A07878" w:rsidRPr="008F0BFE" w:rsidRDefault="00A63913" w:rsidP="00B766D6">
            <w:pPr>
              <w:pStyle w:val="BodyText"/>
            </w:pPr>
            <w:r>
              <w:t>security@foodex.org</w:t>
            </w:r>
          </w:p>
        </w:tc>
        <w:tc>
          <w:tcPr>
            <w:tcW w:w="2096" w:type="dxa"/>
            <w:vAlign w:val="center"/>
          </w:tcPr>
          <w:p w14:paraId="72281A61" w14:textId="64CDE803" w:rsidR="00A07878" w:rsidRPr="008F0BFE" w:rsidRDefault="00A63913" w:rsidP="00B766D6">
            <w:pPr>
              <w:pStyle w:val="BodyText"/>
            </w:pPr>
            <w:r w:rsidRPr="00A63913">
              <w:t>+1 (212) 555-123</w:t>
            </w:r>
            <w:r>
              <w:t>6</w:t>
            </w:r>
          </w:p>
        </w:tc>
        <w:tc>
          <w:tcPr>
            <w:tcW w:w="2096" w:type="dxa"/>
            <w:vAlign w:val="center"/>
          </w:tcPr>
          <w:p w14:paraId="0788E20B" w14:textId="1D4B0F36" w:rsidR="00A07878" w:rsidRPr="008F0BFE" w:rsidRDefault="00A63913" w:rsidP="00B766D6">
            <w:pPr>
              <w:pStyle w:val="BodyText"/>
            </w:pPr>
            <w:r w:rsidRPr="00A63913">
              <w:t>+1 (212) 555-123</w:t>
            </w:r>
            <w:r>
              <w:t>6</w:t>
            </w:r>
          </w:p>
        </w:tc>
        <w:tc>
          <w:tcPr>
            <w:tcW w:w="2096" w:type="dxa"/>
            <w:vAlign w:val="center"/>
          </w:tcPr>
          <w:p w14:paraId="29547B91" w14:textId="4878421C" w:rsidR="00A07878" w:rsidRPr="008F0BFE" w:rsidRDefault="00A63913" w:rsidP="00B766D6">
            <w:pPr>
              <w:pStyle w:val="BodyText"/>
            </w:pPr>
            <w:r w:rsidRPr="00A63913">
              <w:t>+1 (212) 555-123</w:t>
            </w:r>
            <w:r>
              <w:t>6</w:t>
            </w:r>
          </w:p>
        </w:tc>
      </w:tr>
      <w:tr w:rsidR="00A63913" w:rsidRPr="008F0BFE" w14:paraId="2397D21B" w14:textId="77777777" w:rsidTr="00086AB8">
        <w:trPr>
          <w:trHeight w:val="288"/>
        </w:trPr>
        <w:tc>
          <w:tcPr>
            <w:tcW w:w="2095" w:type="dxa"/>
            <w:vAlign w:val="center"/>
          </w:tcPr>
          <w:p w14:paraId="2C5F3812" w14:textId="5D389FD4" w:rsidR="00A07878" w:rsidRPr="008F0BFE" w:rsidRDefault="00A63913" w:rsidP="00B766D6">
            <w:pPr>
              <w:pStyle w:val="BodyText"/>
            </w:pPr>
            <w:r>
              <w:t>Zhan Guo</w:t>
            </w:r>
          </w:p>
        </w:tc>
        <w:tc>
          <w:tcPr>
            <w:tcW w:w="2096" w:type="dxa"/>
            <w:vAlign w:val="center"/>
          </w:tcPr>
          <w:p w14:paraId="5BF6DADC" w14:textId="4E4BB16A" w:rsidR="00A07878" w:rsidRPr="008F0BFE" w:rsidRDefault="00A63913" w:rsidP="00B766D6">
            <w:pPr>
              <w:pStyle w:val="BodyText"/>
            </w:pPr>
            <w:r>
              <w:t>Communication Lead</w:t>
            </w:r>
          </w:p>
        </w:tc>
        <w:tc>
          <w:tcPr>
            <w:tcW w:w="2096" w:type="dxa"/>
            <w:vAlign w:val="center"/>
          </w:tcPr>
          <w:p w14:paraId="28371F56" w14:textId="20BD1F6E" w:rsidR="00A07878" w:rsidRPr="008F0BFE" w:rsidRDefault="00A63913" w:rsidP="00B766D6">
            <w:pPr>
              <w:pStyle w:val="BodyText"/>
            </w:pPr>
            <w:r>
              <w:t>Yes</w:t>
            </w:r>
          </w:p>
        </w:tc>
        <w:tc>
          <w:tcPr>
            <w:tcW w:w="2095" w:type="dxa"/>
            <w:vAlign w:val="center"/>
          </w:tcPr>
          <w:p w14:paraId="65B9F1EB" w14:textId="0E1CAB90" w:rsidR="00A07878" w:rsidRPr="008F0BFE" w:rsidRDefault="00A63913" w:rsidP="00B766D6">
            <w:pPr>
              <w:pStyle w:val="BodyText"/>
            </w:pPr>
            <w:r>
              <w:t>comms@foodex.org</w:t>
            </w:r>
          </w:p>
        </w:tc>
        <w:tc>
          <w:tcPr>
            <w:tcW w:w="2096" w:type="dxa"/>
            <w:vAlign w:val="center"/>
          </w:tcPr>
          <w:p w14:paraId="2982AFBF" w14:textId="2AFB17BA" w:rsidR="00A07878" w:rsidRPr="008F0BFE" w:rsidRDefault="00A63913" w:rsidP="00B766D6">
            <w:pPr>
              <w:pStyle w:val="BodyText"/>
            </w:pPr>
            <w:r w:rsidRPr="00A63913">
              <w:t>+1 (212) 555-123</w:t>
            </w:r>
            <w:r>
              <w:t>7</w:t>
            </w:r>
          </w:p>
        </w:tc>
        <w:tc>
          <w:tcPr>
            <w:tcW w:w="2096" w:type="dxa"/>
            <w:vAlign w:val="center"/>
          </w:tcPr>
          <w:p w14:paraId="159CF108" w14:textId="252BF496" w:rsidR="00A07878" w:rsidRPr="008F0BFE" w:rsidRDefault="00A63913" w:rsidP="00B766D6">
            <w:pPr>
              <w:pStyle w:val="BodyText"/>
            </w:pPr>
            <w:r w:rsidRPr="00A63913">
              <w:t>+1 (212) 555-123</w:t>
            </w:r>
            <w:r>
              <w:t>7</w:t>
            </w:r>
          </w:p>
        </w:tc>
        <w:tc>
          <w:tcPr>
            <w:tcW w:w="2096" w:type="dxa"/>
            <w:vAlign w:val="center"/>
          </w:tcPr>
          <w:p w14:paraId="40D76DB0" w14:textId="6357E7D7" w:rsidR="00A07878" w:rsidRPr="008F0BFE" w:rsidRDefault="00A63913" w:rsidP="00B766D6">
            <w:pPr>
              <w:pStyle w:val="BodyText"/>
            </w:pPr>
            <w:r w:rsidRPr="00A63913">
              <w:t>+1 (212) 555-123</w:t>
            </w:r>
            <w:r>
              <w:t>7</w:t>
            </w:r>
          </w:p>
        </w:tc>
      </w:tr>
    </w:tbl>
    <w:p w14:paraId="12640F22" w14:textId="77777777" w:rsidR="00A07878" w:rsidRPr="008F0BFE" w:rsidRDefault="00A07878" w:rsidP="00A07878">
      <w:pPr>
        <w:ind w:left="0"/>
      </w:pPr>
    </w:p>
    <w:p w14:paraId="23A53D1B" w14:textId="77777777" w:rsidR="00A07878" w:rsidRPr="008F0BFE" w:rsidRDefault="00A07878" w:rsidP="00086AB8">
      <w:pPr>
        <w:pStyle w:val="Heading2"/>
      </w:pPr>
      <w:r w:rsidRPr="008F0BFE">
        <w:t>Internal Partner Contact Information:</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2317"/>
        <w:gridCol w:w="2287"/>
        <w:gridCol w:w="2285"/>
        <w:gridCol w:w="2395"/>
        <w:gridCol w:w="2266"/>
        <w:gridCol w:w="2269"/>
      </w:tblGrid>
      <w:tr w:rsidR="00A63913" w:rsidRPr="008F0BFE" w14:paraId="67C587C4" w14:textId="77777777" w:rsidTr="00946CEC">
        <w:trPr>
          <w:trHeight w:val="432"/>
        </w:trPr>
        <w:tc>
          <w:tcPr>
            <w:tcW w:w="2317" w:type="dxa"/>
            <w:tcBorders>
              <w:right w:val="single" w:sz="4" w:space="0" w:color="FFFFFF" w:themeColor="background1"/>
            </w:tcBorders>
            <w:shd w:val="clear" w:color="auto" w:fill="7A99AC"/>
            <w:vAlign w:val="center"/>
          </w:tcPr>
          <w:p w14:paraId="1525FFAA" w14:textId="77777777" w:rsidR="00A07878" w:rsidRPr="008F0BFE" w:rsidRDefault="00A07878" w:rsidP="00B766D6">
            <w:pPr>
              <w:pStyle w:val="BodyText"/>
              <w:rPr>
                <w:b/>
                <w:color w:val="FFFFFF" w:themeColor="background1"/>
              </w:rPr>
            </w:pPr>
            <w:r w:rsidRPr="008F0BFE">
              <w:rPr>
                <w:b/>
                <w:color w:val="FFFFFF" w:themeColor="background1"/>
              </w:rPr>
              <w:t>Department Name</w:t>
            </w:r>
          </w:p>
        </w:tc>
        <w:tc>
          <w:tcPr>
            <w:tcW w:w="2287" w:type="dxa"/>
            <w:tcBorders>
              <w:left w:val="single" w:sz="4" w:space="0" w:color="FFFFFF" w:themeColor="background1"/>
              <w:right w:val="single" w:sz="4" w:space="0" w:color="FFFFFF" w:themeColor="background1"/>
            </w:tcBorders>
            <w:shd w:val="clear" w:color="auto" w:fill="7A99AC"/>
            <w:vAlign w:val="center"/>
          </w:tcPr>
          <w:p w14:paraId="6DCDE1D7" w14:textId="77777777" w:rsidR="00A07878" w:rsidRPr="008F0BFE" w:rsidRDefault="00A07878" w:rsidP="00B766D6">
            <w:pPr>
              <w:pStyle w:val="BodyText"/>
              <w:rPr>
                <w:b/>
                <w:color w:val="FFFFFF" w:themeColor="background1"/>
              </w:rPr>
            </w:pPr>
            <w:r w:rsidRPr="008F0BFE">
              <w:rPr>
                <w:b/>
                <w:color w:val="FFFFFF" w:themeColor="background1"/>
              </w:rPr>
              <w:t>Point of Contact</w:t>
            </w:r>
          </w:p>
        </w:tc>
        <w:tc>
          <w:tcPr>
            <w:tcW w:w="2285" w:type="dxa"/>
            <w:tcBorders>
              <w:left w:val="single" w:sz="4" w:space="0" w:color="FFFFFF" w:themeColor="background1"/>
              <w:right w:val="single" w:sz="4" w:space="0" w:color="FFFFFF" w:themeColor="background1"/>
            </w:tcBorders>
            <w:shd w:val="clear" w:color="auto" w:fill="7A99AC"/>
            <w:vAlign w:val="center"/>
          </w:tcPr>
          <w:p w14:paraId="0E5DE115" w14:textId="77777777" w:rsidR="00A07878" w:rsidRPr="008F0BFE" w:rsidRDefault="00A07878" w:rsidP="00B766D6">
            <w:pPr>
              <w:pStyle w:val="BodyText"/>
              <w:rPr>
                <w:b/>
                <w:color w:val="FFFFFF" w:themeColor="background1"/>
              </w:rPr>
            </w:pPr>
            <w:r w:rsidRPr="008F0BFE">
              <w:rPr>
                <w:b/>
                <w:color w:val="FFFFFF" w:themeColor="background1"/>
              </w:rPr>
              <w:t>Title / Job</w:t>
            </w:r>
          </w:p>
        </w:tc>
        <w:tc>
          <w:tcPr>
            <w:tcW w:w="2395" w:type="dxa"/>
            <w:tcBorders>
              <w:left w:val="single" w:sz="4" w:space="0" w:color="FFFFFF" w:themeColor="background1"/>
              <w:right w:val="single" w:sz="4" w:space="0" w:color="FFFFFF" w:themeColor="background1"/>
            </w:tcBorders>
            <w:shd w:val="clear" w:color="auto" w:fill="7A99AC"/>
            <w:vAlign w:val="center"/>
          </w:tcPr>
          <w:p w14:paraId="42908C5D" w14:textId="6DCEB7CB" w:rsidR="00A07878" w:rsidRPr="008F0BFE" w:rsidRDefault="00605B08" w:rsidP="00B766D6">
            <w:pPr>
              <w:pStyle w:val="BodyText"/>
              <w:rPr>
                <w:b/>
                <w:color w:val="FFFFFF" w:themeColor="background1"/>
              </w:rPr>
            </w:pPr>
            <w:r>
              <w:rPr>
                <w:b/>
                <w:color w:val="FFFFFF" w:themeColor="background1"/>
              </w:rPr>
              <w:t>[Focus Organization]</w:t>
            </w:r>
            <w:r w:rsidR="00A07878" w:rsidRPr="008F0BFE">
              <w:rPr>
                <w:b/>
                <w:color w:val="FFFFFF" w:themeColor="background1"/>
              </w:rPr>
              <w:t xml:space="preserve"> Email Address</w:t>
            </w:r>
          </w:p>
        </w:tc>
        <w:tc>
          <w:tcPr>
            <w:tcW w:w="2266" w:type="dxa"/>
            <w:tcBorders>
              <w:left w:val="single" w:sz="4" w:space="0" w:color="FFFFFF" w:themeColor="background1"/>
              <w:right w:val="single" w:sz="4" w:space="0" w:color="FFFFFF" w:themeColor="background1"/>
            </w:tcBorders>
            <w:shd w:val="clear" w:color="auto" w:fill="7A99AC"/>
            <w:vAlign w:val="center"/>
          </w:tcPr>
          <w:p w14:paraId="3E65AC4B" w14:textId="77777777" w:rsidR="00A07878" w:rsidRPr="008F0BFE" w:rsidRDefault="00A07878" w:rsidP="00B766D6">
            <w:pPr>
              <w:pStyle w:val="BodyText"/>
              <w:rPr>
                <w:b/>
                <w:color w:val="FFFFFF" w:themeColor="background1"/>
              </w:rPr>
            </w:pPr>
            <w:r w:rsidRPr="008F0BFE">
              <w:rPr>
                <w:b/>
                <w:color w:val="FFFFFF" w:themeColor="background1"/>
              </w:rPr>
              <w:t>Work Office Phone</w:t>
            </w:r>
          </w:p>
        </w:tc>
        <w:tc>
          <w:tcPr>
            <w:tcW w:w="2269" w:type="dxa"/>
            <w:tcBorders>
              <w:left w:val="single" w:sz="4" w:space="0" w:color="FFFFFF" w:themeColor="background1"/>
            </w:tcBorders>
            <w:shd w:val="clear" w:color="auto" w:fill="7A99AC"/>
            <w:vAlign w:val="center"/>
          </w:tcPr>
          <w:p w14:paraId="5D8F9149" w14:textId="77777777" w:rsidR="00A07878" w:rsidRPr="008F0BFE" w:rsidRDefault="00A07878" w:rsidP="00B766D6">
            <w:pPr>
              <w:pStyle w:val="BodyText"/>
              <w:rPr>
                <w:b/>
                <w:color w:val="FFFFFF" w:themeColor="background1"/>
              </w:rPr>
            </w:pPr>
            <w:r w:rsidRPr="008F0BFE">
              <w:rPr>
                <w:b/>
                <w:color w:val="FFFFFF" w:themeColor="background1"/>
              </w:rPr>
              <w:t>Work Mobile Phone</w:t>
            </w:r>
          </w:p>
        </w:tc>
      </w:tr>
      <w:tr w:rsidR="00A63913" w:rsidRPr="008F0BFE" w14:paraId="6D614A1C" w14:textId="77777777" w:rsidTr="00946CEC">
        <w:trPr>
          <w:trHeight w:val="288"/>
        </w:trPr>
        <w:tc>
          <w:tcPr>
            <w:tcW w:w="2317" w:type="dxa"/>
            <w:vAlign w:val="center"/>
          </w:tcPr>
          <w:p w14:paraId="1FF659C6" w14:textId="336BB7C2" w:rsidR="008C326F" w:rsidRPr="008F0BFE" w:rsidRDefault="00A63913" w:rsidP="008C326F">
            <w:pPr>
              <w:pStyle w:val="BodyText"/>
            </w:pPr>
            <w:r>
              <w:t>Logistics</w:t>
            </w:r>
          </w:p>
        </w:tc>
        <w:tc>
          <w:tcPr>
            <w:tcW w:w="2287" w:type="dxa"/>
            <w:vAlign w:val="center"/>
          </w:tcPr>
          <w:p w14:paraId="48DEC62A" w14:textId="2B4EBD81" w:rsidR="008C326F" w:rsidRPr="008F0BFE" w:rsidRDefault="00A63913" w:rsidP="008C326F">
            <w:pPr>
              <w:pStyle w:val="BodyText"/>
            </w:pPr>
            <w:proofErr w:type="spellStart"/>
            <w:r>
              <w:t>Jianhong</w:t>
            </w:r>
            <w:proofErr w:type="spellEnd"/>
            <w:r>
              <w:t xml:space="preserve"> He</w:t>
            </w:r>
          </w:p>
        </w:tc>
        <w:tc>
          <w:tcPr>
            <w:tcW w:w="2285" w:type="dxa"/>
            <w:vAlign w:val="center"/>
          </w:tcPr>
          <w:p w14:paraId="25650CCE" w14:textId="7B584E8C" w:rsidR="008C326F" w:rsidRPr="008F0BFE" w:rsidRDefault="00A63913" w:rsidP="008C326F">
            <w:pPr>
              <w:pStyle w:val="BodyText"/>
            </w:pPr>
            <w:r>
              <w:t>Logistics Lead</w:t>
            </w:r>
          </w:p>
        </w:tc>
        <w:tc>
          <w:tcPr>
            <w:tcW w:w="2395" w:type="dxa"/>
            <w:vAlign w:val="center"/>
          </w:tcPr>
          <w:p w14:paraId="30A9029E" w14:textId="1017E4CD" w:rsidR="008C326F" w:rsidRPr="008F0BFE" w:rsidRDefault="00A63913" w:rsidP="008C326F">
            <w:pPr>
              <w:pStyle w:val="BodyText"/>
            </w:pPr>
            <w:r>
              <w:t>logistics@foodex.org</w:t>
            </w:r>
          </w:p>
        </w:tc>
        <w:tc>
          <w:tcPr>
            <w:tcW w:w="2266" w:type="dxa"/>
            <w:vAlign w:val="center"/>
          </w:tcPr>
          <w:p w14:paraId="5ED641AF" w14:textId="05EC8311" w:rsidR="008C326F" w:rsidRPr="008F0BFE" w:rsidRDefault="00A63913" w:rsidP="008C326F">
            <w:pPr>
              <w:pStyle w:val="BodyText"/>
            </w:pPr>
            <w:r w:rsidRPr="00A63913">
              <w:t>+1 (212) 555-123</w:t>
            </w:r>
            <w:r>
              <w:t>8</w:t>
            </w:r>
          </w:p>
        </w:tc>
        <w:tc>
          <w:tcPr>
            <w:tcW w:w="2269" w:type="dxa"/>
            <w:vAlign w:val="center"/>
          </w:tcPr>
          <w:p w14:paraId="5CA2D20E" w14:textId="5089FA0F" w:rsidR="008C326F" w:rsidRPr="008F0BFE" w:rsidRDefault="00A63913" w:rsidP="008C326F">
            <w:pPr>
              <w:pStyle w:val="BodyText"/>
            </w:pPr>
            <w:r w:rsidRPr="00A63913">
              <w:t>+1 (212) 555-1234</w:t>
            </w:r>
          </w:p>
        </w:tc>
      </w:tr>
      <w:tr w:rsidR="00A63913" w:rsidRPr="008F0BFE" w14:paraId="6BCAB833" w14:textId="77777777" w:rsidTr="00946CEC">
        <w:trPr>
          <w:trHeight w:val="288"/>
        </w:trPr>
        <w:tc>
          <w:tcPr>
            <w:tcW w:w="2317" w:type="dxa"/>
            <w:vAlign w:val="center"/>
          </w:tcPr>
          <w:p w14:paraId="48650B02" w14:textId="7AFCC10E" w:rsidR="008C326F" w:rsidRPr="008F0BFE" w:rsidRDefault="00A63913" w:rsidP="008C326F">
            <w:pPr>
              <w:pStyle w:val="BodyText"/>
            </w:pPr>
            <w:r>
              <w:t>HR</w:t>
            </w:r>
          </w:p>
        </w:tc>
        <w:tc>
          <w:tcPr>
            <w:tcW w:w="2287" w:type="dxa"/>
            <w:vAlign w:val="center"/>
          </w:tcPr>
          <w:p w14:paraId="676428DC" w14:textId="4DC9F550" w:rsidR="008C326F" w:rsidRPr="008F0BFE" w:rsidRDefault="00A63913" w:rsidP="008C326F">
            <w:pPr>
              <w:pStyle w:val="BodyText"/>
            </w:pPr>
            <w:r>
              <w:t>Sarah Wilson</w:t>
            </w:r>
          </w:p>
        </w:tc>
        <w:tc>
          <w:tcPr>
            <w:tcW w:w="2285" w:type="dxa"/>
            <w:vAlign w:val="center"/>
          </w:tcPr>
          <w:p w14:paraId="088077A9" w14:textId="62E3FEC9" w:rsidR="008C326F" w:rsidRPr="008F0BFE" w:rsidRDefault="00A63913" w:rsidP="008C326F">
            <w:pPr>
              <w:pStyle w:val="BodyText"/>
            </w:pPr>
            <w:r>
              <w:t>HR Manager</w:t>
            </w:r>
          </w:p>
        </w:tc>
        <w:tc>
          <w:tcPr>
            <w:tcW w:w="2395" w:type="dxa"/>
            <w:vAlign w:val="center"/>
          </w:tcPr>
          <w:p w14:paraId="437B4BE9" w14:textId="650FD7C0" w:rsidR="008C326F" w:rsidRPr="008F0BFE" w:rsidRDefault="00A63913" w:rsidP="008C326F">
            <w:pPr>
              <w:pStyle w:val="BodyText"/>
            </w:pPr>
            <w:r>
              <w:t>hr@foodex.org</w:t>
            </w:r>
          </w:p>
        </w:tc>
        <w:tc>
          <w:tcPr>
            <w:tcW w:w="2266" w:type="dxa"/>
            <w:vAlign w:val="center"/>
          </w:tcPr>
          <w:p w14:paraId="6C1C085A" w14:textId="00DD3F7D" w:rsidR="008C326F" w:rsidRPr="008F0BFE" w:rsidRDefault="00A63913" w:rsidP="008C326F">
            <w:pPr>
              <w:pStyle w:val="BodyText"/>
            </w:pPr>
            <w:r w:rsidRPr="00A63913">
              <w:t>+1 (212) 555-123</w:t>
            </w:r>
            <w:r>
              <w:t>9</w:t>
            </w:r>
          </w:p>
        </w:tc>
        <w:tc>
          <w:tcPr>
            <w:tcW w:w="2269" w:type="dxa"/>
            <w:vAlign w:val="center"/>
          </w:tcPr>
          <w:p w14:paraId="0A795551" w14:textId="24109B32" w:rsidR="008C326F" w:rsidRPr="008F0BFE" w:rsidRDefault="00A63913" w:rsidP="008C326F">
            <w:pPr>
              <w:pStyle w:val="BodyText"/>
            </w:pPr>
            <w:r w:rsidRPr="00A63913">
              <w:t>+1 (212) 555-123</w:t>
            </w:r>
            <w:r>
              <w:t>9</w:t>
            </w:r>
          </w:p>
        </w:tc>
      </w:tr>
    </w:tbl>
    <w:p w14:paraId="6947C886" w14:textId="77777777" w:rsidR="00A07878" w:rsidRPr="008F0BFE" w:rsidRDefault="00A07878" w:rsidP="00A07878"/>
    <w:p w14:paraId="01E4A090" w14:textId="77777777" w:rsidR="00F77DB9" w:rsidRPr="008F0BFE" w:rsidRDefault="00A07878" w:rsidP="00086AB8">
      <w:pPr>
        <w:pStyle w:val="Heading2"/>
      </w:pPr>
      <w:r w:rsidRPr="008F0BFE">
        <w:lastRenderedPageBreak/>
        <w:t>External Partner Contact Information</w:t>
      </w:r>
      <w:r w:rsidR="00B766D6" w:rsidRPr="008F0BFE">
        <w:t>:</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3457"/>
        <w:gridCol w:w="3419"/>
        <w:gridCol w:w="3418"/>
        <w:gridCol w:w="3525"/>
      </w:tblGrid>
      <w:tr w:rsidR="00A07878" w:rsidRPr="008F0BFE" w14:paraId="33E2FC08" w14:textId="77777777" w:rsidTr="00946CEC">
        <w:trPr>
          <w:trHeight w:val="432"/>
        </w:trPr>
        <w:tc>
          <w:tcPr>
            <w:tcW w:w="3457" w:type="dxa"/>
            <w:tcBorders>
              <w:right w:val="single" w:sz="4" w:space="0" w:color="FFFFFF" w:themeColor="background1"/>
            </w:tcBorders>
            <w:shd w:val="clear" w:color="auto" w:fill="7A99AC"/>
            <w:vAlign w:val="center"/>
          </w:tcPr>
          <w:p w14:paraId="3AF06CA9" w14:textId="77777777" w:rsidR="00A07878" w:rsidRPr="008F0BFE" w:rsidRDefault="00A07878" w:rsidP="00B766D6">
            <w:pPr>
              <w:pStyle w:val="BodyText"/>
              <w:rPr>
                <w:b/>
                <w:color w:val="FFFFFF" w:themeColor="background1"/>
              </w:rPr>
            </w:pPr>
            <w:r w:rsidRPr="008F0BFE">
              <w:rPr>
                <w:b/>
                <w:color w:val="FFFFFF" w:themeColor="background1"/>
              </w:rPr>
              <w:t xml:space="preserve"> Organization</w:t>
            </w:r>
          </w:p>
        </w:tc>
        <w:tc>
          <w:tcPr>
            <w:tcW w:w="3419" w:type="dxa"/>
            <w:tcBorders>
              <w:left w:val="single" w:sz="4" w:space="0" w:color="FFFFFF" w:themeColor="background1"/>
              <w:right w:val="single" w:sz="4" w:space="0" w:color="FFFFFF" w:themeColor="background1"/>
            </w:tcBorders>
            <w:shd w:val="clear" w:color="auto" w:fill="7A99AC"/>
            <w:vAlign w:val="center"/>
          </w:tcPr>
          <w:p w14:paraId="348559A7" w14:textId="77777777" w:rsidR="00A07878" w:rsidRPr="008F0BFE" w:rsidRDefault="00A07878" w:rsidP="00B766D6">
            <w:pPr>
              <w:pStyle w:val="BodyText"/>
              <w:rPr>
                <w:b/>
                <w:color w:val="FFFFFF" w:themeColor="background1"/>
              </w:rPr>
            </w:pPr>
            <w:r w:rsidRPr="008F0BFE">
              <w:rPr>
                <w:b/>
                <w:color w:val="FFFFFF" w:themeColor="background1"/>
              </w:rPr>
              <w:t>Point of Contact</w:t>
            </w:r>
          </w:p>
        </w:tc>
        <w:tc>
          <w:tcPr>
            <w:tcW w:w="3418" w:type="dxa"/>
            <w:tcBorders>
              <w:left w:val="single" w:sz="4" w:space="0" w:color="FFFFFF" w:themeColor="background1"/>
              <w:right w:val="single" w:sz="4" w:space="0" w:color="FFFFFF" w:themeColor="background1"/>
            </w:tcBorders>
            <w:shd w:val="clear" w:color="auto" w:fill="7A99AC"/>
            <w:vAlign w:val="center"/>
          </w:tcPr>
          <w:p w14:paraId="7ACD265E" w14:textId="77777777" w:rsidR="00A07878" w:rsidRPr="008F0BFE" w:rsidRDefault="00A07878" w:rsidP="00B766D6">
            <w:pPr>
              <w:pStyle w:val="BodyText"/>
              <w:rPr>
                <w:b/>
                <w:color w:val="FFFFFF" w:themeColor="background1"/>
              </w:rPr>
            </w:pPr>
            <w:r w:rsidRPr="008F0BFE">
              <w:rPr>
                <w:b/>
                <w:color w:val="FFFFFF" w:themeColor="background1"/>
              </w:rPr>
              <w:t>Phone Number</w:t>
            </w:r>
          </w:p>
        </w:tc>
        <w:tc>
          <w:tcPr>
            <w:tcW w:w="3525" w:type="dxa"/>
            <w:tcBorders>
              <w:left w:val="single" w:sz="4" w:space="0" w:color="FFFFFF" w:themeColor="background1"/>
            </w:tcBorders>
            <w:shd w:val="clear" w:color="auto" w:fill="7A99AC"/>
            <w:vAlign w:val="center"/>
          </w:tcPr>
          <w:p w14:paraId="2B45E806" w14:textId="77777777" w:rsidR="00A07878" w:rsidRPr="008F0BFE" w:rsidRDefault="00A07878" w:rsidP="00B766D6">
            <w:pPr>
              <w:pStyle w:val="BodyText"/>
              <w:rPr>
                <w:b/>
                <w:color w:val="FFFFFF" w:themeColor="background1"/>
              </w:rPr>
            </w:pPr>
            <w:r w:rsidRPr="008F0BFE">
              <w:rPr>
                <w:b/>
                <w:color w:val="FFFFFF" w:themeColor="background1"/>
              </w:rPr>
              <w:t>Email Address</w:t>
            </w:r>
          </w:p>
        </w:tc>
      </w:tr>
      <w:tr w:rsidR="00A07878" w:rsidRPr="008F0BFE" w14:paraId="18EA3C9B" w14:textId="77777777" w:rsidTr="00946CEC">
        <w:trPr>
          <w:trHeight w:val="288"/>
        </w:trPr>
        <w:tc>
          <w:tcPr>
            <w:tcW w:w="3457" w:type="dxa"/>
            <w:vAlign w:val="center"/>
          </w:tcPr>
          <w:p w14:paraId="25EB8E2F" w14:textId="69A89093" w:rsidR="00A07878" w:rsidRPr="008F0BFE" w:rsidRDefault="00A63913" w:rsidP="00B766D6">
            <w:pPr>
              <w:pStyle w:val="BodyText"/>
            </w:pPr>
            <w:r w:rsidRPr="00A63913">
              <w:t>Emergency Supplies Inc.</w:t>
            </w:r>
          </w:p>
        </w:tc>
        <w:tc>
          <w:tcPr>
            <w:tcW w:w="3419" w:type="dxa"/>
            <w:vAlign w:val="center"/>
          </w:tcPr>
          <w:p w14:paraId="58BA5B4B" w14:textId="64A170D0" w:rsidR="00A07878" w:rsidRPr="008F0BFE" w:rsidRDefault="00A63913" w:rsidP="00B766D6">
            <w:pPr>
              <w:pStyle w:val="BodyText"/>
            </w:pPr>
            <w:r>
              <w:t>Richard Johnson</w:t>
            </w:r>
          </w:p>
        </w:tc>
        <w:tc>
          <w:tcPr>
            <w:tcW w:w="3418" w:type="dxa"/>
            <w:vAlign w:val="center"/>
          </w:tcPr>
          <w:p w14:paraId="004D2B42" w14:textId="4E121522" w:rsidR="00A07878" w:rsidRPr="008F0BFE" w:rsidRDefault="00A63913" w:rsidP="00B766D6">
            <w:pPr>
              <w:pStyle w:val="BodyText"/>
            </w:pPr>
            <w:r w:rsidRPr="00A63913">
              <w:t>+1 (212) 555-12</w:t>
            </w:r>
            <w:r>
              <w:t>40</w:t>
            </w:r>
          </w:p>
        </w:tc>
        <w:tc>
          <w:tcPr>
            <w:tcW w:w="3525" w:type="dxa"/>
            <w:vAlign w:val="center"/>
          </w:tcPr>
          <w:p w14:paraId="2B8142BE" w14:textId="603F38BA" w:rsidR="00A07878" w:rsidRPr="008F0BFE" w:rsidRDefault="00A63913" w:rsidP="00B766D6">
            <w:pPr>
              <w:pStyle w:val="BodyText"/>
            </w:pPr>
            <w:r>
              <w:t>richard@supplies.com</w:t>
            </w:r>
          </w:p>
        </w:tc>
      </w:tr>
      <w:tr w:rsidR="00A07878" w:rsidRPr="008F0BFE" w14:paraId="73E039E6" w14:textId="77777777" w:rsidTr="00946CEC">
        <w:trPr>
          <w:trHeight w:val="288"/>
        </w:trPr>
        <w:tc>
          <w:tcPr>
            <w:tcW w:w="3457" w:type="dxa"/>
            <w:vAlign w:val="center"/>
          </w:tcPr>
          <w:p w14:paraId="6D23D668" w14:textId="1EA2E4EB" w:rsidR="00A07878" w:rsidRPr="008F0BFE" w:rsidRDefault="00A63913" w:rsidP="00B766D6">
            <w:pPr>
              <w:pStyle w:val="BodyText"/>
            </w:pPr>
            <w:r>
              <w:t>Local Fire Department</w:t>
            </w:r>
          </w:p>
        </w:tc>
        <w:tc>
          <w:tcPr>
            <w:tcW w:w="3419" w:type="dxa"/>
            <w:vAlign w:val="center"/>
          </w:tcPr>
          <w:p w14:paraId="12E5344B" w14:textId="1959E4F3" w:rsidR="00A07878" w:rsidRPr="008F0BFE" w:rsidRDefault="00A63913" w:rsidP="00B766D6">
            <w:pPr>
              <w:pStyle w:val="BodyText"/>
            </w:pPr>
            <w:r>
              <w:t>Captain Emily</w:t>
            </w:r>
          </w:p>
        </w:tc>
        <w:tc>
          <w:tcPr>
            <w:tcW w:w="3418" w:type="dxa"/>
            <w:vAlign w:val="center"/>
          </w:tcPr>
          <w:p w14:paraId="7E13D2EC" w14:textId="3C00B679" w:rsidR="00A07878" w:rsidRPr="008F0BFE" w:rsidRDefault="00A63913" w:rsidP="00B766D6">
            <w:pPr>
              <w:pStyle w:val="BodyText"/>
            </w:pPr>
            <w:r w:rsidRPr="00A63913">
              <w:t>+1 (212) 555-12</w:t>
            </w:r>
            <w:r>
              <w:t>41</w:t>
            </w:r>
          </w:p>
        </w:tc>
        <w:tc>
          <w:tcPr>
            <w:tcW w:w="3525" w:type="dxa"/>
            <w:vAlign w:val="center"/>
          </w:tcPr>
          <w:p w14:paraId="598F91FB" w14:textId="604905E7" w:rsidR="00A07878" w:rsidRPr="008F0BFE" w:rsidRDefault="00A63913" w:rsidP="00B766D6">
            <w:pPr>
              <w:pStyle w:val="BodyText"/>
            </w:pPr>
            <w:r>
              <w:t>emily@firedept.org</w:t>
            </w:r>
          </w:p>
        </w:tc>
      </w:tr>
    </w:tbl>
    <w:p w14:paraId="126FD9EC" w14:textId="77777777" w:rsidR="00A07878" w:rsidRPr="008F0BFE" w:rsidRDefault="00A07878" w:rsidP="00A07878"/>
    <w:p w14:paraId="1AF4BA96" w14:textId="77777777" w:rsidR="004D5FFB" w:rsidRDefault="004D5FFB">
      <w:pPr>
        <w:ind w:left="0"/>
        <w:rPr>
          <w:b/>
          <w:color w:val="6A12A6"/>
          <w:sz w:val="28"/>
        </w:rPr>
      </w:pPr>
      <w:r>
        <w:br w:type="page"/>
      </w:r>
    </w:p>
    <w:p w14:paraId="6807E47C" w14:textId="09B90B57" w:rsidR="00615446" w:rsidRPr="000667E5" w:rsidRDefault="004D5FFB" w:rsidP="00C10B63">
      <w:pPr>
        <w:pStyle w:val="Heading1"/>
        <w:rPr>
          <w:color w:val="E0A526"/>
        </w:rPr>
      </w:pPr>
      <w:r w:rsidRPr="000667E5">
        <w:rPr>
          <w:color w:val="E0A526"/>
        </w:rPr>
        <w:lastRenderedPageBreak/>
        <w:t>Step</w:t>
      </w:r>
      <w:r w:rsidR="00924610" w:rsidRPr="000667E5">
        <w:rPr>
          <w:color w:val="E0A526"/>
        </w:rPr>
        <w:t xml:space="preserve"> </w:t>
      </w:r>
      <w:r w:rsidRPr="000667E5">
        <w:rPr>
          <w:b w:val="0"/>
          <w:color w:val="E0A526"/>
          <w:sz w:val="40"/>
          <w:szCs w:val="40"/>
        </w:rPr>
        <w:sym w:font="Wingdings" w:char="F08F"/>
      </w:r>
      <w:r w:rsidR="00924610" w:rsidRPr="000667E5">
        <w:rPr>
          <w:color w:val="E0A526"/>
        </w:rPr>
        <w:t xml:space="preserve">: </w:t>
      </w:r>
      <w:r w:rsidR="00615446" w:rsidRPr="000667E5">
        <w:rPr>
          <w:color w:val="E0A526"/>
        </w:rPr>
        <w:t>A</w:t>
      </w:r>
      <w:r w:rsidRPr="000667E5">
        <w:rPr>
          <w:color w:val="E0A526"/>
        </w:rPr>
        <w:t xml:space="preserve">ctivate </w:t>
      </w:r>
    </w:p>
    <w:p w14:paraId="11D55A44" w14:textId="77777777" w:rsidR="00615446" w:rsidRPr="008F0BFE" w:rsidRDefault="00615446" w:rsidP="00086AB8">
      <w:pPr>
        <w:pStyle w:val="Heading2"/>
      </w:pPr>
      <w:r w:rsidRPr="008F0BFE">
        <w:t>Initiate life safety actions:</w:t>
      </w:r>
    </w:p>
    <w:p w14:paraId="40F4A7CA" w14:textId="77777777" w:rsidR="00615446" w:rsidRPr="008F0BFE" w:rsidRDefault="00615446" w:rsidP="00615446">
      <w:pPr>
        <w:pStyle w:val="ListParagraph"/>
        <w:numPr>
          <w:ilvl w:val="0"/>
          <w:numId w:val="11"/>
        </w:numPr>
        <w:spacing w:line="360" w:lineRule="auto"/>
        <w:ind w:left="1166"/>
      </w:pPr>
      <w:r w:rsidRPr="008F0BFE">
        <w:t xml:space="preserve">Evacuate or shelter-in-place if needed </w:t>
      </w:r>
    </w:p>
    <w:p w14:paraId="04D5B5FF" w14:textId="77777777" w:rsidR="00615446" w:rsidRPr="008F0BFE" w:rsidRDefault="00615446" w:rsidP="00615446">
      <w:pPr>
        <w:pStyle w:val="ListParagraph"/>
        <w:numPr>
          <w:ilvl w:val="0"/>
          <w:numId w:val="11"/>
        </w:numPr>
        <w:spacing w:line="360" w:lineRule="auto"/>
        <w:ind w:left="1166"/>
      </w:pPr>
      <w:r w:rsidRPr="008F0BFE">
        <w:t>Keep everyone safe and accounted for</w:t>
      </w:r>
    </w:p>
    <w:p w14:paraId="15B3A14D" w14:textId="77777777" w:rsidR="00615446" w:rsidRPr="008F0BFE" w:rsidRDefault="00615446" w:rsidP="00615446">
      <w:pPr>
        <w:pStyle w:val="ListParagraph"/>
        <w:numPr>
          <w:ilvl w:val="0"/>
          <w:numId w:val="11"/>
        </w:numPr>
        <w:spacing w:line="360" w:lineRule="auto"/>
        <w:ind w:left="1166"/>
      </w:pPr>
      <w:r w:rsidRPr="008F0BFE">
        <w:t>Ensure everyone is kept informed of what is going on</w:t>
      </w:r>
    </w:p>
    <w:p w14:paraId="273FBA27" w14:textId="676F6766" w:rsidR="00A07878" w:rsidRPr="008F0BFE" w:rsidRDefault="003817CE" w:rsidP="00086AB8">
      <w:pPr>
        <w:pStyle w:val="Heading2"/>
      </w:pPr>
      <w:r w:rsidRPr="008F0BFE">
        <w:rPr>
          <w:noProof/>
        </w:rPr>
        <w:drawing>
          <wp:anchor distT="0" distB="0" distL="114300" distR="114300" simplePos="0" relativeHeight="251667456" behindDoc="0" locked="0" layoutInCell="1" allowOverlap="1" wp14:anchorId="3A46AC0D" wp14:editId="44434830">
            <wp:simplePos x="0" y="0"/>
            <wp:positionH relativeFrom="margin">
              <wp:align>right</wp:align>
            </wp:positionH>
            <wp:positionV relativeFrom="paragraph">
              <wp:posOffset>15344</wp:posOffset>
            </wp:positionV>
            <wp:extent cx="1005840" cy="1005840"/>
            <wp:effectExtent l="0" t="0" r="381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dy Guide QR Code.png"/>
                    <pic:cNvPicPr/>
                  </pic:nvPicPr>
                  <pic:blipFill>
                    <a:blip r:embed="rId25">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14:sizeRelH relativeFrom="margin">
              <wp14:pctWidth>0</wp14:pctWidth>
            </wp14:sizeRelH>
            <wp14:sizeRelV relativeFrom="margin">
              <wp14:pctHeight>0</wp14:pctHeight>
            </wp14:sizeRelV>
          </wp:anchor>
        </w:drawing>
      </w:r>
      <w:r w:rsidR="00615446" w:rsidRPr="008F0BFE">
        <w:t xml:space="preserve">Refer to the </w:t>
      </w:r>
      <w:hyperlink r:id="rId26" w:history="1">
        <w:proofErr w:type="spellStart"/>
        <w:r w:rsidR="00B20BC1">
          <w:rPr>
            <w:rStyle w:val="Hyperlink"/>
            <w:color w:val="7A99AC"/>
            <w:u w:val="none"/>
          </w:rPr>
          <w:t>Foodex</w:t>
        </w:r>
        <w:proofErr w:type="spellEnd"/>
        <w:r w:rsidR="00615446" w:rsidRPr="008F0BFE">
          <w:rPr>
            <w:rStyle w:val="Hyperlink"/>
            <w:color w:val="7A99AC"/>
            <w:u w:val="none"/>
          </w:rPr>
          <w:t xml:space="preserve"> Ready Guide</w:t>
        </w:r>
      </w:hyperlink>
      <w:r w:rsidR="00615446" w:rsidRPr="008F0BFE">
        <w:t xml:space="preserve"> to access:</w:t>
      </w:r>
    </w:p>
    <w:p w14:paraId="52D51FF7" w14:textId="77777777" w:rsidR="00615446" w:rsidRPr="008F0BFE" w:rsidRDefault="00615446" w:rsidP="003817CE">
      <w:pPr>
        <w:pStyle w:val="ListParagraph"/>
        <w:numPr>
          <w:ilvl w:val="0"/>
          <w:numId w:val="12"/>
        </w:numPr>
        <w:spacing w:line="360" w:lineRule="auto"/>
        <w:ind w:left="1166"/>
      </w:pPr>
      <w:r w:rsidRPr="008F0BFE">
        <w:t>Incident specific guidance for responding to emergencies</w:t>
      </w:r>
    </w:p>
    <w:p w14:paraId="5538309A" w14:textId="77777777" w:rsidR="003817CE" w:rsidRPr="008F0BFE" w:rsidRDefault="003817CE" w:rsidP="003817CE">
      <w:pPr>
        <w:pStyle w:val="ListParagraph"/>
        <w:numPr>
          <w:ilvl w:val="0"/>
          <w:numId w:val="12"/>
        </w:numPr>
        <w:spacing w:line="360" w:lineRule="auto"/>
        <w:ind w:left="1166"/>
      </w:pPr>
      <w:r w:rsidRPr="008F0BFE">
        <w:t>Campus maps</w:t>
      </w:r>
    </w:p>
    <w:p w14:paraId="67AD7708" w14:textId="77777777" w:rsidR="003817CE" w:rsidRPr="008F0BFE" w:rsidRDefault="003817CE" w:rsidP="003817CE">
      <w:pPr>
        <w:pStyle w:val="ListParagraph"/>
        <w:numPr>
          <w:ilvl w:val="0"/>
          <w:numId w:val="12"/>
        </w:numPr>
        <w:spacing w:line="360" w:lineRule="auto"/>
        <w:ind w:left="1166"/>
      </w:pPr>
      <w:r w:rsidRPr="008F0BFE">
        <w:rPr>
          <w:noProof/>
        </w:rPr>
        <mc:AlternateContent>
          <mc:Choice Requires="wps">
            <w:drawing>
              <wp:anchor distT="0" distB="0" distL="114300" distR="114300" simplePos="0" relativeHeight="251669504" behindDoc="0" locked="0" layoutInCell="1" allowOverlap="1" wp14:anchorId="64352EA1" wp14:editId="674AC47B">
                <wp:simplePos x="0" y="0"/>
                <wp:positionH relativeFrom="column">
                  <wp:posOffset>8129654</wp:posOffset>
                </wp:positionH>
                <wp:positionV relativeFrom="paragraph">
                  <wp:posOffset>157555</wp:posOffset>
                </wp:positionV>
                <wp:extent cx="1403498" cy="340242"/>
                <wp:effectExtent l="0" t="0" r="0" b="31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498" cy="340242"/>
                        </a:xfrm>
                        <a:prstGeom prst="rect">
                          <a:avLst/>
                        </a:prstGeom>
                        <a:noFill/>
                        <a:ln w="9525">
                          <a:noFill/>
                          <a:miter lim="800000"/>
                          <a:headEnd/>
                          <a:tailEnd/>
                        </a:ln>
                      </wps:spPr>
                      <wps:txbx>
                        <w:txbxContent>
                          <w:p w14:paraId="64D409F4" w14:textId="2226849B" w:rsidR="00BF1070" w:rsidRPr="00DC6171" w:rsidRDefault="00A63913" w:rsidP="003817CE">
                            <w:pPr>
                              <w:spacing w:after="0"/>
                              <w:ind w:left="0"/>
                              <w:jc w:val="center"/>
                              <w:rPr>
                                <w:b/>
                                <w:sz w:val="16"/>
                              </w:rPr>
                            </w:pPr>
                            <w:proofErr w:type="spellStart"/>
                            <w:r>
                              <w:rPr>
                                <w:b/>
                                <w:sz w:val="16"/>
                              </w:rPr>
                              <w:t>Foodex</w:t>
                            </w:r>
                            <w:proofErr w:type="spellEnd"/>
                            <w:r w:rsidR="00BF1070">
                              <w:rPr>
                                <w:b/>
                                <w:sz w:val="16"/>
                              </w:rPr>
                              <w:t xml:space="preserve"> Ready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52EA1" id="_x0000_s1036" type="#_x0000_t202" style="position:absolute;left:0;text-align:left;margin-left:640.15pt;margin-top:12.4pt;width:110.5pt;height:2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" filled="f" stroked="f">
                <v:textbox>
                  <w:txbxContent>
                    <w:p w14:paraId="64D409F4" w14:textId="2226849B" w:rsidR="00BF1070" w:rsidRPr="00DC6171" w:rsidRDefault="00A63913" w:rsidP="003817CE">
                      <w:pPr>
                        <w:spacing w:after="0"/>
                        <w:ind w:left="0"/>
                        <w:jc w:val="center"/>
                        <w:rPr>
                          <w:b/>
                          <w:sz w:val="16"/>
                        </w:rPr>
                      </w:pPr>
                      <w:proofErr w:type="spellStart"/>
                      <w:r>
                        <w:rPr>
                          <w:b/>
                          <w:sz w:val="16"/>
                        </w:rPr>
                        <w:t>Foodex</w:t>
                      </w:r>
                      <w:proofErr w:type="spellEnd"/>
                      <w:r w:rsidR="00BF1070">
                        <w:rPr>
                          <w:b/>
                          <w:sz w:val="16"/>
                        </w:rPr>
                        <w:t xml:space="preserve"> Ready Guide</w:t>
                      </w:r>
                    </w:p>
                  </w:txbxContent>
                </v:textbox>
              </v:shape>
            </w:pict>
          </mc:Fallback>
        </mc:AlternateContent>
      </w:r>
      <w:r w:rsidRPr="008F0BFE">
        <w:t>Contact information for key departments</w:t>
      </w:r>
    </w:p>
    <w:p w14:paraId="04BC6E1D" w14:textId="77777777" w:rsidR="00FC17FB" w:rsidRPr="008F0BFE" w:rsidRDefault="00FC17FB" w:rsidP="00086AB8">
      <w:pPr>
        <w:pStyle w:val="Heading2"/>
      </w:pPr>
      <w:r w:rsidRPr="008F0BFE">
        <w:t>Gather managers and staff in-person or virtually:</w:t>
      </w:r>
    </w:p>
    <w:p w14:paraId="4BD8F9D8" w14:textId="77777777" w:rsidR="00FC17FB" w:rsidRPr="008F0BFE" w:rsidRDefault="00CF75BB" w:rsidP="00FC17FB">
      <w:pPr>
        <w:pStyle w:val="ListParagraph"/>
        <w:numPr>
          <w:ilvl w:val="0"/>
          <w:numId w:val="14"/>
        </w:numPr>
        <w:spacing w:line="360" w:lineRule="auto"/>
        <w:ind w:left="1166"/>
        <w:rPr>
          <w:b/>
        </w:rPr>
      </w:pPr>
      <w:r w:rsidRPr="008F0BFE">
        <w:t>If safe, i</w:t>
      </w:r>
      <w:r w:rsidR="00FC17FB" w:rsidRPr="008F0BFE">
        <w:t>dentify location to gather team</w:t>
      </w:r>
    </w:p>
    <w:p w14:paraId="5DF5ACDB" w14:textId="09165EC5" w:rsidR="00CF75BB" w:rsidRPr="008F0BFE" w:rsidRDefault="00CF75BB" w:rsidP="00CF75BB">
      <w:pPr>
        <w:pStyle w:val="ListParagraph"/>
        <w:numPr>
          <w:ilvl w:val="0"/>
          <w:numId w:val="14"/>
        </w:numPr>
        <w:spacing w:line="360" w:lineRule="auto"/>
        <w:ind w:left="1166"/>
        <w:rPr>
          <w:b/>
        </w:rPr>
      </w:pPr>
      <w:r w:rsidRPr="008F0BFE">
        <w:t xml:space="preserve">Meet at the pre-designated evacuation gathering point: </w:t>
      </w:r>
      <w:r w:rsidR="00B20BC1">
        <w:t>Crisis Room A</w:t>
      </w:r>
    </w:p>
    <w:p w14:paraId="34F54226" w14:textId="77777777" w:rsidR="00FC17FB" w:rsidRPr="008F0BFE" w:rsidRDefault="00FC17FB" w:rsidP="00FC17FB">
      <w:pPr>
        <w:pStyle w:val="ListParagraph"/>
        <w:numPr>
          <w:ilvl w:val="0"/>
          <w:numId w:val="14"/>
        </w:numPr>
        <w:spacing w:line="360" w:lineRule="auto"/>
        <w:ind w:left="1166"/>
        <w:rPr>
          <w:b/>
        </w:rPr>
      </w:pPr>
      <w:r w:rsidRPr="008F0BFE">
        <w:t xml:space="preserve">Initiate conference call through the </w:t>
      </w:r>
      <w:hyperlink r:id="rId27" w:history="1">
        <w:r w:rsidRPr="008F0BFE">
          <w:rPr>
            <w:rStyle w:val="Hyperlink"/>
            <w:b/>
            <w:color w:val="53565A"/>
            <w:u w:val="none"/>
          </w:rPr>
          <w:t>Continuity Action Dashboard</w:t>
        </w:r>
      </w:hyperlink>
    </w:p>
    <w:p w14:paraId="3FF7778F" w14:textId="77777777" w:rsidR="00FC17FB" w:rsidRPr="008F0BFE" w:rsidRDefault="00FC17FB" w:rsidP="00FC17FB">
      <w:pPr>
        <w:pStyle w:val="ListParagraph"/>
        <w:numPr>
          <w:ilvl w:val="0"/>
          <w:numId w:val="14"/>
        </w:numPr>
        <w:spacing w:line="360" w:lineRule="auto"/>
        <w:ind w:left="1166"/>
        <w:rPr>
          <w:b/>
        </w:rPr>
      </w:pPr>
      <w:r w:rsidRPr="008F0BFE">
        <w:t>Facilitate conference call through Webex:</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3456"/>
        <w:gridCol w:w="3506"/>
        <w:gridCol w:w="3424"/>
        <w:gridCol w:w="3433"/>
      </w:tblGrid>
      <w:tr w:rsidR="00FC17FB" w:rsidRPr="008F0BFE" w14:paraId="6BB4B86C" w14:textId="77777777" w:rsidTr="00946CEC">
        <w:trPr>
          <w:trHeight w:val="432"/>
        </w:trPr>
        <w:tc>
          <w:tcPr>
            <w:tcW w:w="3456" w:type="dxa"/>
            <w:tcBorders>
              <w:right w:val="single" w:sz="4" w:space="0" w:color="FFFFFF" w:themeColor="background1"/>
            </w:tcBorders>
            <w:shd w:val="clear" w:color="auto" w:fill="7A99AC"/>
            <w:vAlign w:val="center"/>
          </w:tcPr>
          <w:p w14:paraId="13B274EE" w14:textId="77777777" w:rsidR="00FC17FB" w:rsidRPr="008F0BFE" w:rsidRDefault="00FC17FB" w:rsidP="00FC17FB">
            <w:pPr>
              <w:pStyle w:val="BodyText"/>
              <w:spacing w:before="9"/>
              <w:rPr>
                <w:b/>
                <w:color w:val="FFFFFF" w:themeColor="background1"/>
              </w:rPr>
            </w:pPr>
            <w:r w:rsidRPr="008F0BFE">
              <w:rPr>
                <w:b/>
                <w:color w:val="FFFFFF" w:themeColor="background1"/>
              </w:rPr>
              <w:t>Webex Name</w:t>
            </w:r>
          </w:p>
        </w:tc>
        <w:tc>
          <w:tcPr>
            <w:tcW w:w="3506" w:type="dxa"/>
            <w:tcBorders>
              <w:left w:val="single" w:sz="4" w:space="0" w:color="FFFFFF" w:themeColor="background1"/>
              <w:right w:val="single" w:sz="4" w:space="0" w:color="FFFFFF" w:themeColor="background1"/>
            </w:tcBorders>
            <w:shd w:val="clear" w:color="auto" w:fill="7A99AC"/>
            <w:vAlign w:val="center"/>
          </w:tcPr>
          <w:p w14:paraId="403C88FB" w14:textId="77777777" w:rsidR="00FC17FB" w:rsidRPr="008F0BFE" w:rsidRDefault="00FC17FB" w:rsidP="00FC17FB">
            <w:pPr>
              <w:pStyle w:val="BodyText"/>
              <w:spacing w:before="9"/>
              <w:rPr>
                <w:b/>
                <w:color w:val="FFFFFF" w:themeColor="background1"/>
              </w:rPr>
            </w:pPr>
            <w:r w:rsidRPr="008F0BFE">
              <w:rPr>
                <w:b/>
                <w:color w:val="FFFFFF" w:themeColor="background1"/>
              </w:rPr>
              <w:t>Webex Meeting Link</w:t>
            </w:r>
          </w:p>
        </w:tc>
        <w:tc>
          <w:tcPr>
            <w:tcW w:w="3424" w:type="dxa"/>
            <w:tcBorders>
              <w:left w:val="single" w:sz="4" w:space="0" w:color="FFFFFF" w:themeColor="background1"/>
              <w:right w:val="single" w:sz="4" w:space="0" w:color="FFFFFF" w:themeColor="background1"/>
            </w:tcBorders>
            <w:shd w:val="clear" w:color="auto" w:fill="7A99AC"/>
            <w:vAlign w:val="center"/>
          </w:tcPr>
          <w:p w14:paraId="6D5FD9B3" w14:textId="77777777" w:rsidR="00FC17FB" w:rsidRPr="008F0BFE" w:rsidRDefault="00FC17FB" w:rsidP="00FC17FB">
            <w:pPr>
              <w:pStyle w:val="BodyText"/>
              <w:spacing w:before="9"/>
              <w:rPr>
                <w:b/>
                <w:color w:val="FFFFFF" w:themeColor="background1"/>
              </w:rPr>
            </w:pPr>
            <w:r w:rsidRPr="008F0BFE">
              <w:rPr>
                <w:b/>
                <w:color w:val="FFFFFF" w:themeColor="background1"/>
              </w:rPr>
              <w:t>Dial-in Phone Number</w:t>
            </w:r>
          </w:p>
        </w:tc>
        <w:tc>
          <w:tcPr>
            <w:tcW w:w="3433" w:type="dxa"/>
            <w:tcBorders>
              <w:left w:val="single" w:sz="4" w:space="0" w:color="FFFFFF" w:themeColor="background1"/>
            </w:tcBorders>
            <w:shd w:val="clear" w:color="auto" w:fill="7A99AC"/>
            <w:vAlign w:val="center"/>
          </w:tcPr>
          <w:p w14:paraId="112FA409" w14:textId="77777777" w:rsidR="00FC17FB" w:rsidRPr="008F0BFE" w:rsidRDefault="00FC17FB" w:rsidP="00FC17FB">
            <w:pPr>
              <w:pStyle w:val="BodyText"/>
              <w:spacing w:before="9"/>
              <w:rPr>
                <w:b/>
                <w:color w:val="FFFFFF" w:themeColor="background1"/>
              </w:rPr>
            </w:pPr>
            <w:r w:rsidRPr="008F0BFE">
              <w:rPr>
                <w:b/>
                <w:color w:val="FFFFFF" w:themeColor="background1"/>
              </w:rPr>
              <w:t>Access Code</w:t>
            </w:r>
          </w:p>
        </w:tc>
      </w:tr>
      <w:tr w:rsidR="00FC17FB" w:rsidRPr="008F0BFE" w14:paraId="5F4640AB" w14:textId="77777777" w:rsidTr="00946CEC">
        <w:trPr>
          <w:trHeight w:val="288"/>
        </w:trPr>
        <w:tc>
          <w:tcPr>
            <w:tcW w:w="3456" w:type="dxa"/>
            <w:vAlign w:val="center"/>
          </w:tcPr>
          <w:p w14:paraId="0F13E832" w14:textId="1BA13CB0" w:rsidR="00FC17FB" w:rsidRPr="008F0BFE" w:rsidRDefault="00B20BC1" w:rsidP="00336CFB">
            <w:pPr>
              <w:pStyle w:val="BodyText"/>
              <w:spacing w:before="9"/>
              <w:ind w:left="-17"/>
              <w:rPr>
                <w:color w:val="525559"/>
              </w:rPr>
            </w:pPr>
            <w:r w:rsidRPr="00B20BC1">
              <w:rPr>
                <w:color w:val="525559"/>
              </w:rPr>
              <w:t>Crisis Management Call</w:t>
            </w:r>
          </w:p>
        </w:tc>
        <w:tc>
          <w:tcPr>
            <w:tcW w:w="3506" w:type="dxa"/>
            <w:vAlign w:val="center"/>
          </w:tcPr>
          <w:p w14:paraId="09BF7B71" w14:textId="53579AAF" w:rsidR="00FC17FB" w:rsidRPr="008F0BFE" w:rsidRDefault="00B20BC1" w:rsidP="00336CFB">
            <w:pPr>
              <w:pStyle w:val="BodyText"/>
              <w:spacing w:before="9"/>
              <w:ind w:left="-17"/>
              <w:rPr>
                <w:color w:val="525559"/>
              </w:rPr>
            </w:pPr>
            <w:r>
              <w:rPr>
                <w:color w:val="525559"/>
              </w:rPr>
              <w:t>Foodex.webex.com</w:t>
            </w:r>
          </w:p>
        </w:tc>
        <w:tc>
          <w:tcPr>
            <w:tcW w:w="3424" w:type="dxa"/>
            <w:vAlign w:val="center"/>
          </w:tcPr>
          <w:p w14:paraId="11EF5726" w14:textId="4A0A1E9F" w:rsidR="00FC17FB" w:rsidRPr="008F0BFE" w:rsidRDefault="00B20BC1" w:rsidP="00B20BC1">
            <w:pPr>
              <w:pStyle w:val="BodyText"/>
              <w:spacing w:before="9"/>
              <w:rPr>
                <w:color w:val="525559"/>
              </w:rPr>
            </w:pPr>
            <w:r w:rsidRPr="00A63913">
              <w:t>+1 (212) 555-12</w:t>
            </w:r>
            <w:r>
              <w:t>45</w:t>
            </w:r>
          </w:p>
        </w:tc>
        <w:tc>
          <w:tcPr>
            <w:tcW w:w="3433" w:type="dxa"/>
            <w:vAlign w:val="center"/>
          </w:tcPr>
          <w:p w14:paraId="25EF1004" w14:textId="35868768" w:rsidR="00FC17FB" w:rsidRPr="008F0BFE" w:rsidRDefault="00B20BC1" w:rsidP="00336CFB">
            <w:pPr>
              <w:pStyle w:val="BodyText"/>
              <w:spacing w:before="9"/>
              <w:ind w:left="-17"/>
              <w:rPr>
                <w:color w:val="525559"/>
              </w:rPr>
            </w:pPr>
            <w:r>
              <w:rPr>
                <w:color w:val="525559"/>
              </w:rPr>
              <w:t>4nsuhdue</w:t>
            </w:r>
          </w:p>
        </w:tc>
      </w:tr>
    </w:tbl>
    <w:p w14:paraId="7FF1027B" w14:textId="77777777" w:rsidR="003817CE" w:rsidRPr="008F0BFE" w:rsidRDefault="003817CE" w:rsidP="007934B7">
      <w:pPr>
        <w:spacing w:after="0" w:line="360" w:lineRule="auto"/>
        <w:ind w:left="0"/>
      </w:pPr>
    </w:p>
    <w:p w14:paraId="49CC2751" w14:textId="77777777" w:rsidR="00946CEC" w:rsidRDefault="00946CEC" w:rsidP="00086AB8">
      <w:pPr>
        <w:pStyle w:val="Heading2"/>
      </w:pPr>
    </w:p>
    <w:p w14:paraId="6E5B0D04" w14:textId="77777777" w:rsidR="00946CEC" w:rsidRDefault="00946CEC" w:rsidP="00086AB8">
      <w:pPr>
        <w:pStyle w:val="Heading2"/>
      </w:pPr>
    </w:p>
    <w:p w14:paraId="5BF93639" w14:textId="380D3946" w:rsidR="007934B7" w:rsidRPr="008F0BFE" w:rsidRDefault="007934B7" w:rsidP="00086AB8">
      <w:pPr>
        <w:pStyle w:val="Heading2"/>
      </w:pPr>
      <w:r w:rsidRPr="008F0BFE">
        <w:t>Discuss with managers and staff:</w:t>
      </w:r>
    </w:p>
    <w:p w14:paraId="02A20732" w14:textId="77777777" w:rsidR="007934B7" w:rsidRPr="008F0BFE" w:rsidRDefault="007934B7" w:rsidP="000556A2">
      <w:pPr>
        <w:pStyle w:val="ListParagraph"/>
        <w:numPr>
          <w:ilvl w:val="0"/>
          <w:numId w:val="15"/>
        </w:numPr>
        <w:spacing w:line="360" w:lineRule="auto"/>
        <w:ind w:left="1166"/>
      </w:pPr>
      <w:r w:rsidRPr="008F0BFE">
        <w:t>What is happening</w:t>
      </w:r>
    </w:p>
    <w:p w14:paraId="1CFABE84" w14:textId="77777777" w:rsidR="007934B7" w:rsidRPr="008F0BFE" w:rsidRDefault="007934B7" w:rsidP="000556A2">
      <w:pPr>
        <w:pStyle w:val="ListParagraph"/>
        <w:numPr>
          <w:ilvl w:val="0"/>
          <w:numId w:val="15"/>
        </w:numPr>
        <w:spacing w:line="360" w:lineRule="auto"/>
        <w:ind w:left="1166"/>
      </w:pPr>
      <w:r w:rsidRPr="008F0BFE">
        <w:t>Who is in charge</w:t>
      </w:r>
    </w:p>
    <w:p w14:paraId="5A6B8E05" w14:textId="77777777" w:rsidR="007934B7" w:rsidRPr="008F0BFE" w:rsidRDefault="007934B7" w:rsidP="000556A2">
      <w:pPr>
        <w:pStyle w:val="ListParagraph"/>
        <w:numPr>
          <w:ilvl w:val="0"/>
          <w:numId w:val="15"/>
        </w:numPr>
        <w:spacing w:line="360" w:lineRule="auto"/>
        <w:ind w:left="1166"/>
      </w:pPr>
      <w:r w:rsidRPr="008F0BFE">
        <w:t>Who they report to</w:t>
      </w:r>
    </w:p>
    <w:p w14:paraId="6B342BE8" w14:textId="77777777" w:rsidR="007934B7" w:rsidRPr="008F0BFE" w:rsidRDefault="007934B7" w:rsidP="000556A2">
      <w:pPr>
        <w:pStyle w:val="ListParagraph"/>
        <w:numPr>
          <w:ilvl w:val="0"/>
          <w:numId w:val="15"/>
        </w:numPr>
        <w:spacing w:line="360" w:lineRule="auto"/>
        <w:ind w:left="1166"/>
      </w:pPr>
      <w:r w:rsidRPr="008F0BFE">
        <w:lastRenderedPageBreak/>
        <w:t>What they should do</w:t>
      </w:r>
    </w:p>
    <w:p w14:paraId="4B85582B" w14:textId="77777777" w:rsidR="007934B7" w:rsidRPr="008F0BFE" w:rsidRDefault="007934B7" w:rsidP="000556A2">
      <w:pPr>
        <w:pStyle w:val="ListParagraph"/>
        <w:numPr>
          <w:ilvl w:val="0"/>
          <w:numId w:val="15"/>
        </w:numPr>
        <w:spacing w:line="360" w:lineRule="auto"/>
        <w:ind w:left="1166"/>
      </w:pPr>
      <w:r w:rsidRPr="008F0BFE">
        <w:t>What their new responsibilities are (if any)</w:t>
      </w:r>
    </w:p>
    <w:p w14:paraId="5594513F" w14:textId="77777777" w:rsidR="007934B7" w:rsidRPr="008F0BFE" w:rsidRDefault="007934B7" w:rsidP="000556A2">
      <w:pPr>
        <w:pStyle w:val="ListParagraph"/>
        <w:numPr>
          <w:ilvl w:val="0"/>
          <w:numId w:val="15"/>
        </w:numPr>
        <w:spacing w:line="360" w:lineRule="auto"/>
        <w:ind w:left="1166"/>
      </w:pPr>
      <w:r w:rsidRPr="008F0BFE">
        <w:t>How to keep themselves safe</w:t>
      </w:r>
    </w:p>
    <w:p w14:paraId="57E26236" w14:textId="77777777" w:rsidR="00086AB8" w:rsidRPr="008F0BFE" w:rsidRDefault="00086AB8" w:rsidP="00086AB8">
      <w:pPr>
        <w:pStyle w:val="ListParagraph"/>
        <w:spacing w:line="360" w:lineRule="auto"/>
        <w:ind w:left="1166"/>
      </w:pPr>
    </w:p>
    <w:p w14:paraId="22DEA7EE" w14:textId="77777777" w:rsidR="007934B7" w:rsidRPr="008F0BFE" w:rsidRDefault="007934B7" w:rsidP="00086AB8">
      <w:pPr>
        <w:pStyle w:val="Heading2"/>
      </w:pPr>
      <w:r w:rsidRPr="008F0BFE">
        <w:t>Assign roles based on order of succession:</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3442"/>
        <w:gridCol w:w="3459"/>
        <w:gridCol w:w="3459"/>
        <w:gridCol w:w="3459"/>
      </w:tblGrid>
      <w:tr w:rsidR="007934B7" w:rsidRPr="008F0BFE" w14:paraId="0A1E4CC6" w14:textId="77777777" w:rsidTr="00086AB8">
        <w:trPr>
          <w:trHeight w:val="432"/>
        </w:trPr>
        <w:tc>
          <w:tcPr>
            <w:tcW w:w="3670" w:type="dxa"/>
            <w:tcBorders>
              <w:right w:val="single" w:sz="4" w:space="0" w:color="FFFFFF" w:themeColor="background1"/>
            </w:tcBorders>
            <w:shd w:val="clear" w:color="auto" w:fill="7A99AC"/>
            <w:vAlign w:val="center"/>
          </w:tcPr>
          <w:p w14:paraId="52DD2808" w14:textId="77777777" w:rsidR="007934B7" w:rsidRPr="008F0BFE" w:rsidRDefault="007934B7" w:rsidP="00336CFB">
            <w:pPr>
              <w:pStyle w:val="BodyText"/>
              <w:spacing w:before="9"/>
              <w:rPr>
                <w:b/>
                <w:color w:val="FFFFFF" w:themeColor="background1"/>
              </w:rPr>
            </w:pPr>
            <w:r w:rsidRPr="008F0BFE">
              <w:rPr>
                <w:b/>
                <w:color w:val="FFFFFF" w:themeColor="background1"/>
              </w:rPr>
              <w:t>Key Position</w:t>
            </w:r>
          </w:p>
        </w:tc>
        <w:tc>
          <w:tcPr>
            <w:tcW w:w="3671" w:type="dxa"/>
            <w:tcBorders>
              <w:left w:val="single" w:sz="4" w:space="0" w:color="FFFFFF" w:themeColor="background1"/>
              <w:right w:val="single" w:sz="4" w:space="0" w:color="FFFFFF" w:themeColor="background1"/>
            </w:tcBorders>
            <w:shd w:val="clear" w:color="auto" w:fill="7A99AC"/>
            <w:vAlign w:val="center"/>
          </w:tcPr>
          <w:p w14:paraId="09559B31" w14:textId="77777777" w:rsidR="007934B7" w:rsidRPr="008F0BFE" w:rsidRDefault="007934B7" w:rsidP="00336CFB">
            <w:pPr>
              <w:pStyle w:val="BodyText"/>
              <w:spacing w:before="9"/>
              <w:rPr>
                <w:b/>
                <w:color w:val="FFFFFF" w:themeColor="background1"/>
              </w:rPr>
            </w:pPr>
            <w:r w:rsidRPr="008F0BFE">
              <w:rPr>
                <w:b/>
                <w:color w:val="FFFFFF" w:themeColor="background1"/>
              </w:rPr>
              <w:t>Successor 1</w:t>
            </w:r>
          </w:p>
        </w:tc>
        <w:tc>
          <w:tcPr>
            <w:tcW w:w="3671" w:type="dxa"/>
            <w:tcBorders>
              <w:left w:val="single" w:sz="4" w:space="0" w:color="FFFFFF" w:themeColor="background1"/>
              <w:right w:val="single" w:sz="4" w:space="0" w:color="FFFFFF" w:themeColor="background1"/>
            </w:tcBorders>
            <w:shd w:val="clear" w:color="auto" w:fill="7A99AC"/>
            <w:vAlign w:val="center"/>
          </w:tcPr>
          <w:p w14:paraId="342F69F0" w14:textId="77777777" w:rsidR="007934B7" w:rsidRPr="008F0BFE" w:rsidRDefault="007934B7" w:rsidP="00336CFB">
            <w:pPr>
              <w:pStyle w:val="BodyText"/>
              <w:spacing w:before="9"/>
              <w:rPr>
                <w:b/>
                <w:color w:val="FFFFFF" w:themeColor="background1"/>
              </w:rPr>
            </w:pPr>
            <w:r w:rsidRPr="008F0BFE">
              <w:rPr>
                <w:b/>
                <w:color w:val="FFFFFF" w:themeColor="background1"/>
              </w:rPr>
              <w:t>Successor 2</w:t>
            </w:r>
          </w:p>
        </w:tc>
        <w:tc>
          <w:tcPr>
            <w:tcW w:w="3671" w:type="dxa"/>
            <w:tcBorders>
              <w:left w:val="single" w:sz="4" w:space="0" w:color="FFFFFF" w:themeColor="background1"/>
            </w:tcBorders>
            <w:shd w:val="clear" w:color="auto" w:fill="7A99AC"/>
            <w:vAlign w:val="center"/>
          </w:tcPr>
          <w:p w14:paraId="19FFEC70" w14:textId="77777777" w:rsidR="007934B7" w:rsidRPr="008F0BFE" w:rsidRDefault="007934B7" w:rsidP="00336CFB">
            <w:pPr>
              <w:pStyle w:val="BodyText"/>
              <w:spacing w:before="9"/>
              <w:rPr>
                <w:b/>
                <w:color w:val="FFFFFF" w:themeColor="background1"/>
              </w:rPr>
            </w:pPr>
            <w:r w:rsidRPr="008F0BFE">
              <w:rPr>
                <w:b/>
                <w:color w:val="FFFFFF" w:themeColor="background1"/>
              </w:rPr>
              <w:t>Successor 3</w:t>
            </w:r>
          </w:p>
        </w:tc>
      </w:tr>
      <w:tr w:rsidR="00166B7C" w:rsidRPr="008F0BFE" w14:paraId="08FAAB50" w14:textId="77777777" w:rsidTr="00086AB8">
        <w:trPr>
          <w:trHeight w:val="288"/>
        </w:trPr>
        <w:tc>
          <w:tcPr>
            <w:tcW w:w="3670" w:type="dxa"/>
            <w:vAlign w:val="center"/>
          </w:tcPr>
          <w:p w14:paraId="4773F15D" w14:textId="726938B0" w:rsidR="00166B7C" w:rsidRPr="008F0BFE" w:rsidRDefault="00B20BC1" w:rsidP="00166B7C">
            <w:pPr>
              <w:pStyle w:val="TableParagraph"/>
              <w:spacing w:line="186" w:lineRule="exact"/>
              <w:ind w:left="-17"/>
              <w:rPr>
                <w:color w:val="525559"/>
                <w:sz w:val="17"/>
              </w:rPr>
            </w:pPr>
            <w:r>
              <w:rPr>
                <w:color w:val="525559"/>
                <w:sz w:val="17"/>
              </w:rPr>
              <w:t>Crisis Manager</w:t>
            </w:r>
          </w:p>
        </w:tc>
        <w:tc>
          <w:tcPr>
            <w:tcW w:w="3671" w:type="dxa"/>
            <w:vAlign w:val="center"/>
          </w:tcPr>
          <w:p w14:paraId="45FF67C8" w14:textId="4A12C3B9" w:rsidR="00166B7C" w:rsidRPr="008F0BFE" w:rsidRDefault="00B20BC1" w:rsidP="00166B7C">
            <w:pPr>
              <w:pStyle w:val="TableParagraph"/>
              <w:spacing w:line="186" w:lineRule="exact"/>
              <w:ind w:left="-17"/>
              <w:rPr>
                <w:color w:val="525559"/>
                <w:sz w:val="17"/>
              </w:rPr>
            </w:pPr>
            <w:proofErr w:type="spellStart"/>
            <w:r>
              <w:rPr>
                <w:color w:val="525559"/>
                <w:sz w:val="17"/>
              </w:rPr>
              <w:t>Parithi</w:t>
            </w:r>
            <w:proofErr w:type="spellEnd"/>
            <w:r>
              <w:rPr>
                <w:color w:val="525559"/>
                <w:sz w:val="17"/>
              </w:rPr>
              <w:t xml:space="preserve"> E, Crisis Manager</w:t>
            </w:r>
          </w:p>
        </w:tc>
        <w:tc>
          <w:tcPr>
            <w:tcW w:w="3671" w:type="dxa"/>
            <w:vAlign w:val="center"/>
          </w:tcPr>
          <w:p w14:paraId="723D4C2E" w14:textId="191121D6" w:rsidR="00166B7C" w:rsidRPr="008F0BFE" w:rsidRDefault="00B20BC1" w:rsidP="00166B7C">
            <w:pPr>
              <w:pStyle w:val="TableParagraph"/>
              <w:spacing w:line="186" w:lineRule="exact"/>
              <w:ind w:left="-17"/>
              <w:rPr>
                <w:color w:val="525559"/>
                <w:sz w:val="17"/>
              </w:rPr>
            </w:pPr>
            <w:r>
              <w:rPr>
                <w:color w:val="525559"/>
                <w:sz w:val="17"/>
              </w:rPr>
              <w:t>Joseph S, Deputy Manager</w:t>
            </w:r>
          </w:p>
        </w:tc>
        <w:tc>
          <w:tcPr>
            <w:tcW w:w="3671" w:type="dxa"/>
            <w:vAlign w:val="center"/>
          </w:tcPr>
          <w:p w14:paraId="34A06976" w14:textId="4CC3E49B" w:rsidR="00166B7C" w:rsidRPr="008F0BFE" w:rsidRDefault="00B20BC1" w:rsidP="00166B7C">
            <w:pPr>
              <w:pStyle w:val="TableParagraph"/>
              <w:spacing w:line="186" w:lineRule="exact"/>
              <w:ind w:left="-17"/>
              <w:rPr>
                <w:color w:val="525559"/>
                <w:sz w:val="17"/>
              </w:rPr>
            </w:pPr>
            <w:r>
              <w:rPr>
                <w:color w:val="525559"/>
                <w:sz w:val="17"/>
              </w:rPr>
              <w:t>Ellie F, Senior Manager</w:t>
            </w:r>
          </w:p>
        </w:tc>
      </w:tr>
      <w:tr w:rsidR="00166B7C" w:rsidRPr="008F0BFE" w14:paraId="3E3D5491" w14:textId="77777777" w:rsidTr="00086AB8">
        <w:trPr>
          <w:trHeight w:val="288"/>
        </w:trPr>
        <w:tc>
          <w:tcPr>
            <w:tcW w:w="3670" w:type="dxa"/>
            <w:vAlign w:val="center"/>
          </w:tcPr>
          <w:p w14:paraId="138ACE91" w14:textId="1AEEE7BB" w:rsidR="00166B7C" w:rsidRPr="008F0BFE" w:rsidRDefault="00B20BC1" w:rsidP="00166B7C">
            <w:pPr>
              <w:pStyle w:val="BodyText"/>
              <w:spacing w:before="9"/>
              <w:ind w:left="-17"/>
              <w:rPr>
                <w:color w:val="525559"/>
              </w:rPr>
            </w:pPr>
            <w:r>
              <w:rPr>
                <w:color w:val="525559"/>
              </w:rPr>
              <w:t>Security Lead</w:t>
            </w:r>
          </w:p>
        </w:tc>
        <w:tc>
          <w:tcPr>
            <w:tcW w:w="3671" w:type="dxa"/>
            <w:vAlign w:val="center"/>
          </w:tcPr>
          <w:p w14:paraId="4F23547C" w14:textId="126760CB" w:rsidR="00166B7C" w:rsidRPr="008F0BFE" w:rsidRDefault="00B20BC1" w:rsidP="00166B7C">
            <w:pPr>
              <w:pStyle w:val="BodyText"/>
              <w:spacing w:before="9"/>
              <w:ind w:left="-17"/>
              <w:rPr>
                <w:color w:val="525559"/>
              </w:rPr>
            </w:pPr>
            <w:proofErr w:type="spellStart"/>
            <w:r>
              <w:rPr>
                <w:color w:val="525559"/>
              </w:rPr>
              <w:t>Xili</w:t>
            </w:r>
            <w:proofErr w:type="spellEnd"/>
            <w:r>
              <w:rPr>
                <w:color w:val="525559"/>
              </w:rPr>
              <w:t xml:space="preserve"> Gong, Security Lead</w:t>
            </w:r>
          </w:p>
        </w:tc>
        <w:tc>
          <w:tcPr>
            <w:tcW w:w="3671" w:type="dxa"/>
            <w:vAlign w:val="center"/>
          </w:tcPr>
          <w:p w14:paraId="196D01A6" w14:textId="07AD7E27" w:rsidR="00166B7C" w:rsidRPr="008F0BFE" w:rsidRDefault="00B20BC1" w:rsidP="00166B7C">
            <w:pPr>
              <w:pStyle w:val="BodyText"/>
              <w:spacing w:before="9"/>
              <w:ind w:left="-17"/>
              <w:rPr>
                <w:color w:val="525559"/>
              </w:rPr>
            </w:pPr>
            <w:r>
              <w:rPr>
                <w:color w:val="525559"/>
              </w:rPr>
              <w:t>Richard Brown, Assistant Lead</w:t>
            </w:r>
          </w:p>
        </w:tc>
        <w:tc>
          <w:tcPr>
            <w:tcW w:w="3671" w:type="dxa"/>
            <w:vAlign w:val="center"/>
          </w:tcPr>
          <w:p w14:paraId="05E506AA" w14:textId="0E0EF168" w:rsidR="00166B7C" w:rsidRPr="008F0BFE" w:rsidRDefault="00B20BC1" w:rsidP="00166B7C">
            <w:pPr>
              <w:pStyle w:val="BodyText"/>
              <w:spacing w:before="9"/>
              <w:ind w:left="-17"/>
              <w:rPr>
                <w:color w:val="525559"/>
              </w:rPr>
            </w:pPr>
            <w:r>
              <w:rPr>
                <w:color w:val="525559"/>
              </w:rPr>
              <w:t>Emily D, Regional Lead</w:t>
            </w:r>
          </w:p>
        </w:tc>
      </w:tr>
      <w:tr w:rsidR="00166B7C" w:rsidRPr="008F0BFE" w14:paraId="1E6438E1" w14:textId="77777777" w:rsidTr="00086AB8">
        <w:trPr>
          <w:trHeight w:val="288"/>
        </w:trPr>
        <w:tc>
          <w:tcPr>
            <w:tcW w:w="3670" w:type="dxa"/>
            <w:vAlign w:val="center"/>
          </w:tcPr>
          <w:p w14:paraId="51E209FA" w14:textId="77777777" w:rsidR="00166B7C" w:rsidRPr="008F0BFE" w:rsidRDefault="00166B7C" w:rsidP="00166B7C">
            <w:pPr>
              <w:pStyle w:val="BodyText"/>
              <w:spacing w:before="9"/>
              <w:ind w:left="-17"/>
              <w:rPr>
                <w:color w:val="525559"/>
              </w:rPr>
            </w:pPr>
          </w:p>
        </w:tc>
        <w:tc>
          <w:tcPr>
            <w:tcW w:w="3671" w:type="dxa"/>
            <w:vAlign w:val="center"/>
          </w:tcPr>
          <w:p w14:paraId="67A5AAB6" w14:textId="77777777" w:rsidR="00166B7C" w:rsidRPr="008F0BFE" w:rsidRDefault="00166B7C" w:rsidP="00166B7C">
            <w:pPr>
              <w:pStyle w:val="BodyText"/>
              <w:spacing w:before="9"/>
              <w:ind w:left="-17"/>
              <w:rPr>
                <w:color w:val="525559"/>
              </w:rPr>
            </w:pPr>
          </w:p>
        </w:tc>
        <w:tc>
          <w:tcPr>
            <w:tcW w:w="3671" w:type="dxa"/>
            <w:vAlign w:val="center"/>
          </w:tcPr>
          <w:p w14:paraId="599301B9" w14:textId="77777777" w:rsidR="00166B7C" w:rsidRPr="008F0BFE" w:rsidRDefault="00166B7C" w:rsidP="00166B7C">
            <w:pPr>
              <w:pStyle w:val="BodyText"/>
              <w:spacing w:before="9"/>
              <w:ind w:left="-17"/>
              <w:rPr>
                <w:color w:val="525559"/>
              </w:rPr>
            </w:pPr>
          </w:p>
        </w:tc>
        <w:tc>
          <w:tcPr>
            <w:tcW w:w="3671" w:type="dxa"/>
            <w:vAlign w:val="center"/>
          </w:tcPr>
          <w:p w14:paraId="77B60ED7" w14:textId="77777777" w:rsidR="00166B7C" w:rsidRPr="008F0BFE" w:rsidRDefault="00166B7C" w:rsidP="00166B7C">
            <w:pPr>
              <w:pStyle w:val="BodyText"/>
              <w:spacing w:before="9"/>
              <w:ind w:left="-17"/>
              <w:rPr>
                <w:color w:val="525559"/>
              </w:rPr>
            </w:pPr>
          </w:p>
        </w:tc>
      </w:tr>
      <w:tr w:rsidR="00166B7C" w:rsidRPr="008F0BFE" w14:paraId="16CE9045" w14:textId="77777777" w:rsidTr="00086AB8">
        <w:trPr>
          <w:trHeight w:val="288"/>
        </w:trPr>
        <w:tc>
          <w:tcPr>
            <w:tcW w:w="3670" w:type="dxa"/>
            <w:vAlign w:val="center"/>
          </w:tcPr>
          <w:p w14:paraId="05E6E370" w14:textId="77777777" w:rsidR="00166B7C" w:rsidRPr="008F0BFE" w:rsidRDefault="00166B7C" w:rsidP="00166B7C">
            <w:pPr>
              <w:pStyle w:val="BodyText"/>
              <w:spacing w:before="9"/>
              <w:ind w:left="-17"/>
              <w:rPr>
                <w:color w:val="525559"/>
              </w:rPr>
            </w:pPr>
          </w:p>
        </w:tc>
        <w:tc>
          <w:tcPr>
            <w:tcW w:w="3671" w:type="dxa"/>
            <w:vAlign w:val="center"/>
          </w:tcPr>
          <w:p w14:paraId="05AFEF0C" w14:textId="77777777" w:rsidR="00166B7C" w:rsidRPr="008F0BFE" w:rsidRDefault="00166B7C" w:rsidP="00166B7C">
            <w:pPr>
              <w:pStyle w:val="BodyText"/>
              <w:spacing w:before="9"/>
              <w:ind w:left="-17"/>
              <w:rPr>
                <w:color w:val="525559"/>
              </w:rPr>
            </w:pPr>
          </w:p>
        </w:tc>
        <w:tc>
          <w:tcPr>
            <w:tcW w:w="3671" w:type="dxa"/>
            <w:vAlign w:val="center"/>
          </w:tcPr>
          <w:p w14:paraId="49724B0B" w14:textId="77777777" w:rsidR="00166B7C" w:rsidRPr="008F0BFE" w:rsidRDefault="00166B7C" w:rsidP="00166B7C">
            <w:pPr>
              <w:pStyle w:val="BodyText"/>
              <w:spacing w:before="9"/>
              <w:ind w:left="-17"/>
              <w:rPr>
                <w:color w:val="525559"/>
              </w:rPr>
            </w:pPr>
          </w:p>
        </w:tc>
        <w:tc>
          <w:tcPr>
            <w:tcW w:w="3671" w:type="dxa"/>
            <w:vAlign w:val="center"/>
          </w:tcPr>
          <w:p w14:paraId="40B5BADD" w14:textId="77777777" w:rsidR="00166B7C" w:rsidRPr="008F0BFE" w:rsidRDefault="00166B7C" w:rsidP="00166B7C">
            <w:pPr>
              <w:pStyle w:val="BodyText"/>
              <w:spacing w:before="9"/>
              <w:ind w:left="-17"/>
              <w:rPr>
                <w:color w:val="525559"/>
              </w:rPr>
            </w:pPr>
          </w:p>
        </w:tc>
      </w:tr>
    </w:tbl>
    <w:p w14:paraId="0D8174B2" w14:textId="77777777" w:rsidR="000556A2" w:rsidRPr="008F0BFE" w:rsidRDefault="000556A2" w:rsidP="00086AB8">
      <w:pPr>
        <w:pStyle w:val="Heading2"/>
      </w:pPr>
    </w:p>
    <w:p w14:paraId="3A668B09" w14:textId="77777777" w:rsidR="007934B7" w:rsidRPr="008F0BFE" w:rsidRDefault="00E32ED5" w:rsidP="00086AB8">
      <w:pPr>
        <w:pStyle w:val="Heading2"/>
      </w:pPr>
      <w:r w:rsidRPr="008F0BFE">
        <w:t>Review delegation of authorities with managers and staff:</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3460"/>
        <w:gridCol w:w="3458"/>
        <w:gridCol w:w="3471"/>
        <w:gridCol w:w="3430"/>
      </w:tblGrid>
      <w:tr w:rsidR="00E32ED5" w:rsidRPr="008F0BFE" w14:paraId="3086C5BA" w14:textId="77777777" w:rsidTr="00086AB8">
        <w:trPr>
          <w:trHeight w:val="432"/>
        </w:trPr>
        <w:tc>
          <w:tcPr>
            <w:tcW w:w="3670" w:type="dxa"/>
            <w:tcBorders>
              <w:right w:val="single" w:sz="4" w:space="0" w:color="FFFFFF" w:themeColor="background1"/>
            </w:tcBorders>
            <w:shd w:val="clear" w:color="auto" w:fill="7A99AC"/>
            <w:vAlign w:val="center"/>
          </w:tcPr>
          <w:p w14:paraId="0AF09EDB" w14:textId="77777777" w:rsidR="00E32ED5" w:rsidRPr="008F0BFE" w:rsidRDefault="00E32ED5" w:rsidP="00146509">
            <w:pPr>
              <w:pStyle w:val="BodyText"/>
              <w:spacing w:before="9"/>
              <w:rPr>
                <w:b/>
                <w:color w:val="FFFFFF" w:themeColor="background1"/>
              </w:rPr>
            </w:pPr>
            <w:r w:rsidRPr="008F0BFE">
              <w:rPr>
                <w:b/>
                <w:color w:val="FFFFFF" w:themeColor="background1"/>
              </w:rPr>
              <w:t>Authority</w:t>
            </w:r>
          </w:p>
        </w:tc>
        <w:tc>
          <w:tcPr>
            <w:tcW w:w="3671" w:type="dxa"/>
            <w:tcBorders>
              <w:left w:val="single" w:sz="4" w:space="0" w:color="FFFFFF" w:themeColor="background1"/>
              <w:right w:val="single" w:sz="4" w:space="0" w:color="FFFFFF" w:themeColor="background1"/>
            </w:tcBorders>
            <w:shd w:val="clear" w:color="auto" w:fill="7A99AC"/>
            <w:vAlign w:val="center"/>
          </w:tcPr>
          <w:p w14:paraId="4C0AEF14" w14:textId="77777777" w:rsidR="00E32ED5" w:rsidRPr="008F0BFE" w:rsidRDefault="00E32ED5" w:rsidP="00146509">
            <w:pPr>
              <w:pStyle w:val="BodyText"/>
              <w:spacing w:before="9"/>
              <w:rPr>
                <w:b/>
                <w:color w:val="FFFFFF" w:themeColor="background1"/>
              </w:rPr>
            </w:pPr>
            <w:r w:rsidRPr="008F0BFE">
              <w:rPr>
                <w:b/>
                <w:color w:val="FFFFFF" w:themeColor="background1"/>
              </w:rPr>
              <w:t>Triggering Conditions</w:t>
            </w:r>
          </w:p>
        </w:tc>
        <w:tc>
          <w:tcPr>
            <w:tcW w:w="3671" w:type="dxa"/>
            <w:tcBorders>
              <w:left w:val="single" w:sz="4" w:space="0" w:color="FFFFFF" w:themeColor="background1"/>
              <w:right w:val="single" w:sz="4" w:space="0" w:color="FFFFFF" w:themeColor="background1"/>
            </w:tcBorders>
            <w:shd w:val="clear" w:color="auto" w:fill="7A99AC"/>
            <w:vAlign w:val="center"/>
          </w:tcPr>
          <w:p w14:paraId="5A82C2F5" w14:textId="77777777" w:rsidR="00E32ED5" w:rsidRPr="008F0BFE" w:rsidRDefault="00E32ED5" w:rsidP="00146509">
            <w:pPr>
              <w:pStyle w:val="BodyText"/>
              <w:spacing w:before="9"/>
              <w:rPr>
                <w:b/>
                <w:color w:val="FFFFFF" w:themeColor="background1"/>
              </w:rPr>
            </w:pPr>
            <w:r w:rsidRPr="008F0BFE">
              <w:rPr>
                <w:b/>
                <w:color w:val="FFFFFF" w:themeColor="background1"/>
              </w:rPr>
              <w:t>Position Holding Authority</w:t>
            </w:r>
          </w:p>
        </w:tc>
        <w:tc>
          <w:tcPr>
            <w:tcW w:w="3671" w:type="dxa"/>
            <w:tcBorders>
              <w:left w:val="single" w:sz="4" w:space="0" w:color="FFFFFF" w:themeColor="background1"/>
            </w:tcBorders>
            <w:shd w:val="clear" w:color="auto" w:fill="7A99AC"/>
            <w:vAlign w:val="center"/>
          </w:tcPr>
          <w:p w14:paraId="657E1209" w14:textId="77777777" w:rsidR="00E32ED5" w:rsidRPr="008F0BFE" w:rsidRDefault="00E32ED5" w:rsidP="00146509">
            <w:pPr>
              <w:pStyle w:val="BodyText"/>
              <w:spacing w:before="9"/>
              <w:rPr>
                <w:b/>
                <w:color w:val="FFFFFF" w:themeColor="background1"/>
              </w:rPr>
            </w:pPr>
            <w:r w:rsidRPr="008F0BFE">
              <w:rPr>
                <w:b/>
                <w:color w:val="FFFFFF" w:themeColor="background1"/>
              </w:rPr>
              <w:t>Delegated Authority</w:t>
            </w:r>
          </w:p>
        </w:tc>
      </w:tr>
      <w:tr w:rsidR="00E32ED5" w:rsidRPr="008F0BFE" w14:paraId="67F1A62A" w14:textId="77777777" w:rsidTr="00086AB8">
        <w:trPr>
          <w:trHeight w:val="288"/>
        </w:trPr>
        <w:tc>
          <w:tcPr>
            <w:tcW w:w="3670" w:type="dxa"/>
            <w:vAlign w:val="center"/>
          </w:tcPr>
          <w:p w14:paraId="3D5C3DF9" w14:textId="576EA4B5" w:rsidR="00E32ED5" w:rsidRPr="008F0BFE" w:rsidRDefault="00B20BC1" w:rsidP="00336CFB">
            <w:pPr>
              <w:pStyle w:val="TableParagraph"/>
              <w:spacing w:line="186" w:lineRule="exact"/>
              <w:rPr>
                <w:color w:val="525559"/>
                <w:sz w:val="17"/>
              </w:rPr>
            </w:pPr>
            <w:r>
              <w:rPr>
                <w:color w:val="525559"/>
                <w:sz w:val="17"/>
              </w:rPr>
              <w:t>Facility Evacuation</w:t>
            </w:r>
          </w:p>
        </w:tc>
        <w:tc>
          <w:tcPr>
            <w:tcW w:w="3671" w:type="dxa"/>
            <w:vAlign w:val="center"/>
          </w:tcPr>
          <w:p w14:paraId="16C2454A" w14:textId="6561B21A" w:rsidR="00E32ED5" w:rsidRPr="008F0BFE" w:rsidRDefault="00B20BC1" w:rsidP="00336CFB">
            <w:pPr>
              <w:pStyle w:val="TableParagraph"/>
              <w:spacing w:line="186" w:lineRule="exact"/>
              <w:rPr>
                <w:color w:val="525559"/>
                <w:sz w:val="17"/>
              </w:rPr>
            </w:pPr>
            <w:r w:rsidRPr="00B20BC1">
              <w:rPr>
                <w:color w:val="525559"/>
                <w:sz w:val="17"/>
              </w:rPr>
              <w:t>Facility is unsafe due to conflict escalation</w:t>
            </w:r>
          </w:p>
        </w:tc>
        <w:tc>
          <w:tcPr>
            <w:tcW w:w="3671" w:type="dxa"/>
            <w:vAlign w:val="center"/>
          </w:tcPr>
          <w:p w14:paraId="35E8D477" w14:textId="007264DC" w:rsidR="00E32ED5" w:rsidRPr="008F0BFE" w:rsidRDefault="00B20BC1" w:rsidP="00166B7C">
            <w:pPr>
              <w:pStyle w:val="TableParagraph"/>
              <w:spacing w:line="186" w:lineRule="exact"/>
              <w:rPr>
                <w:color w:val="525559"/>
                <w:sz w:val="17"/>
              </w:rPr>
            </w:pPr>
            <w:proofErr w:type="spellStart"/>
            <w:r>
              <w:rPr>
                <w:color w:val="525559"/>
                <w:sz w:val="17"/>
              </w:rPr>
              <w:t>Parithi</w:t>
            </w:r>
            <w:proofErr w:type="spellEnd"/>
            <w:r>
              <w:rPr>
                <w:color w:val="525559"/>
                <w:sz w:val="17"/>
              </w:rPr>
              <w:t xml:space="preserve"> E, Chief Crisis Manager</w:t>
            </w:r>
          </w:p>
        </w:tc>
        <w:tc>
          <w:tcPr>
            <w:tcW w:w="3671" w:type="dxa"/>
            <w:vAlign w:val="center"/>
          </w:tcPr>
          <w:p w14:paraId="402BB5FE" w14:textId="5BBE285B" w:rsidR="00E32ED5" w:rsidRPr="008F0BFE" w:rsidRDefault="00B20BC1" w:rsidP="00166B7C">
            <w:pPr>
              <w:pStyle w:val="TableParagraph"/>
              <w:spacing w:line="186" w:lineRule="exact"/>
              <w:rPr>
                <w:color w:val="525559"/>
                <w:sz w:val="17"/>
              </w:rPr>
            </w:pPr>
            <w:r>
              <w:rPr>
                <w:color w:val="525559"/>
                <w:sz w:val="17"/>
              </w:rPr>
              <w:t>Operations Coordinator</w:t>
            </w:r>
          </w:p>
        </w:tc>
      </w:tr>
      <w:tr w:rsidR="00E32ED5" w:rsidRPr="008F0BFE" w14:paraId="12196B08" w14:textId="77777777" w:rsidTr="00086AB8">
        <w:trPr>
          <w:trHeight w:val="288"/>
        </w:trPr>
        <w:tc>
          <w:tcPr>
            <w:tcW w:w="3670" w:type="dxa"/>
            <w:vAlign w:val="center"/>
          </w:tcPr>
          <w:p w14:paraId="3C8091BE" w14:textId="1F127A1A" w:rsidR="00E32ED5" w:rsidRPr="008F0BFE" w:rsidRDefault="00B20BC1" w:rsidP="003A1310">
            <w:pPr>
              <w:pStyle w:val="BodyText"/>
              <w:spacing w:before="9"/>
              <w:rPr>
                <w:color w:val="525559"/>
              </w:rPr>
            </w:pPr>
            <w:r>
              <w:rPr>
                <w:color w:val="525559"/>
              </w:rPr>
              <w:t>Communication Approval</w:t>
            </w:r>
          </w:p>
        </w:tc>
        <w:tc>
          <w:tcPr>
            <w:tcW w:w="3671" w:type="dxa"/>
            <w:vAlign w:val="center"/>
          </w:tcPr>
          <w:p w14:paraId="2B6402DC" w14:textId="3EC77ACA" w:rsidR="00E32ED5" w:rsidRPr="008F0BFE" w:rsidRDefault="00B20BC1" w:rsidP="003A1310">
            <w:pPr>
              <w:pStyle w:val="BodyText"/>
              <w:spacing w:before="9"/>
              <w:rPr>
                <w:color w:val="525559"/>
              </w:rPr>
            </w:pPr>
            <w:r w:rsidRPr="00B20BC1">
              <w:rPr>
                <w:color w:val="525559"/>
              </w:rPr>
              <w:t>Disruption in central communication channels</w:t>
            </w:r>
          </w:p>
        </w:tc>
        <w:tc>
          <w:tcPr>
            <w:tcW w:w="3671" w:type="dxa"/>
            <w:vAlign w:val="center"/>
          </w:tcPr>
          <w:p w14:paraId="36CE8DC9" w14:textId="334C8EFE" w:rsidR="00E32ED5" w:rsidRPr="008F0BFE" w:rsidRDefault="00B20BC1" w:rsidP="003A1310">
            <w:pPr>
              <w:pStyle w:val="BodyText"/>
              <w:spacing w:before="9"/>
              <w:rPr>
                <w:color w:val="525559"/>
              </w:rPr>
            </w:pPr>
            <w:r>
              <w:rPr>
                <w:color w:val="525559"/>
              </w:rPr>
              <w:t>Zhan Guo, Communications Manager</w:t>
            </w:r>
          </w:p>
        </w:tc>
        <w:tc>
          <w:tcPr>
            <w:tcW w:w="3671" w:type="dxa"/>
            <w:vAlign w:val="center"/>
          </w:tcPr>
          <w:p w14:paraId="2D222605" w14:textId="3B710619" w:rsidR="00E32ED5" w:rsidRPr="008F0BFE" w:rsidRDefault="00B20BC1" w:rsidP="003A1310">
            <w:pPr>
              <w:pStyle w:val="BodyText"/>
              <w:spacing w:before="9"/>
              <w:rPr>
                <w:color w:val="525559"/>
              </w:rPr>
            </w:pPr>
            <w:r>
              <w:rPr>
                <w:color w:val="525559"/>
              </w:rPr>
              <w:t>Regional Lead</w:t>
            </w:r>
          </w:p>
        </w:tc>
      </w:tr>
      <w:tr w:rsidR="00E32ED5" w:rsidRPr="008F0BFE" w14:paraId="79B6E241" w14:textId="77777777" w:rsidTr="00086AB8">
        <w:trPr>
          <w:trHeight w:val="288"/>
        </w:trPr>
        <w:tc>
          <w:tcPr>
            <w:tcW w:w="3670" w:type="dxa"/>
            <w:vAlign w:val="center"/>
          </w:tcPr>
          <w:p w14:paraId="742BC3E1" w14:textId="15C50018" w:rsidR="00E32ED5" w:rsidRPr="008F0BFE" w:rsidRDefault="00B20BC1" w:rsidP="003A1310">
            <w:pPr>
              <w:pStyle w:val="BodyText"/>
              <w:spacing w:before="9"/>
              <w:rPr>
                <w:color w:val="525559"/>
              </w:rPr>
            </w:pPr>
            <w:r>
              <w:rPr>
                <w:color w:val="525559"/>
              </w:rPr>
              <w:t>Resource Allocation</w:t>
            </w:r>
          </w:p>
        </w:tc>
        <w:tc>
          <w:tcPr>
            <w:tcW w:w="3671" w:type="dxa"/>
            <w:vAlign w:val="center"/>
          </w:tcPr>
          <w:p w14:paraId="4E0694DC" w14:textId="527C923F" w:rsidR="00E32ED5" w:rsidRPr="008F0BFE" w:rsidRDefault="00B20BC1" w:rsidP="003A1310">
            <w:pPr>
              <w:pStyle w:val="BodyText"/>
              <w:spacing w:before="9"/>
              <w:rPr>
                <w:color w:val="525559"/>
              </w:rPr>
            </w:pPr>
            <w:r w:rsidRPr="00B20BC1">
              <w:rPr>
                <w:color w:val="525559"/>
              </w:rPr>
              <w:t>Shortages in key supplies</w:t>
            </w:r>
          </w:p>
        </w:tc>
        <w:tc>
          <w:tcPr>
            <w:tcW w:w="3671" w:type="dxa"/>
            <w:vAlign w:val="center"/>
          </w:tcPr>
          <w:p w14:paraId="6D899B27" w14:textId="15145ADA" w:rsidR="00E32ED5" w:rsidRPr="008F0BFE" w:rsidRDefault="00B20BC1" w:rsidP="003A1310">
            <w:pPr>
              <w:pStyle w:val="BodyText"/>
              <w:spacing w:before="9"/>
              <w:rPr>
                <w:color w:val="525559"/>
              </w:rPr>
            </w:pPr>
            <w:r>
              <w:rPr>
                <w:color w:val="525559"/>
              </w:rPr>
              <w:t>Logistics Lead</w:t>
            </w:r>
          </w:p>
        </w:tc>
        <w:tc>
          <w:tcPr>
            <w:tcW w:w="3671" w:type="dxa"/>
            <w:vAlign w:val="center"/>
          </w:tcPr>
          <w:p w14:paraId="53122233" w14:textId="6EC26188" w:rsidR="00E32ED5" w:rsidRPr="008F0BFE" w:rsidRDefault="00B20BC1" w:rsidP="003A1310">
            <w:pPr>
              <w:pStyle w:val="BodyText"/>
              <w:spacing w:before="9"/>
              <w:rPr>
                <w:color w:val="525559"/>
              </w:rPr>
            </w:pPr>
            <w:r>
              <w:rPr>
                <w:color w:val="525559"/>
              </w:rPr>
              <w:t>Assistant Logistics Coordinator</w:t>
            </w:r>
          </w:p>
        </w:tc>
      </w:tr>
      <w:tr w:rsidR="00E32ED5" w:rsidRPr="008F0BFE" w14:paraId="0A04D5FB" w14:textId="77777777" w:rsidTr="00086AB8">
        <w:trPr>
          <w:trHeight w:val="288"/>
        </w:trPr>
        <w:tc>
          <w:tcPr>
            <w:tcW w:w="3670" w:type="dxa"/>
            <w:vAlign w:val="center"/>
          </w:tcPr>
          <w:p w14:paraId="7812CEBF" w14:textId="77777777" w:rsidR="00E32ED5" w:rsidRPr="008F0BFE" w:rsidRDefault="00E32ED5" w:rsidP="003A1310">
            <w:pPr>
              <w:pStyle w:val="BodyText"/>
              <w:spacing w:before="9"/>
              <w:rPr>
                <w:color w:val="525559"/>
              </w:rPr>
            </w:pPr>
          </w:p>
        </w:tc>
        <w:tc>
          <w:tcPr>
            <w:tcW w:w="3671" w:type="dxa"/>
            <w:vAlign w:val="center"/>
          </w:tcPr>
          <w:p w14:paraId="04926E66" w14:textId="77777777" w:rsidR="00E32ED5" w:rsidRPr="008F0BFE" w:rsidRDefault="00E32ED5" w:rsidP="003A1310">
            <w:pPr>
              <w:pStyle w:val="BodyText"/>
              <w:spacing w:before="9"/>
              <w:rPr>
                <w:color w:val="525559"/>
              </w:rPr>
            </w:pPr>
          </w:p>
        </w:tc>
        <w:tc>
          <w:tcPr>
            <w:tcW w:w="3671" w:type="dxa"/>
            <w:vAlign w:val="center"/>
          </w:tcPr>
          <w:p w14:paraId="00A20006" w14:textId="77777777" w:rsidR="00E32ED5" w:rsidRPr="008F0BFE" w:rsidRDefault="00E32ED5" w:rsidP="003A1310">
            <w:pPr>
              <w:pStyle w:val="BodyText"/>
              <w:spacing w:before="9"/>
              <w:rPr>
                <w:color w:val="525559"/>
              </w:rPr>
            </w:pPr>
          </w:p>
        </w:tc>
        <w:tc>
          <w:tcPr>
            <w:tcW w:w="3671" w:type="dxa"/>
            <w:vAlign w:val="center"/>
          </w:tcPr>
          <w:p w14:paraId="61E785CC" w14:textId="77777777" w:rsidR="00E32ED5" w:rsidRPr="008F0BFE" w:rsidRDefault="00E32ED5" w:rsidP="003A1310">
            <w:pPr>
              <w:pStyle w:val="BodyText"/>
              <w:spacing w:before="9"/>
              <w:rPr>
                <w:color w:val="525559"/>
              </w:rPr>
            </w:pPr>
          </w:p>
        </w:tc>
      </w:tr>
    </w:tbl>
    <w:p w14:paraId="7691A837" w14:textId="77777777" w:rsidR="00E32ED5" w:rsidRPr="008F0BFE" w:rsidRDefault="00E32ED5" w:rsidP="00E32ED5"/>
    <w:p w14:paraId="63534148" w14:textId="77777777" w:rsidR="004D5FFB" w:rsidRDefault="004D5FFB">
      <w:pPr>
        <w:ind w:left="0"/>
        <w:rPr>
          <w:b/>
          <w:color w:val="6A12A6"/>
          <w:sz w:val="28"/>
        </w:rPr>
      </w:pPr>
      <w:r>
        <w:br w:type="page"/>
      </w:r>
    </w:p>
    <w:p w14:paraId="4CEF425C" w14:textId="3A90E2A2" w:rsidR="003C4556" w:rsidRPr="000667E5" w:rsidRDefault="004D5FFB" w:rsidP="00C10B63">
      <w:pPr>
        <w:pStyle w:val="Heading1"/>
        <w:rPr>
          <w:color w:val="E0A526"/>
        </w:rPr>
      </w:pPr>
      <w:r w:rsidRPr="000667E5">
        <w:rPr>
          <w:color w:val="E0A526"/>
        </w:rPr>
        <w:lastRenderedPageBreak/>
        <w:t>Step</w:t>
      </w:r>
      <w:r w:rsidR="00924610" w:rsidRPr="000667E5">
        <w:rPr>
          <w:color w:val="E0A526"/>
        </w:rPr>
        <w:t xml:space="preserve"> </w:t>
      </w:r>
      <w:r w:rsidRPr="000667E5">
        <w:rPr>
          <w:b w:val="0"/>
          <w:color w:val="E0A526"/>
          <w:sz w:val="40"/>
          <w:szCs w:val="40"/>
        </w:rPr>
        <w:sym w:font="Wingdings" w:char="F090"/>
      </w:r>
      <w:r w:rsidR="00924610" w:rsidRPr="000667E5">
        <w:rPr>
          <w:color w:val="E0A526"/>
        </w:rPr>
        <w:t xml:space="preserve">: </w:t>
      </w:r>
      <w:r w:rsidR="00146509" w:rsidRPr="000667E5">
        <w:rPr>
          <w:color w:val="E0A526"/>
        </w:rPr>
        <w:t>O</w:t>
      </w:r>
      <w:r w:rsidRPr="000667E5">
        <w:rPr>
          <w:color w:val="E0A526"/>
        </w:rPr>
        <w:t xml:space="preserve">perate </w:t>
      </w:r>
    </w:p>
    <w:p w14:paraId="11D1B158" w14:textId="77777777" w:rsidR="00336CFB" w:rsidRPr="008F0BFE" w:rsidRDefault="00336CFB" w:rsidP="00086AB8">
      <w:pPr>
        <w:pStyle w:val="Heading2"/>
      </w:pPr>
      <w:r w:rsidRPr="008F0BFE">
        <w:t>Relocate essential services if facility is inaccessible:</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2758"/>
        <w:gridCol w:w="2757"/>
        <w:gridCol w:w="2769"/>
        <w:gridCol w:w="2767"/>
        <w:gridCol w:w="2768"/>
      </w:tblGrid>
      <w:tr w:rsidR="00336CFB" w:rsidRPr="008F0BFE" w14:paraId="2A99FD2F" w14:textId="77777777" w:rsidTr="00086AB8">
        <w:trPr>
          <w:trHeight w:val="432"/>
        </w:trPr>
        <w:tc>
          <w:tcPr>
            <w:tcW w:w="2936" w:type="dxa"/>
            <w:tcBorders>
              <w:right w:val="single" w:sz="4" w:space="0" w:color="FFFFFF" w:themeColor="background1"/>
            </w:tcBorders>
            <w:shd w:val="clear" w:color="auto" w:fill="7A99AC"/>
            <w:vAlign w:val="center"/>
          </w:tcPr>
          <w:p w14:paraId="348D425A" w14:textId="77777777" w:rsidR="00336CFB" w:rsidRPr="008F0BFE" w:rsidRDefault="00336CFB" w:rsidP="003A1310">
            <w:pPr>
              <w:pStyle w:val="BodyText"/>
              <w:spacing w:before="9"/>
              <w:rPr>
                <w:b/>
                <w:color w:val="FFFFFF" w:themeColor="background1"/>
              </w:rPr>
            </w:pPr>
            <w:r w:rsidRPr="008F0BFE">
              <w:rPr>
                <w:b/>
                <w:color w:val="FFFFFF" w:themeColor="background1"/>
              </w:rPr>
              <w:t>Primary Facility</w:t>
            </w:r>
          </w:p>
        </w:tc>
        <w:tc>
          <w:tcPr>
            <w:tcW w:w="2937" w:type="dxa"/>
            <w:tcBorders>
              <w:left w:val="single" w:sz="4" w:space="0" w:color="FFFFFF" w:themeColor="background1"/>
              <w:right w:val="single" w:sz="4" w:space="0" w:color="FFFFFF" w:themeColor="background1"/>
            </w:tcBorders>
            <w:shd w:val="clear" w:color="auto" w:fill="7A99AC"/>
            <w:vAlign w:val="center"/>
          </w:tcPr>
          <w:p w14:paraId="2A37582E" w14:textId="77777777" w:rsidR="00336CFB" w:rsidRPr="008F0BFE" w:rsidRDefault="00336CFB" w:rsidP="003A1310">
            <w:pPr>
              <w:pStyle w:val="BodyText"/>
              <w:spacing w:before="9"/>
              <w:rPr>
                <w:b/>
                <w:color w:val="FFFFFF" w:themeColor="background1"/>
              </w:rPr>
            </w:pPr>
            <w:r w:rsidRPr="008F0BFE">
              <w:rPr>
                <w:b/>
                <w:color w:val="FFFFFF" w:themeColor="background1"/>
              </w:rPr>
              <w:t>Address</w:t>
            </w:r>
          </w:p>
        </w:tc>
        <w:tc>
          <w:tcPr>
            <w:tcW w:w="2936" w:type="dxa"/>
            <w:tcBorders>
              <w:left w:val="single" w:sz="4" w:space="0" w:color="FFFFFF" w:themeColor="background1"/>
              <w:right w:val="single" w:sz="4" w:space="0" w:color="FFFFFF" w:themeColor="background1"/>
            </w:tcBorders>
            <w:shd w:val="clear" w:color="auto" w:fill="7A99AC"/>
            <w:vAlign w:val="center"/>
          </w:tcPr>
          <w:p w14:paraId="283E9C40" w14:textId="77777777" w:rsidR="00336CFB" w:rsidRPr="008F0BFE" w:rsidRDefault="00336CFB" w:rsidP="003A1310">
            <w:pPr>
              <w:pStyle w:val="BodyText"/>
              <w:spacing w:before="9"/>
              <w:rPr>
                <w:b/>
                <w:color w:val="FFFFFF" w:themeColor="background1"/>
              </w:rPr>
            </w:pPr>
            <w:r w:rsidRPr="008F0BFE">
              <w:rPr>
                <w:b/>
                <w:color w:val="FFFFFF" w:themeColor="background1"/>
              </w:rPr>
              <w:t>Recovery Strategy</w:t>
            </w:r>
          </w:p>
        </w:tc>
        <w:tc>
          <w:tcPr>
            <w:tcW w:w="2937" w:type="dxa"/>
            <w:tcBorders>
              <w:left w:val="single" w:sz="4" w:space="0" w:color="FFFFFF" w:themeColor="background1"/>
              <w:right w:val="single" w:sz="4" w:space="0" w:color="FFFFFF" w:themeColor="background1"/>
            </w:tcBorders>
            <w:shd w:val="clear" w:color="auto" w:fill="7A99AC"/>
            <w:vAlign w:val="center"/>
          </w:tcPr>
          <w:p w14:paraId="04FD1E4B" w14:textId="77777777" w:rsidR="00336CFB" w:rsidRPr="008F0BFE" w:rsidRDefault="00336CFB" w:rsidP="003A1310">
            <w:pPr>
              <w:pStyle w:val="BodyText"/>
              <w:spacing w:before="9"/>
              <w:rPr>
                <w:b/>
                <w:color w:val="FFFFFF" w:themeColor="background1"/>
              </w:rPr>
            </w:pPr>
            <w:r w:rsidRPr="008F0BFE">
              <w:rPr>
                <w:b/>
                <w:color w:val="FFFFFF" w:themeColor="background1"/>
              </w:rPr>
              <w:t>Alternate Facility</w:t>
            </w:r>
          </w:p>
        </w:tc>
        <w:tc>
          <w:tcPr>
            <w:tcW w:w="2937" w:type="dxa"/>
            <w:tcBorders>
              <w:left w:val="single" w:sz="4" w:space="0" w:color="FFFFFF" w:themeColor="background1"/>
            </w:tcBorders>
            <w:shd w:val="clear" w:color="auto" w:fill="7A99AC"/>
            <w:vAlign w:val="center"/>
          </w:tcPr>
          <w:p w14:paraId="7D7FCAF4" w14:textId="77777777" w:rsidR="00336CFB" w:rsidRPr="008F0BFE" w:rsidRDefault="00336CFB" w:rsidP="003A1310">
            <w:pPr>
              <w:pStyle w:val="BodyText"/>
              <w:spacing w:before="9"/>
              <w:rPr>
                <w:b/>
                <w:color w:val="FFFFFF" w:themeColor="background1"/>
              </w:rPr>
            </w:pPr>
            <w:r w:rsidRPr="008F0BFE">
              <w:rPr>
                <w:b/>
                <w:color w:val="FFFFFF" w:themeColor="background1"/>
              </w:rPr>
              <w:t>Address</w:t>
            </w:r>
          </w:p>
        </w:tc>
      </w:tr>
      <w:tr w:rsidR="00336CFB" w:rsidRPr="008F0BFE" w14:paraId="55FED760" w14:textId="77777777" w:rsidTr="00086AB8">
        <w:trPr>
          <w:trHeight w:val="288"/>
        </w:trPr>
        <w:tc>
          <w:tcPr>
            <w:tcW w:w="2936" w:type="dxa"/>
            <w:vAlign w:val="center"/>
          </w:tcPr>
          <w:p w14:paraId="7092C85E" w14:textId="2CF37D95" w:rsidR="00336CFB" w:rsidRPr="008F0BFE" w:rsidRDefault="00B20BC1" w:rsidP="003A1310">
            <w:pPr>
              <w:pStyle w:val="TableParagraph"/>
              <w:spacing w:line="186" w:lineRule="exact"/>
              <w:rPr>
                <w:color w:val="525559"/>
                <w:sz w:val="17"/>
              </w:rPr>
            </w:pPr>
            <w:r w:rsidRPr="00B20BC1">
              <w:rPr>
                <w:color w:val="525559"/>
                <w:sz w:val="17"/>
              </w:rPr>
              <w:t>Main Distribution Center</w:t>
            </w:r>
          </w:p>
        </w:tc>
        <w:tc>
          <w:tcPr>
            <w:tcW w:w="2937" w:type="dxa"/>
            <w:vAlign w:val="center"/>
          </w:tcPr>
          <w:p w14:paraId="4A1DA540" w14:textId="24C48217" w:rsidR="00336CFB" w:rsidRPr="008F0BFE" w:rsidRDefault="00B20BC1" w:rsidP="003A1310">
            <w:pPr>
              <w:pStyle w:val="TableParagraph"/>
              <w:spacing w:line="186" w:lineRule="exact"/>
              <w:rPr>
                <w:color w:val="525559"/>
                <w:sz w:val="17"/>
              </w:rPr>
            </w:pPr>
            <w:r w:rsidRPr="00B20BC1">
              <w:rPr>
                <w:color w:val="525559"/>
                <w:sz w:val="17"/>
              </w:rPr>
              <w:t xml:space="preserve">123 Main St, </w:t>
            </w:r>
            <w:r>
              <w:rPr>
                <w:color w:val="525559"/>
                <w:sz w:val="17"/>
              </w:rPr>
              <w:t>San Francisco</w:t>
            </w:r>
          </w:p>
        </w:tc>
        <w:tc>
          <w:tcPr>
            <w:tcW w:w="2936" w:type="dxa"/>
            <w:vAlign w:val="center"/>
          </w:tcPr>
          <w:p w14:paraId="6E595FB0" w14:textId="787F9278" w:rsidR="00336CFB" w:rsidRPr="008F0BFE" w:rsidRDefault="00B66E2A" w:rsidP="003A1310">
            <w:pPr>
              <w:pStyle w:val="TableParagraph"/>
              <w:spacing w:line="186" w:lineRule="exact"/>
              <w:rPr>
                <w:color w:val="525559"/>
                <w:sz w:val="17"/>
              </w:rPr>
            </w:pPr>
            <w:r w:rsidRPr="00B66E2A">
              <w:rPr>
                <w:color w:val="525559"/>
                <w:sz w:val="17"/>
              </w:rPr>
              <w:t>Redirect deliveries to alternate facilities; reroute logistics</w:t>
            </w:r>
          </w:p>
        </w:tc>
        <w:tc>
          <w:tcPr>
            <w:tcW w:w="2937" w:type="dxa"/>
            <w:vAlign w:val="center"/>
          </w:tcPr>
          <w:p w14:paraId="75B8E22A" w14:textId="01498686" w:rsidR="00336CFB" w:rsidRPr="008F0BFE" w:rsidRDefault="00B66E2A" w:rsidP="003A1310">
            <w:pPr>
              <w:pStyle w:val="TableParagraph"/>
              <w:spacing w:line="186" w:lineRule="exact"/>
              <w:rPr>
                <w:color w:val="525559"/>
                <w:sz w:val="17"/>
              </w:rPr>
            </w:pPr>
            <w:r>
              <w:rPr>
                <w:color w:val="525559"/>
                <w:sz w:val="17"/>
              </w:rPr>
              <w:t>Regional Hub B</w:t>
            </w:r>
          </w:p>
        </w:tc>
        <w:tc>
          <w:tcPr>
            <w:tcW w:w="2937" w:type="dxa"/>
            <w:vAlign w:val="center"/>
          </w:tcPr>
          <w:p w14:paraId="50C94F95" w14:textId="468D247D" w:rsidR="00336CFB" w:rsidRPr="008F0BFE" w:rsidRDefault="00B66E2A" w:rsidP="003A1310">
            <w:pPr>
              <w:pStyle w:val="TableParagraph"/>
              <w:spacing w:line="186" w:lineRule="exact"/>
              <w:rPr>
                <w:color w:val="525559"/>
                <w:sz w:val="17"/>
              </w:rPr>
            </w:pPr>
            <w:r w:rsidRPr="00B66E2A">
              <w:rPr>
                <w:color w:val="525559"/>
                <w:sz w:val="17"/>
              </w:rPr>
              <w:t>456 Elm St,</w:t>
            </w:r>
            <w:r>
              <w:rPr>
                <w:color w:val="525559"/>
                <w:sz w:val="17"/>
              </w:rPr>
              <w:t xml:space="preserve"> Fresno</w:t>
            </w:r>
          </w:p>
        </w:tc>
      </w:tr>
      <w:tr w:rsidR="00336CFB" w:rsidRPr="008F0BFE" w14:paraId="1EF86CD9" w14:textId="77777777" w:rsidTr="00086AB8">
        <w:trPr>
          <w:trHeight w:val="288"/>
        </w:trPr>
        <w:tc>
          <w:tcPr>
            <w:tcW w:w="2936" w:type="dxa"/>
            <w:vAlign w:val="center"/>
          </w:tcPr>
          <w:p w14:paraId="2C996C52" w14:textId="57F5777D" w:rsidR="00336CFB" w:rsidRPr="008F0BFE" w:rsidRDefault="00B20BC1" w:rsidP="003A1310">
            <w:pPr>
              <w:pStyle w:val="BodyText"/>
              <w:spacing w:before="9"/>
              <w:rPr>
                <w:color w:val="525559"/>
              </w:rPr>
            </w:pPr>
            <w:r w:rsidRPr="00B20BC1">
              <w:rPr>
                <w:color w:val="525559"/>
              </w:rPr>
              <w:t>Customer Support Office</w:t>
            </w:r>
          </w:p>
        </w:tc>
        <w:tc>
          <w:tcPr>
            <w:tcW w:w="2937" w:type="dxa"/>
            <w:vAlign w:val="center"/>
          </w:tcPr>
          <w:p w14:paraId="14DD5597" w14:textId="00F81A57" w:rsidR="00336CFB" w:rsidRPr="008F0BFE" w:rsidRDefault="00B20BC1" w:rsidP="003A1310">
            <w:pPr>
              <w:pStyle w:val="BodyText"/>
              <w:spacing w:before="9"/>
              <w:rPr>
                <w:color w:val="525559"/>
              </w:rPr>
            </w:pPr>
            <w:r w:rsidRPr="00B20BC1">
              <w:rPr>
                <w:color w:val="525559"/>
              </w:rPr>
              <w:t xml:space="preserve">789 Support Ave, </w:t>
            </w:r>
            <w:r>
              <w:rPr>
                <w:color w:val="525559"/>
              </w:rPr>
              <w:t>San Francisco</w:t>
            </w:r>
          </w:p>
        </w:tc>
        <w:tc>
          <w:tcPr>
            <w:tcW w:w="2936" w:type="dxa"/>
            <w:vAlign w:val="center"/>
          </w:tcPr>
          <w:p w14:paraId="0A29467E" w14:textId="309ECF2A" w:rsidR="00336CFB" w:rsidRPr="008F0BFE" w:rsidRDefault="00B66E2A" w:rsidP="003A1310">
            <w:pPr>
              <w:pStyle w:val="BodyText"/>
              <w:spacing w:before="9"/>
              <w:rPr>
                <w:color w:val="525559"/>
              </w:rPr>
            </w:pPr>
            <w:r w:rsidRPr="00B66E2A">
              <w:rPr>
                <w:color w:val="525559"/>
              </w:rPr>
              <w:t>Set up remote working protocols for staff</w:t>
            </w:r>
          </w:p>
        </w:tc>
        <w:tc>
          <w:tcPr>
            <w:tcW w:w="2937" w:type="dxa"/>
          </w:tcPr>
          <w:p w14:paraId="6C8211EF" w14:textId="5CAAC329" w:rsidR="00336CFB" w:rsidRPr="008F0BFE" w:rsidRDefault="00B66E2A" w:rsidP="003A1310">
            <w:pPr>
              <w:pStyle w:val="BodyText"/>
              <w:spacing w:before="9"/>
              <w:rPr>
                <w:color w:val="525559"/>
              </w:rPr>
            </w:pPr>
            <w:r>
              <w:rPr>
                <w:color w:val="525559"/>
              </w:rPr>
              <w:t>Backup Support Center</w:t>
            </w:r>
          </w:p>
        </w:tc>
        <w:tc>
          <w:tcPr>
            <w:tcW w:w="2937" w:type="dxa"/>
          </w:tcPr>
          <w:p w14:paraId="54F6E693" w14:textId="2AD54B6D" w:rsidR="00336CFB" w:rsidRPr="008F0BFE" w:rsidRDefault="00B66E2A" w:rsidP="003A1310">
            <w:pPr>
              <w:pStyle w:val="BodyText"/>
              <w:spacing w:before="9"/>
              <w:rPr>
                <w:color w:val="525559"/>
              </w:rPr>
            </w:pPr>
            <w:r w:rsidRPr="00B66E2A">
              <w:rPr>
                <w:color w:val="525559"/>
              </w:rPr>
              <w:t>101 Maple Rd,</w:t>
            </w:r>
            <w:r>
              <w:rPr>
                <w:color w:val="525559"/>
              </w:rPr>
              <w:t xml:space="preserve"> Los Angeles</w:t>
            </w:r>
          </w:p>
        </w:tc>
      </w:tr>
      <w:tr w:rsidR="00336CFB" w:rsidRPr="008F0BFE" w14:paraId="5D16405B" w14:textId="77777777" w:rsidTr="00086AB8">
        <w:trPr>
          <w:trHeight w:val="288"/>
        </w:trPr>
        <w:tc>
          <w:tcPr>
            <w:tcW w:w="2936" w:type="dxa"/>
            <w:vAlign w:val="center"/>
          </w:tcPr>
          <w:p w14:paraId="3B747356" w14:textId="42ED14BD" w:rsidR="00336CFB" w:rsidRPr="008F0BFE" w:rsidRDefault="00B20BC1" w:rsidP="003A1310">
            <w:pPr>
              <w:pStyle w:val="BodyText"/>
              <w:spacing w:before="9"/>
              <w:rPr>
                <w:color w:val="525559"/>
              </w:rPr>
            </w:pPr>
            <w:r w:rsidRPr="00B20BC1">
              <w:rPr>
                <w:color w:val="525559"/>
              </w:rPr>
              <w:t>IT Data Center</w:t>
            </w:r>
          </w:p>
        </w:tc>
        <w:tc>
          <w:tcPr>
            <w:tcW w:w="2937" w:type="dxa"/>
            <w:vAlign w:val="center"/>
          </w:tcPr>
          <w:p w14:paraId="7D796E0D" w14:textId="4B8513F7" w:rsidR="00336CFB" w:rsidRPr="008F0BFE" w:rsidRDefault="00B20BC1" w:rsidP="003A1310">
            <w:pPr>
              <w:pStyle w:val="BodyText"/>
              <w:spacing w:before="9"/>
              <w:rPr>
                <w:color w:val="525559"/>
              </w:rPr>
            </w:pPr>
            <w:r w:rsidRPr="00B20BC1">
              <w:rPr>
                <w:color w:val="525559"/>
              </w:rPr>
              <w:t>7</w:t>
            </w:r>
            <w:r>
              <w:rPr>
                <w:color w:val="525559"/>
              </w:rPr>
              <w:t>95</w:t>
            </w:r>
            <w:r w:rsidRPr="00B20BC1">
              <w:rPr>
                <w:color w:val="525559"/>
              </w:rPr>
              <w:t xml:space="preserve"> Support Ave, </w:t>
            </w:r>
            <w:r>
              <w:rPr>
                <w:color w:val="525559"/>
              </w:rPr>
              <w:t>San Francisco</w:t>
            </w:r>
          </w:p>
        </w:tc>
        <w:tc>
          <w:tcPr>
            <w:tcW w:w="2936" w:type="dxa"/>
            <w:vAlign w:val="center"/>
          </w:tcPr>
          <w:p w14:paraId="367FD153" w14:textId="25F23AC6" w:rsidR="00336CFB" w:rsidRPr="008F0BFE" w:rsidRDefault="00B66E2A" w:rsidP="003A1310">
            <w:pPr>
              <w:pStyle w:val="BodyText"/>
              <w:spacing w:before="9"/>
              <w:rPr>
                <w:color w:val="525559"/>
              </w:rPr>
            </w:pPr>
            <w:r w:rsidRPr="00B66E2A">
              <w:rPr>
                <w:color w:val="525559"/>
              </w:rPr>
              <w:t>Transition to cloud-based systems; activate secondary servers</w:t>
            </w:r>
          </w:p>
        </w:tc>
        <w:tc>
          <w:tcPr>
            <w:tcW w:w="2937" w:type="dxa"/>
          </w:tcPr>
          <w:p w14:paraId="608E2681" w14:textId="4D322F63" w:rsidR="00336CFB" w:rsidRPr="008F0BFE" w:rsidRDefault="00B66E2A" w:rsidP="003A1310">
            <w:pPr>
              <w:pStyle w:val="BodyText"/>
              <w:spacing w:before="9"/>
              <w:rPr>
                <w:color w:val="525559"/>
              </w:rPr>
            </w:pPr>
            <w:r>
              <w:rPr>
                <w:color w:val="525559"/>
              </w:rPr>
              <w:t>Cloud Operations Facility</w:t>
            </w:r>
          </w:p>
        </w:tc>
        <w:tc>
          <w:tcPr>
            <w:tcW w:w="2937" w:type="dxa"/>
          </w:tcPr>
          <w:p w14:paraId="48681C66" w14:textId="2233F39E" w:rsidR="00336CFB" w:rsidRPr="008F0BFE" w:rsidRDefault="00B66E2A" w:rsidP="003A1310">
            <w:pPr>
              <w:pStyle w:val="BodyText"/>
              <w:spacing w:before="9"/>
              <w:rPr>
                <w:color w:val="525559"/>
              </w:rPr>
            </w:pPr>
            <w:r w:rsidRPr="00B66E2A">
              <w:rPr>
                <w:color w:val="525559"/>
              </w:rPr>
              <w:t>Cloud-based address</w:t>
            </w:r>
          </w:p>
        </w:tc>
      </w:tr>
      <w:tr w:rsidR="00336CFB" w:rsidRPr="008F0BFE" w14:paraId="165A2EA6" w14:textId="77777777" w:rsidTr="00086AB8">
        <w:trPr>
          <w:trHeight w:val="288"/>
        </w:trPr>
        <w:tc>
          <w:tcPr>
            <w:tcW w:w="2936" w:type="dxa"/>
            <w:vAlign w:val="center"/>
          </w:tcPr>
          <w:p w14:paraId="39AFD1F4" w14:textId="42BE2BB3" w:rsidR="00336CFB" w:rsidRPr="008F0BFE" w:rsidRDefault="00B20BC1" w:rsidP="003A1310">
            <w:pPr>
              <w:pStyle w:val="BodyText"/>
              <w:spacing w:before="9"/>
              <w:rPr>
                <w:color w:val="525559"/>
              </w:rPr>
            </w:pPr>
            <w:r w:rsidRPr="00B20BC1">
              <w:rPr>
                <w:color w:val="525559"/>
              </w:rPr>
              <w:t>Regional Logistics Hub</w:t>
            </w:r>
          </w:p>
        </w:tc>
        <w:tc>
          <w:tcPr>
            <w:tcW w:w="2937" w:type="dxa"/>
            <w:vAlign w:val="center"/>
          </w:tcPr>
          <w:p w14:paraId="291650E3" w14:textId="1AA9550D" w:rsidR="00336CFB" w:rsidRPr="008F0BFE" w:rsidRDefault="00B66E2A" w:rsidP="003A1310">
            <w:pPr>
              <w:pStyle w:val="BodyText"/>
              <w:spacing w:before="9"/>
              <w:rPr>
                <w:color w:val="525559"/>
              </w:rPr>
            </w:pPr>
            <w:r w:rsidRPr="00B66E2A">
              <w:rPr>
                <w:color w:val="525559"/>
              </w:rPr>
              <w:t xml:space="preserve">654 Logistics Way, </w:t>
            </w:r>
            <w:r>
              <w:rPr>
                <w:color w:val="525559"/>
              </w:rPr>
              <w:t>San Jose</w:t>
            </w:r>
          </w:p>
        </w:tc>
        <w:tc>
          <w:tcPr>
            <w:tcW w:w="2936" w:type="dxa"/>
            <w:vAlign w:val="center"/>
          </w:tcPr>
          <w:p w14:paraId="5829E6BC" w14:textId="0FADF803" w:rsidR="00336CFB" w:rsidRPr="008F0BFE" w:rsidRDefault="00B66E2A" w:rsidP="003A1310">
            <w:pPr>
              <w:pStyle w:val="BodyText"/>
              <w:spacing w:before="9"/>
              <w:rPr>
                <w:color w:val="525559"/>
              </w:rPr>
            </w:pPr>
            <w:r w:rsidRPr="00B66E2A">
              <w:rPr>
                <w:color w:val="525559"/>
              </w:rPr>
              <w:t>Utilize mobile logistics units; consolidate inventory</w:t>
            </w:r>
          </w:p>
        </w:tc>
        <w:tc>
          <w:tcPr>
            <w:tcW w:w="2937" w:type="dxa"/>
          </w:tcPr>
          <w:p w14:paraId="5A85A512" w14:textId="67B20A2E" w:rsidR="00336CFB" w:rsidRPr="008F0BFE" w:rsidRDefault="00B66E2A" w:rsidP="003A1310">
            <w:pPr>
              <w:pStyle w:val="BodyText"/>
              <w:spacing w:before="9"/>
              <w:rPr>
                <w:color w:val="525559"/>
              </w:rPr>
            </w:pPr>
            <w:r>
              <w:rPr>
                <w:color w:val="525559"/>
              </w:rPr>
              <w:t>Mobile Logistics Unit</w:t>
            </w:r>
          </w:p>
        </w:tc>
        <w:tc>
          <w:tcPr>
            <w:tcW w:w="2937" w:type="dxa"/>
          </w:tcPr>
          <w:p w14:paraId="541A7728" w14:textId="77ADFBF4" w:rsidR="00336CFB" w:rsidRPr="008F0BFE" w:rsidRDefault="00B66E2A" w:rsidP="003A1310">
            <w:pPr>
              <w:pStyle w:val="BodyText"/>
              <w:spacing w:before="9"/>
              <w:rPr>
                <w:color w:val="525559"/>
              </w:rPr>
            </w:pPr>
            <w:r w:rsidRPr="00B66E2A">
              <w:rPr>
                <w:color w:val="525559"/>
              </w:rPr>
              <w:t>Mobile, operational zones</w:t>
            </w:r>
          </w:p>
        </w:tc>
      </w:tr>
    </w:tbl>
    <w:p w14:paraId="6FF2C9E5" w14:textId="77777777" w:rsidR="00086AB8" w:rsidRPr="008F0BFE" w:rsidRDefault="00086AB8" w:rsidP="00336CFB"/>
    <w:p w14:paraId="10F0BF9D" w14:textId="77777777" w:rsidR="001703FC" w:rsidRDefault="001703FC" w:rsidP="00C10B63">
      <w:pPr>
        <w:pStyle w:val="Title"/>
      </w:pPr>
    </w:p>
    <w:p w14:paraId="653BD8C0" w14:textId="77777777" w:rsidR="001703FC" w:rsidRDefault="001703FC" w:rsidP="00C10B63">
      <w:pPr>
        <w:pStyle w:val="Title"/>
      </w:pPr>
    </w:p>
    <w:p w14:paraId="7D83DD28" w14:textId="77777777" w:rsidR="001703FC" w:rsidRDefault="001703FC" w:rsidP="00C10B63">
      <w:pPr>
        <w:pStyle w:val="Title"/>
      </w:pPr>
    </w:p>
    <w:p w14:paraId="0B60D576" w14:textId="77777777" w:rsidR="001703FC" w:rsidRDefault="001703FC" w:rsidP="00C10B63">
      <w:pPr>
        <w:pStyle w:val="Title"/>
      </w:pPr>
    </w:p>
    <w:p w14:paraId="51BDD8B2" w14:textId="77777777" w:rsidR="001703FC" w:rsidRDefault="001703FC" w:rsidP="00C10B63">
      <w:pPr>
        <w:pStyle w:val="Title"/>
      </w:pPr>
    </w:p>
    <w:p w14:paraId="57842E67" w14:textId="77777777" w:rsidR="001703FC" w:rsidRDefault="001703FC" w:rsidP="00C10B63">
      <w:pPr>
        <w:pStyle w:val="Title"/>
      </w:pPr>
    </w:p>
    <w:p w14:paraId="45B7DB3C" w14:textId="77777777" w:rsidR="001703FC" w:rsidRDefault="001703FC" w:rsidP="00C10B63">
      <w:pPr>
        <w:pStyle w:val="Title"/>
      </w:pPr>
    </w:p>
    <w:p w14:paraId="2DA36D15" w14:textId="39626BE2" w:rsidR="00664D97" w:rsidRPr="008F0BFE" w:rsidRDefault="004D5FFB" w:rsidP="00C10B63">
      <w:pPr>
        <w:pStyle w:val="Title"/>
      </w:pPr>
      <w:r>
        <w:lastRenderedPageBreak/>
        <w:t>Appendix</w:t>
      </w:r>
    </w:p>
    <w:p w14:paraId="719C93AB" w14:textId="46D8B8CA" w:rsidR="00664D97" w:rsidRPr="008F0BFE" w:rsidRDefault="00664D97" w:rsidP="00C10B63">
      <w:pPr>
        <w:pStyle w:val="Heading1"/>
      </w:pPr>
      <w:r w:rsidRPr="008F0BFE">
        <w:t>A</w:t>
      </w:r>
      <w:r w:rsidR="004D5FFB">
        <w:t xml:space="preserve">ppendix </w:t>
      </w:r>
      <w:r w:rsidRPr="008F0BFE">
        <w:t>A – I</w:t>
      </w:r>
      <w:r w:rsidR="004D5FFB">
        <w:t xml:space="preserve">ncident Worksheet </w:t>
      </w:r>
    </w:p>
    <w:p w14:paraId="1EDA0D8B" w14:textId="77777777" w:rsidR="008F23D8" w:rsidRPr="008F0BFE" w:rsidRDefault="00664D97" w:rsidP="00086AB8">
      <w:pPr>
        <w:pStyle w:val="Heading2"/>
      </w:pPr>
      <w:r w:rsidRPr="008F0BFE">
        <w:t>Use this table to assign and track tasks and responsibilities during a disaster or significant disruption:</w:t>
      </w:r>
    </w:p>
    <w:tbl>
      <w:tblPr>
        <w:tblW w:w="13860" w:type="dxa"/>
        <w:tblInd w:w="-5" w:type="dxa"/>
        <w:tblCellMar>
          <w:left w:w="0" w:type="dxa"/>
          <w:right w:w="0" w:type="dxa"/>
        </w:tblCellMar>
        <w:tblLook w:val="0420" w:firstRow="1" w:lastRow="0" w:firstColumn="0" w:lastColumn="0" w:noHBand="0" w:noVBand="1"/>
      </w:tblPr>
      <w:tblGrid>
        <w:gridCol w:w="1620"/>
        <w:gridCol w:w="4350"/>
        <w:gridCol w:w="4350"/>
        <w:gridCol w:w="3540"/>
      </w:tblGrid>
      <w:tr w:rsidR="00664D97" w:rsidRPr="008F0BFE" w14:paraId="1E6910D2" w14:textId="77777777" w:rsidTr="00FA2B56">
        <w:trPr>
          <w:trHeight w:val="432"/>
        </w:trPr>
        <w:tc>
          <w:tcPr>
            <w:tcW w:w="1620" w:type="dxa"/>
            <w:tcBorders>
              <w:top w:val="single" w:sz="4" w:space="0" w:color="7A99AC"/>
              <w:left w:val="single" w:sz="4" w:space="0" w:color="7A99AC"/>
              <w:bottom w:val="single" w:sz="2" w:space="0" w:color="7A99AC"/>
              <w:right w:val="single" w:sz="2" w:space="0" w:color="FFFFFF" w:themeColor="background1"/>
            </w:tcBorders>
            <w:shd w:val="clear" w:color="auto" w:fill="7A99AC"/>
            <w:tcMar>
              <w:top w:w="15" w:type="dxa"/>
              <w:left w:w="144" w:type="dxa"/>
              <w:bottom w:w="0" w:type="dxa"/>
              <w:right w:w="15" w:type="dxa"/>
            </w:tcMar>
            <w:vAlign w:val="center"/>
            <w:hideMark/>
          </w:tcPr>
          <w:p w14:paraId="2E46623E" w14:textId="77777777" w:rsidR="00664D97" w:rsidRPr="008F0BFE" w:rsidRDefault="00664D97" w:rsidP="003A1310">
            <w:pPr>
              <w:pStyle w:val="BodyText"/>
              <w:spacing w:before="9"/>
              <w:rPr>
                <w:b/>
                <w:color w:val="FFFFFF" w:themeColor="background1"/>
              </w:rPr>
            </w:pPr>
            <w:r w:rsidRPr="008F0BFE">
              <w:rPr>
                <w:b/>
                <w:color w:val="FFFFFF" w:themeColor="background1"/>
              </w:rPr>
              <w:t>Task #</w:t>
            </w:r>
          </w:p>
        </w:tc>
        <w:tc>
          <w:tcPr>
            <w:tcW w:w="4350" w:type="dxa"/>
            <w:tcBorders>
              <w:top w:val="single" w:sz="4" w:space="0" w:color="7A99AC"/>
              <w:left w:val="single" w:sz="2" w:space="0" w:color="FFFFFF" w:themeColor="background1"/>
              <w:bottom w:val="single" w:sz="2" w:space="0" w:color="7A99AC"/>
              <w:right w:val="single" w:sz="2" w:space="0" w:color="FFFFFF" w:themeColor="background1"/>
            </w:tcBorders>
            <w:shd w:val="clear" w:color="auto" w:fill="7A99AC"/>
            <w:tcMar>
              <w:top w:w="15" w:type="dxa"/>
              <w:left w:w="144" w:type="dxa"/>
              <w:bottom w:w="0" w:type="dxa"/>
              <w:right w:w="15" w:type="dxa"/>
            </w:tcMar>
            <w:vAlign w:val="center"/>
            <w:hideMark/>
          </w:tcPr>
          <w:p w14:paraId="5D33A8B5" w14:textId="77777777" w:rsidR="00664D97" w:rsidRPr="008F0BFE" w:rsidRDefault="00664D97" w:rsidP="003A1310">
            <w:pPr>
              <w:pStyle w:val="BodyText"/>
              <w:spacing w:before="9"/>
              <w:rPr>
                <w:b/>
                <w:color w:val="FFFFFF" w:themeColor="background1"/>
              </w:rPr>
            </w:pPr>
            <w:r w:rsidRPr="008F0BFE">
              <w:rPr>
                <w:b/>
                <w:color w:val="FFFFFF" w:themeColor="background1"/>
              </w:rPr>
              <w:t>Description</w:t>
            </w:r>
          </w:p>
        </w:tc>
        <w:tc>
          <w:tcPr>
            <w:tcW w:w="4350" w:type="dxa"/>
            <w:tcBorders>
              <w:top w:val="single" w:sz="4" w:space="0" w:color="7A99AC"/>
              <w:left w:val="single" w:sz="2" w:space="0" w:color="FFFFFF" w:themeColor="background1"/>
              <w:bottom w:val="single" w:sz="2" w:space="0" w:color="7A99AC"/>
              <w:right w:val="single" w:sz="2" w:space="0" w:color="FFFFFF" w:themeColor="background1"/>
            </w:tcBorders>
            <w:shd w:val="clear" w:color="auto" w:fill="7A99AC"/>
            <w:tcMar>
              <w:top w:w="15" w:type="dxa"/>
              <w:left w:w="144" w:type="dxa"/>
              <w:bottom w:w="0" w:type="dxa"/>
              <w:right w:w="15" w:type="dxa"/>
            </w:tcMar>
            <w:vAlign w:val="center"/>
            <w:hideMark/>
          </w:tcPr>
          <w:p w14:paraId="21DC0CD6" w14:textId="77777777" w:rsidR="00664D97" w:rsidRPr="008F0BFE" w:rsidRDefault="00664D97" w:rsidP="003A1310">
            <w:pPr>
              <w:pStyle w:val="BodyText"/>
              <w:spacing w:before="9"/>
              <w:rPr>
                <w:b/>
                <w:color w:val="FFFFFF" w:themeColor="background1"/>
              </w:rPr>
            </w:pPr>
            <w:r w:rsidRPr="008F0BFE">
              <w:rPr>
                <w:b/>
                <w:color w:val="FFFFFF" w:themeColor="background1"/>
              </w:rPr>
              <w:t>Responsibility</w:t>
            </w:r>
          </w:p>
        </w:tc>
        <w:tc>
          <w:tcPr>
            <w:tcW w:w="3540" w:type="dxa"/>
            <w:tcBorders>
              <w:top w:val="single" w:sz="4" w:space="0" w:color="7A99AC"/>
              <w:left w:val="single" w:sz="2" w:space="0" w:color="FFFFFF" w:themeColor="background1"/>
              <w:bottom w:val="single" w:sz="2" w:space="0" w:color="7A99AC"/>
              <w:right w:val="single" w:sz="4" w:space="0" w:color="7A99AC"/>
            </w:tcBorders>
            <w:shd w:val="clear" w:color="auto" w:fill="7A99AC"/>
            <w:tcMar>
              <w:top w:w="15" w:type="dxa"/>
              <w:left w:w="144" w:type="dxa"/>
              <w:bottom w:w="0" w:type="dxa"/>
              <w:right w:w="15" w:type="dxa"/>
            </w:tcMar>
            <w:vAlign w:val="center"/>
            <w:hideMark/>
          </w:tcPr>
          <w:p w14:paraId="11E5227F" w14:textId="77777777" w:rsidR="00664D97" w:rsidRPr="008F0BFE" w:rsidRDefault="00664D97" w:rsidP="003A1310">
            <w:pPr>
              <w:pStyle w:val="BodyText"/>
              <w:spacing w:before="9"/>
              <w:rPr>
                <w:b/>
                <w:color w:val="FFFFFF" w:themeColor="background1"/>
              </w:rPr>
            </w:pPr>
            <w:r w:rsidRPr="008F0BFE">
              <w:rPr>
                <w:b/>
                <w:color w:val="FFFFFF" w:themeColor="background1"/>
              </w:rPr>
              <w:t>Deadline</w:t>
            </w:r>
          </w:p>
        </w:tc>
      </w:tr>
      <w:tr w:rsidR="00664D97" w:rsidRPr="008F0BFE" w14:paraId="24A98958"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3FB701FC" w14:textId="3EBC0084" w:rsidR="00664D97" w:rsidRPr="008F0BFE" w:rsidRDefault="00B66E2A" w:rsidP="003A1310">
            <w:pPr>
              <w:rPr>
                <w:rFonts w:eastAsia="Times New Roman"/>
                <w:sz w:val="20"/>
                <w:szCs w:val="20"/>
              </w:rPr>
            </w:pPr>
            <w:r>
              <w:rPr>
                <w:rFonts w:eastAsia="Times New Roman"/>
                <w:sz w:val="20"/>
                <w:szCs w:val="20"/>
              </w:rPr>
              <w:t>1</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6AD3F523" w14:textId="7F3AEAD0" w:rsidR="00664D97" w:rsidRPr="008F0BFE" w:rsidRDefault="00B66E2A" w:rsidP="003A1310">
            <w:pPr>
              <w:rPr>
                <w:rFonts w:eastAsia="Times New Roman"/>
                <w:sz w:val="20"/>
                <w:szCs w:val="20"/>
              </w:rPr>
            </w:pPr>
            <w:r w:rsidRPr="00B66E2A">
              <w:rPr>
                <w:rFonts w:eastAsia="Times New Roman"/>
                <w:sz w:val="20"/>
                <w:szCs w:val="20"/>
              </w:rPr>
              <w:t>Notify staff and stakeholders about the incident</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607042B0" w14:textId="633DBD69" w:rsidR="00664D97" w:rsidRPr="008F0BFE" w:rsidRDefault="00B66E2A" w:rsidP="003A1310">
            <w:pPr>
              <w:rPr>
                <w:rFonts w:eastAsia="Times New Roman"/>
                <w:sz w:val="20"/>
                <w:szCs w:val="20"/>
              </w:rPr>
            </w:pPr>
            <w:r>
              <w:rPr>
                <w:rFonts w:eastAsia="Times New Roman"/>
                <w:sz w:val="20"/>
                <w:szCs w:val="20"/>
              </w:rPr>
              <w:t>Communications Manager</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4DBB4742" w14:textId="51F85BCE" w:rsidR="00664D97" w:rsidRPr="008F0BFE" w:rsidRDefault="00B66E2A" w:rsidP="003A1310">
            <w:pPr>
              <w:rPr>
                <w:rFonts w:eastAsia="Times New Roman"/>
                <w:sz w:val="20"/>
                <w:szCs w:val="20"/>
              </w:rPr>
            </w:pPr>
            <w:r>
              <w:rPr>
                <w:rFonts w:eastAsia="Times New Roman"/>
                <w:sz w:val="20"/>
                <w:szCs w:val="20"/>
              </w:rPr>
              <w:t>Within 1 hour</w:t>
            </w:r>
          </w:p>
        </w:tc>
      </w:tr>
      <w:tr w:rsidR="00664D97" w:rsidRPr="008F0BFE" w14:paraId="58A5CEB5"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1706AAB2" w14:textId="4D6CA2B1" w:rsidR="00664D97" w:rsidRPr="008F0BFE" w:rsidRDefault="00B66E2A" w:rsidP="003A1310">
            <w:pPr>
              <w:rPr>
                <w:rFonts w:eastAsia="Times New Roman"/>
                <w:sz w:val="20"/>
                <w:szCs w:val="20"/>
              </w:rPr>
            </w:pPr>
            <w:r>
              <w:rPr>
                <w:rFonts w:eastAsia="Times New Roman"/>
                <w:sz w:val="20"/>
                <w:szCs w:val="20"/>
              </w:rPr>
              <w:t>2</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75CF2B34" w14:textId="4989BB13" w:rsidR="00664D97" w:rsidRPr="008F0BFE" w:rsidRDefault="00B66E2A" w:rsidP="003A1310">
            <w:pPr>
              <w:rPr>
                <w:rFonts w:eastAsia="Times New Roman"/>
                <w:sz w:val="20"/>
                <w:szCs w:val="20"/>
              </w:rPr>
            </w:pPr>
            <w:r w:rsidRPr="00B66E2A">
              <w:rPr>
                <w:rFonts w:eastAsia="Times New Roman"/>
                <w:sz w:val="20"/>
                <w:szCs w:val="20"/>
              </w:rPr>
              <w:t>Activate emergency operations center (EOC)</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27B9611A" w14:textId="5838121A" w:rsidR="00664D97" w:rsidRPr="008F0BFE" w:rsidRDefault="00B66E2A" w:rsidP="003A1310">
            <w:pPr>
              <w:rPr>
                <w:rFonts w:eastAsia="Times New Roman"/>
                <w:sz w:val="20"/>
                <w:szCs w:val="20"/>
              </w:rPr>
            </w:pPr>
            <w:r>
              <w:rPr>
                <w:rFonts w:eastAsia="Times New Roman"/>
                <w:sz w:val="20"/>
                <w:szCs w:val="20"/>
              </w:rPr>
              <w:t>Crisis Manager</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0DCEFBFD" w14:textId="72475D71" w:rsidR="00664D97" w:rsidRPr="008F0BFE" w:rsidRDefault="00B66E2A" w:rsidP="003A1310">
            <w:pPr>
              <w:rPr>
                <w:rFonts w:eastAsia="Times New Roman"/>
                <w:sz w:val="20"/>
                <w:szCs w:val="20"/>
              </w:rPr>
            </w:pPr>
            <w:r>
              <w:rPr>
                <w:rFonts w:eastAsia="Times New Roman"/>
                <w:sz w:val="20"/>
                <w:szCs w:val="20"/>
              </w:rPr>
              <w:t>Within 2 hours</w:t>
            </w:r>
          </w:p>
        </w:tc>
      </w:tr>
      <w:tr w:rsidR="00664D97" w:rsidRPr="008F0BFE" w14:paraId="039EFAC3"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6BF7DFA0" w14:textId="5BAA38DD" w:rsidR="00664D97" w:rsidRPr="008F0BFE" w:rsidRDefault="00B66E2A" w:rsidP="003A1310">
            <w:pPr>
              <w:rPr>
                <w:rFonts w:eastAsia="Times New Roman"/>
                <w:sz w:val="20"/>
                <w:szCs w:val="20"/>
              </w:rPr>
            </w:pPr>
            <w:r>
              <w:rPr>
                <w:rFonts w:eastAsia="Times New Roman"/>
                <w:sz w:val="20"/>
                <w:szCs w:val="20"/>
              </w:rPr>
              <w:t>3</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1F4AF038" w14:textId="3C9E2001" w:rsidR="00664D97" w:rsidRPr="008F0BFE" w:rsidRDefault="00B66E2A" w:rsidP="003A1310">
            <w:pPr>
              <w:rPr>
                <w:rFonts w:eastAsia="Times New Roman"/>
                <w:sz w:val="20"/>
                <w:szCs w:val="20"/>
              </w:rPr>
            </w:pPr>
            <w:r w:rsidRPr="00B66E2A">
              <w:rPr>
                <w:rFonts w:eastAsia="Times New Roman"/>
                <w:sz w:val="20"/>
                <w:szCs w:val="20"/>
              </w:rPr>
              <w:t>Assess the extent of damage and disruptions</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18EE47D2" w14:textId="57345CFD" w:rsidR="00664D97" w:rsidRPr="008F0BFE" w:rsidRDefault="00B66E2A" w:rsidP="003A1310">
            <w:pPr>
              <w:rPr>
                <w:rFonts w:eastAsia="Times New Roman"/>
                <w:sz w:val="20"/>
                <w:szCs w:val="20"/>
              </w:rPr>
            </w:pPr>
            <w:r>
              <w:rPr>
                <w:rFonts w:eastAsia="Times New Roman"/>
                <w:sz w:val="20"/>
                <w:szCs w:val="20"/>
              </w:rPr>
              <w:t>Operations Team</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084614F7" w14:textId="2B126C66" w:rsidR="00664D97" w:rsidRPr="008F0BFE" w:rsidRDefault="00B66E2A" w:rsidP="003A1310">
            <w:pPr>
              <w:rPr>
                <w:rFonts w:eastAsia="Times New Roman"/>
                <w:sz w:val="20"/>
                <w:szCs w:val="20"/>
              </w:rPr>
            </w:pPr>
            <w:r>
              <w:rPr>
                <w:rFonts w:eastAsia="Times New Roman"/>
                <w:sz w:val="20"/>
                <w:szCs w:val="20"/>
              </w:rPr>
              <w:t>Within 3 hours</w:t>
            </w:r>
          </w:p>
        </w:tc>
      </w:tr>
      <w:tr w:rsidR="00664D97" w:rsidRPr="008F0BFE" w14:paraId="78AB9F5F"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0506B2B5" w14:textId="2C546AF3" w:rsidR="00664D97" w:rsidRPr="008F0BFE" w:rsidRDefault="00B66E2A" w:rsidP="003A1310">
            <w:pPr>
              <w:rPr>
                <w:rFonts w:eastAsia="Times New Roman"/>
                <w:sz w:val="20"/>
                <w:szCs w:val="20"/>
              </w:rPr>
            </w:pPr>
            <w:r>
              <w:rPr>
                <w:rFonts w:eastAsia="Times New Roman"/>
                <w:sz w:val="20"/>
                <w:szCs w:val="20"/>
              </w:rPr>
              <w:t>4</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6D026F24" w14:textId="2CB0D2D1" w:rsidR="00664D97" w:rsidRPr="008F0BFE" w:rsidRDefault="00B66E2A" w:rsidP="003A1310">
            <w:pPr>
              <w:rPr>
                <w:rFonts w:eastAsia="Times New Roman"/>
                <w:sz w:val="20"/>
                <w:szCs w:val="20"/>
              </w:rPr>
            </w:pPr>
            <w:r w:rsidRPr="00B66E2A">
              <w:rPr>
                <w:rFonts w:eastAsia="Times New Roman"/>
                <w:sz w:val="20"/>
                <w:szCs w:val="20"/>
              </w:rPr>
              <w:t>Relocate essential services to alternate facilities</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116EAA6C" w14:textId="0EDE263D" w:rsidR="00664D97" w:rsidRPr="008F0BFE" w:rsidRDefault="00B66E2A" w:rsidP="003A1310">
            <w:pPr>
              <w:rPr>
                <w:rFonts w:eastAsia="Times New Roman"/>
                <w:sz w:val="20"/>
                <w:szCs w:val="20"/>
              </w:rPr>
            </w:pPr>
            <w:r>
              <w:rPr>
                <w:rFonts w:eastAsia="Times New Roman"/>
                <w:sz w:val="20"/>
                <w:szCs w:val="20"/>
              </w:rPr>
              <w:t>Logistics Lead</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5D8CABE7" w14:textId="4D05B291" w:rsidR="00664D97" w:rsidRPr="008F0BFE" w:rsidRDefault="00B66E2A" w:rsidP="003A1310">
            <w:pPr>
              <w:rPr>
                <w:rFonts w:eastAsia="Times New Roman"/>
                <w:sz w:val="20"/>
                <w:szCs w:val="20"/>
              </w:rPr>
            </w:pPr>
            <w:r>
              <w:rPr>
                <w:rFonts w:eastAsia="Times New Roman"/>
                <w:sz w:val="20"/>
                <w:szCs w:val="20"/>
              </w:rPr>
              <w:t>Within 4 hours</w:t>
            </w:r>
          </w:p>
        </w:tc>
      </w:tr>
      <w:tr w:rsidR="00664D97" w:rsidRPr="008F0BFE" w14:paraId="484BC6F1"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6B0DF346" w14:textId="3D97BF00" w:rsidR="00664D97" w:rsidRPr="008F0BFE" w:rsidRDefault="00B66E2A" w:rsidP="003A1310">
            <w:pPr>
              <w:rPr>
                <w:rFonts w:eastAsia="Times New Roman"/>
                <w:sz w:val="20"/>
                <w:szCs w:val="20"/>
              </w:rPr>
            </w:pPr>
            <w:r>
              <w:rPr>
                <w:rFonts w:eastAsia="Times New Roman"/>
                <w:sz w:val="20"/>
                <w:szCs w:val="20"/>
              </w:rPr>
              <w:t>5</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113AB6B3" w14:textId="457311B4" w:rsidR="00664D97" w:rsidRPr="008F0BFE" w:rsidRDefault="00B66E2A" w:rsidP="003A1310">
            <w:pPr>
              <w:rPr>
                <w:rFonts w:eastAsia="Times New Roman"/>
                <w:sz w:val="20"/>
                <w:szCs w:val="20"/>
              </w:rPr>
            </w:pPr>
            <w:r w:rsidRPr="00B66E2A">
              <w:rPr>
                <w:rFonts w:eastAsia="Times New Roman"/>
                <w:sz w:val="20"/>
                <w:szCs w:val="20"/>
              </w:rPr>
              <w:t>Implement life safety measures (e.g., evacuations)</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147FA4A8" w14:textId="45D14B34" w:rsidR="00664D97" w:rsidRPr="008F0BFE" w:rsidRDefault="00B66E2A" w:rsidP="003A1310">
            <w:pPr>
              <w:rPr>
                <w:rFonts w:eastAsia="Times New Roman"/>
                <w:sz w:val="20"/>
                <w:szCs w:val="20"/>
              </w:rPr>
            </w:pPr>
            <w:r>
              <w:rPr>
                <w:rFonts w:eastAsia="Times New Roman"/>
                <w:sz w:val="20"/>
                <w:szCs w:val="20"/>
              </w:rPr>
              <w:t>Safety Officer</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7FDC7A46" w14:textId="10F6C62E" w:rsidR="00664D97" w:rsidRPr="008F0BFE" w:rsidRDefault="00B66E2A" w:rsidP="003A1310">
            <w:pPr>
              <w:rPr>
                <w:rFonts w:eastAsia="Times New Roman"/>
                <w:sz w:val="20"/>
                <w:szCs w:val="20"/>
              </w:rPr>
            </w:pPr>
            <w:r>
              <w:rPr>
                <w:rFonts w:eastAsia="Times New Roman"/>
                <w:sz w:val="20"/>
                <w:szCs w:val="20"/>
              </w:rPr>
              <w:t>Within 2 hours</w:t>
            </w:r>
          </w:p>
        </w:tc>
      </w:tr>
      <w:tr w:rsidR="00664D97" w:rsidRPr="008F0BFE" w14:paraId="726CAC33"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1E1BDA9A" w14:textId="01872ADC" w:rsidR="00664D97" w:rsidRPr="008F0BFE" w:rsidRDefault="00B66E2A" w:rsidP="003A1310">
            <w:pPr>
              <w:rPr>
                <w:rFonts w:eastAsia="Times New Roman"/>
                <w:sz w:val="20"/>
                <w:szCs w:val="20"/>
              </w:rPr>
            </w:pPr>
            <w:r>
              <w:rPr>
                <w:rFonts w:eastAsia="Times New Roman"/>
                <w:sz w:val="20"/>
                <w:szCs w:val="20"/>
              </w:rPr>
              <w:t>6</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2D9E11A0" w14:textId="0F666AC9" w:rsidR="00664D97" w:rsidRPr="008F0BFE" w:rsidRDefault="00B66E2A" w:rsidP="003A1310">
            <w:pPr>
              <w:rPr>
                <w:rFonts w:eastAsia="Times New Roman"/>
                <w:sz w:val="20"/>
                <w:szCs w:val="20"/>
              </w:rPr>
            </w:pPr>
            <w:r w:rsidRPr="00B66E2A">
              <w:rPr>
                <w:rFonts w:eastAsia="Times New Roman"/>
                <w:sz w:val="20"/>
                <w:szCs w:val="20"/>
              </w:rPr>
              <w:t>Establish contact with external agencies (e.g., local authorities)</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2416EC23" w14:textId="3F64B9DB" w:rsidR="00664D97" w:rsidRPr="008F0BFE" w:rsidRDefault="00B66E2A" w:rsidP="003A1310">
            <w:pPr>
              <w:rPr>
                <w:rFonts w:eastAsia="Times New Roman"/>
                <w:sz w:val="20"/>
                <w:szCs w:val="20"/>
              </w:rPr>
            </w:pPr>
            <w:r>
              <w:rPr>
                <w:rFonts w:eastAsia="Times New Roman"/>
                <w:sz w:val="20"/>
                <w:szCs w:val="20"/>
              </w:rPr>
              <w:t>Government Liaison</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1E6DB95B" w14:textId="748CFB35" w:rsidR="00664D97" w:rsidRPr="008F0BFE" w:rsidRDefault="00B66E2A" w:rsidP="003A1310">
            <w:pPr>
              <w:rPr>
                <w:rFonts w:eastAsia="Times New Roman"/>
                <w:sz w:val="20"/>
                <w:szCs w:val="20"/>
              </w:rPr>
            </w:pPr>
            <w:r>
              <w:rPr>
                <w:rFonts w:eastAsia="Times New Roman"/>
                <w:sz w:val="20"/>
                <w:szCs w:val="20"/>
              </w:rPr>
              <w:t>Within 2 hours</w:t>
            </w:r>
          </w:p>
        </w:tc>
      </w:tr>
      <w:tr w:rsidR="00664D97" w:rsidRPr="008F0BFE" w14:paraId="77325286"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4E17200E" w14:textId="3983F4D1" w:rsidR="00664D97" w:rsidRPr="008F0BFE" w:rsidRDefault="00B66E2A" w:rsidP="003A1310">
            <w:pPr>
              <w:rPr>
                <w:rFonts w:eastAsia="Times New Roman"/>
                <w:sz w:val="20"/>
                <w:szCs w:val="20"/>
              </w:rPr>
            </w:pPr>
            <w:r>
              <w:rPr>
                <w:rFonts w:eastAsia="Times New Roman"/>
                <w:sz w:val="20"/>
                <w:szCs w:val="20"/>
              </w:rPr>
              <w:t>7</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683598EB" w14:textId="4870B4A9" w:rsidR="00664D97" w:rsidRPr="008F0BFE" w:rsidRDefault="00B66E2A" w:rsidP="003A1310">
            <w:pPr>
              <w:rPr>
                <w:rFonts w:eastAsia="Times New Roman"/>
                <w:sz w:val="20"/>
                <w:szCs w:val="20"/>
              </w:rPr>
            </w:pPr>
            <w:r w:rsidRPr="00B66E2A">
              <w:rPr>
                <w:rFonts w:eastAsia="Times New Roman"/>
                <w:sz w:val="20"/>
                <w:szCs w:val="20"/>
              </w:rPr>
              <w:t>Develop and distribute an initial incident report</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6B38556C" w14:textId="489B1E91" w:rsidR="00664D97" w:rsidRPr="008F0BFE" w:rsidRDefault="00B66E2A" w:rsidP="003A1310">
            <w:pPr>
              <w:rPr>
                <w:rFonts w:eastAsia="Times New Roman"/>
                <w:sz w:val="20"/>
                <w:szCs w:val="20"/>
              </w:rPr>
            </w:pPr>
            <w:r>
              <w:rPr>
                <w:rFonts w:eastAsia="Times New Roman"/>
                <w:sz w:val="20"/>
                <w:szCs w:val="20"/>
              </w:rPr>
              <w:t>Planning Section Lead</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6B31F935" w14:textId="5B8802B2" w:rsidR="00664D97" w:rsidRPr="008F0BFE" w:rsidRDefault="00B66E2A" w:rsidP="003A1310">
            <w:pPr>
              <w:rPr>
                <w:rFonts w:eastAsia="Times New Roman"/>
                <w:sz w:val="20"/>
                <w:szCs w:val="20"/>
              </w:rPr>
            </w:pPr>
            <w:r>
              <w:rPr>
                <w:rFonts w:eastAsia="Times New Roman"/>
                <w:sz w:val="20"/>
                <w:szCs w:val="20"/>
              </w:rPr>
              <w:t>Within 4 hours</w:t>
            </w:r>
          </w:p>
        </w:tc>
      </w:tr>
      <w:tr w:rsidR="00664D97" w:rsidRPr="008F0BFE" w14:paraId="62745DDA"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6094CAA6" w14:textId="42855EE1" w:rsidR="00664D97" w:rsidRPr="008F0BFE" w:rsidRDefault="00B66E2A" w:rsidP="003A1310">
            <w:pPr>
              <w:rPr>
                <w:rFonts w:eastAsia="Times New Roman"/>
                <w:sz w:val="20"/>
                <w:szCs w:val="20"/>
              </w:rPr>
            </w:pPr>
            <w:r>
              <w:rPr>
                <w:rFonts w:eastAsia="Times New Roman"/>
                <w:sz w:val="20"/>
                <w:szCs w:val="20"/>
              </w:rPr>
              <w:t>8</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472F38C4" w14:textId="667F118F" w:rsidR="00664D97" w:rsidRPr="008F0BFE" w:rsidRDefault="00B66E2A" w:rsidP="003A1310">
            <w:pPr>
              <w:rPr>
                <w:rFonts w:eastAsia="Times New Roman"/>
                <w:sz w:val="20"/>
                <w:szCs w:val="20"/>
              </w:rPr>
            </w:pPr>
            <w:r w:rsidRPr="00B66E2A">
              <w:rPr>
                <w:rFonts w:eastAsia="Times New Roman"/>
                <w:sz w:val="20"/>
                <w:szCs w:val="20"/>
              </w:rPr>
              <w:t>Deploy necessary resources to critical areas</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79A197B5" w14:textId="65660EA8" w:rsidR="00664D97" w:rsidRPr="008F0BFE" w:rsidRDefault="00B66E2A" w:rsidP="003A1310">
            <w:pPr>
              <w:rPr>
                <w:rFonts w:eastAsia="Times New Roman"/>
                <w:sz w:val="20"/>
                <w:szCs w:val="20"/>
              </w:rPr>
            </w:pPr>
            <w:r>
              <w:rPr>
                <w:rFonts w:eastAsia="Times New Roman"/>
                <w:sz w:val="20"/>
                <w:szCs w:val="20"/>
              </w:rPr>
              <w:t>Resource Manager</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4745F928" w14:textId="64975CA6" w:rsidR="00664D97" w:rsidRPr="008F0BFE" w:rsidRDefault="00B66E2A" w:rsidP="003A1310">
            <w:pPr>
              <w:rPr>
                <w:rFonts w:eastAsia="Times New Roman"/>
                <w:sz w:val="20"/>
                <w:szCs w:val="20"/>
              </w:rPr>
            </w:pPr>
            <w:r>
              <w:rPr>
                <w:rFonts w:eastAsia="Times New Roman"/>
                <w:sz w:val="20"/>
                <w:szCs w:val="20"/>
              </w:rPr>
              <w:t>Within 6 hours</w:t>
            </w:r>
          </w:p>
        </w:tc>
      </w:tr>
      <w:tr w:rsidR="00664D97" w:rsidRPr="008F0BFE" w14:paraId="594CD95F"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25416ABC" w14:textId="1195BBC7" w:rsidR="00664D97" w:rsidRPr="008F0BFE" w:rsidRDefault="00B66E2A" w:rsidP="003A1310">
            <w:pPr>
              <w:rPr>
                <w:rFonts w:eastAsia="Times New Roman"/>
                <w:sz w:val="20"/>
                <w:szCs w:val="20"/>
              </w:rPr>
            </w:pPr>
            <w:r>
              <w:rPr>
                <w:rFonts w:eastAsia="Times New Roman"/>
                <w:sz w:val="20"/>
                <w:szCs w:val="20"/>
              </w:rPr>
              <w:t>9</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59A86F69" w14:textId="44AEECED" w:rsidR="00664D97" w:rsidRPr="008F0BFE" w:rsidRDefault="00B66E2A" w:rsidP="003A1310">
            <w:pPr>
              <w:rPr>
                <w:rFonts w:eastAsia="Times New Roman"/>
                <w:sz w:val="20"/>
                <w:szCs w:val="20"/>
              </w:rPr>
            </w:pPr>
            <w:r w:rsidRPr="00B66E2A">
              <w:rPr>
                <w:rFonts w:eastAsia="Times New Roman"/>
                <w:sz w:val="20"/>
                <w:szCs w:val="20"/>
              </w:rPr>
              <w:t>Conduct team check-ins to ensure accountability</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2DC6E311" w14:textId="3CF93207" w:rsidR="00664D97" w:rsidRPr="008F0BFE" w:rsidRDefault="00B66E2A" w:rsidP="003A1310">
            <w:pPr>
              <w:rPr>
                <w:rFonts w:eastAsia="Times New Roman"/>
                <w:sz w:val="20"/>
                <w:szCs w:val="20"/>
              </w:rPr>
            </w:pPr>
            <w:r>
              <w:rPr>
                <w:rFonts w:eastAsia="Times New Roman"/>
                <w:sz w:val="20"/>
                <w:szCs w:val="20"/>
              </w:rPr>
              <w:t>HR Manager</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4201C770" w14:textId="22A4AB25" w:rsidR="00664D97" w:rsidRPr="008F0BFE" w:rsidRDefault="00B66E2A" w:rsidP="003A1310">
            <w:pPr>
              <w:rPr>
                <w:rFonts w:eastAsia="Times New Roman"/>
                <w:sz w:val="20"/>
                <w:szCs w:val="20"/>
              </w:rPr>
            </w:pPr>
            <w:r>
              <w:rPr>
                <w:rFonts w:eastAsia="Times New Roman"/>
                <w:sz w:val="20"/>
                <w:szCs w:val="20"/>
              </w:rPr>
              <w:t>Within 3 hours</w:t>
            </w:r>
          </w:p>
        </w:tc>
      </w:tr>
      <w:tr w:rsidR="00664D97" w:rsidRPr="008F0BFE" w14:paraId="2D50B127" w14:textId="77777777" w:rsidTr="00FA2B56">
        <w:trPr>
          <w:trHeight w:val="576"/>
        </w:trPr>
        <w:tc>
          <w:tcPr>
            <w:tcW w:w="162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6" w:type="dxa"/>
              <w:left w:w="144" w:type="dxa"/>
              <w:bottom w:w="0" w:type="dxa"/>
              <w:right w:w="6" w:type="dxa"/>
            </w:tcMar>
            <w:vAlign w:val="center"/>
            <w:hideMark/>
          </w:tcPr>
          <w:p w14:paraId="743BE880" w14:textId="27BD1DF5" w:rsidR="00664D97" w:rsidRPr="008F0BFE" w:rsidRDefault="00B66E2A" w:rsidP="003A1310">
            <w:pPr>
              <w:rPr>
                <w:rFonts w:eastAsia="Times New Roman"/>
                <w:sz w:val="20"/>
                <w:szCs w:val="20"/>
              </w:rPr>
            </w:pPr>
            <w:r>
              <w:rPr>
                <w:rFonts w:eastAsia="Times New Roman"/>
                <w:sz w:val="20"/>
                <w:szCs w:val="20"/>
              </w:rPr>
              <w:t>10</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39537248" w14:textId="71F8FBCA" w:rsidR="00664D97" w:rsidRPr="008F0BFE" w:rsidRDefault="00B66E2A" w:rsidP="003A1310">
            <w:pPr>
              <w:rPr>
                <w:rFonts w:eastAsia="Times New Roman"/>
                <w:sz w:val="20"/>
                <w:szCs w:val="20"/>
              </w:rPr>
            </w:pPr>
            <w:r w:rsidRPr="00B66E2A">
              <w:rPr>
                <w:rFonts w:eastAsia="Times New Roman"/>
                <w:sz w:val="20"/>
                <w:szCs w:val="20"/>
              </w:rPr>
              <w:t>Evaluate and update the response plan as necessary</w:t>
            </w:r>
          </w:p>
        </w:tc>
        <w:tc>
          <w:tcPr>
            <w:tcW w:w="435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515410B1" w14:textId="4E188875" w:rsidR="00664D97" w:rsidRPr="008F0BFE" w:rsidRDefault="00B66E2A" w:rsidP="003A1310">
            <w:pPr>
              <w:rPr>
                <w:rFonts w:eastAsia="Times New Roman"/>
                <w:sz w:val="20"/>
                <w:szCs w:val="20"/>
              </w:rPr>
            </w:pPr>
            <w:r>
              <w:rPr>
                <w:rFonts w:eastAsia="Times New Roman"/>
                <w:sz w:val="20"/>
                <w:szCs w:val="20"/>
              </w:rPr>
              <w:t>Crisis Manager</w:t>
            </w:r>
          </w:p>
        </w:tc>
        <w:tc>
          <w:tcPr>
            <w:tcW w:w="3540" w:type="dxa"/>
            <w:tcBorders>
              <w:top w:val="single" w:sz="2" w:space="0" w:color="7A99AC"/>
              <w:left w:val="single" w:sz="2" w:space="0" w:color="7A99AC"/>
              <w:bottom w:val="single" w:sz="2" w:space="0" w:color="7A99AC"/>
              <w:right w:val="single" w:sz="2" w:space="0" w:color="7A99AC"/>
            </w:tcBorders>
            <w:shd w:val="clear" w:color="auto" w:fill="FFFFFF" w:themeFill="background1"/>
            <w:tcMar>
              <w:top w:w="15" w:type="dxa"/>
              <w:left w:w="144" w:type="dxa"/>
              <w:bottom w:w="0" w:type="dxa"/>
              <w:right w:w="144" w:type="dxa"/>
            </w:tcMar>
            <w:vAlign w:val="center"/>
            <w:hideMark/>
          </w:tcPr>
          <w:p w14:paraId="21113CA8" w14:textId="1572A1E1" w:rsidR="00664D97" w:rsidRPr="008F0BFE" w:rsidRDefault="00B66E2A" w:rsidP="003A1310">
            <w:pPr>
              <w:rPr>
                <w:rFonts w:eastAsia="Times New Roman"/>
                <w:sz w:val="20"/>
                <w:szCs w:val="20"/>
              </w:rPr>
            </w:pPr>
            <w:r>
              <w:rPr>
                <w:rFonts w:eastAsia="Times New Roman"/>
                <w:sz w:val="20"/>
                <w:szCs w:val="20"/>
              </w:rPr>
              <w:t>Ongoing during incident</w:t>
            </w:r>
          </w:p>
        </w:tc>
      </w:tr>
    </w:tbl>
    <w:p w14:paraId="5055D3A8" w14:textId="77777777" w:rsidR="00664D97" w:rsidRPr="008F0BFE" w:rsidRDefault="00664D97" w:rsidP="00664D97"/>
    <w:p w14:paraId="06D7370E" w14:textId="77777777" w:rsidR="00B66E2A" w:rsidRDefault="00B66E2A" w:rsidP="00C10B63">
      <w:pPr>
        <w:pStyle w:val="Heading1"/>
      </w:pPr>
    </w:p>
    <w:p w14:paraId="3296E5A0" w14:textId="0D113962" w:rsidR="00CF75BB" w:rsidRPr="00885E80" w:rsidRDefault="00CF75BB" w:rsidP="00885E80">
      <w:pPr>
        <w:pStyle w:val="Heading1"/>
      </w:pPr>
      <w:r w:rsidRPr="008F0BFE">
        <w:lastRenderedPageBreak/>
        <w:t>A</w:t>
      </w:r>
      <w:r w:rsidR="004D5FFB">
        <w:t xml:space="preserve">ppendix </w:t>
      </w:r>
      <w:r w:rsidRPr="008F0BFE">
        <w:t xml:space="preserve">B – </w:t>
      </w:r>
      <w:r w:rsidR="00885E80">
        <w:t>Project Canvas A</w:t>
      </w:r>
    </w:p>
    <w:tbl>
      <w:tblPr>
        <w:tblW w:w="13219" w:type="dxa"/>
        <w:tblInd w:w="191"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2592"/>
        <w:gridCol w:w="2592"/>
        <w:gridCol w:w="1296"/>
        <w:gridCol w:w="1296"/>
        <w:gridCol w:w="2592"/>
        <w:gridCol w:w="2851"/>
      </w:tblGrid>
      <w:tr w:rsidR="00532B94" w:rsidRPr="00532B94" w14:paraId="2031B492" w14:textId="77777777" w:rsidTr="00600B08">
        <w:trPr>
          <w:trHeight w:val="576"/>
        </w:trPr>
        <w:tc>
          <w:tcPr>
            <w:tcW w:w="2592" w:type="dxa"/>
            <w:tcBorders>
              <w:top w:val="nil"/>
              <w:left w:val="nil"/>
              <w:bottom w:val="single" w:sz="24" w:space="0" w:color="231F20"/>
              <w:right w:val="nil"/>
            </w:tcBorders>
            <w:shd w:val="clear" w:color="auto" w:fill="E7E6E6" w:themeFill="background2"/>
          </w:tcPr>
          <w:p w14:paraId="70298CBE" w14:textId="77777777" w:rsidR="00532B94" w:rsidRPr="00532B94" w:rsidRDefault="00532B94" w:rsidP="00532B94">
            <w:pPr>
              <w:widowControl w:val="0"/>
              <w:autoSpaceDE w:val="0"/>
              <w:autoSpaceDN w:val="0"/>
              <w:spacing w:after="0" w:line="240" w:lineRule="auto"/>
              <w:ind w:left="0"/>
              <w:rPr>
                <w:rFonts w:asciiTheme="minorHAnsi" w:eastAsia="Segoe UI" w:hAnsiTheme="minorHAnsi" w:cstheme="minorHAnsi"/>
                <w:color w:val="auto"/>
                <w:spacing w:val="-12"/>
                <w:w w:val="95"/>
                <w:sz w:val="18"/>
                <w:szCs w:val="18"/>
              </w:rPr>
            </w:pPr>
            <w:r w:rsidRPr="00532B94">
              <w:rPr>
                <w:rFonts w:asciiTheme="minorHAnsi" w:eastAsia="Segoe UI" w:hAnsiTheme="minorHAnsi" w:cstheme="minorHAnsi"/>
                <w:color w:val="auto"/>
                <w:spacing w:val="-12"/>
                <w:w w:val="95"/>
                <w:sz w:val="18"/>
                <w:szCs w:val="18"/>
              </w:rPr>
              <w:t>Project Manager</w:t>
            </w:r>
          </w:p>
          <w:p w14:paraId="05094F29" w14:textId="57ED1778" w:rsidR="00532B94" w:rsidRPr="00532B94" w:rsidRDefault="0020200E" w:rsidP="00532B94">
            <w:pPr>
              <w:widowControl w:val="0"/>
              <w:autoSpaceDE w:val="0"/>
              <w:autoSpaceDN w:val="0"/>
              <w:spacing w:after="0" w:line="240" w:lineRule="auto"/>
              <w:ind w:left="0"/>
              <w:rPr>
                <w:rFonts w:asciiTheme="minorHAnsi" w:eastAsia="Segoe UI" w:hAnsiTheme="minorHAnsi" w:cstheme="minorHAnsi"/>
                <w:b/>
                <w:color w:val="auto"/>
                <w:sz w:val="18"/>
                <w:szCs w:val="18"/>
              </w:rPr>
            </w:pPr>
            <w:r>
              <w:rPr>
                <w:rFonts w:asciiTheme="minorHAnsi" w:eastAsia="Segoe UI" w:hAnsiTheme="minorHAnsi" w:cstheme="minorHAnsi"/>
                <w:b/>
                <w:color w:val="auto"/>
                <w:spacing w:val="-12"/>
                <w:w w:val="95"/>
                <w:sz w:val="18"/>
                <w:szCs w:val="18"/>
              </w:rPr>
              <w:t>Joanne S</w:t>
            </w:r>
          </w:p>
        </w:tc>
        <w:tc>
          <w:tcPr>
            <w:tcW w:w="5184" w:type="dxa"/>
            <w:gridSpan w:val="3"/>
            <w:tcBorders>
              <w:top w:val="nil"/>
              <w:left w:val="nil"/>
              <w:bottom w:val="single" w:sz="24" w:space="0" w:color="231F20"/>
              <w:right w:val="nil"/>
            </w:tcBorders>
          </w:tcPr>
          <w:p w14:paraId="512E8E5E" w14:textId="77777777" w:rsidR="00532B94" w:rsidRPr="00532B94" w:rsidRDefault="00532B94" w:rsidP="00532B94">
            <w:pPr>
              <w:widowControl w:val="0"/>
              <w:autoSpaceDE w:val="0"/>
              <w:autoSpaceDN w:val="0"/>
              <w:spacing w:after="0" w:line="240" w:lineRule="auto"/>
              <w:ind w:left="0"/>
              <w:rPr>
                <w:rFonts w:asciiTheme="minorHAnsi" w:eastAsia="Segoe UI" w:hAnsiTheme="minorHAnsi" w:cstheme="minorHAnsi"/>
                <w:color w:val="auto"/>
                <w:sz w:val="18"/>
                <w:szCs w:val="18"/>
              </w:rPr>
            </w:pPr>
          </w:p>
        </w:tc>
        <w:tc>
          <w:tcPr>
            <w:tcW w:w="5443" w:type="dxa"/>
            <w:gridSpan w:val="2"/>
            <w:tcBorders>
              <w:top w:val="nil"/>
              <w:left w:val="nil"/>
              <w:bottom w:val="single" w:sz="24" w:space="0" w:color="231F20"/>
              <w:right w:val="nil"/>
            </w:tcBorders>
            <w:shd w:val="clear" w:color="auto" w:fill="E7E6E6" w:themeFill="background2"/>
          </w:tcPr>
          <w:p w14:paraId="02188804" w14:textId="77777777" w:rsidR="00532B94" w:rsidRPr="00532B94" w:rsidRDefault="00532B94" w:rsidP="00532B94">
            <w:pPr>
              <w:widowControl w:val="0"/>
              <w:autoSpaceDE w:val="0"/>
              <w:autoSpaceDN w:val="0"/>
              <w:spacing w:after="0" w:line="240" w:lineRule="auto"/>
              <w:ind w:left="0"/>
              <w:rPr>
                <w:rFonts w:asciiTheme="minorHAnsi" w:eastAsia="Segoe UI" w:hAnsiTheme="minorHAnsi" w:cstheme="minorHAnsi"/>
                <w:color w:val="auto"/>
                <w:spacing w:val="-12"/>
                <w:w w:val="95"/>
                <w:sz w:val="18"/>
                <w:szCs w:val="18"/>
              </w:rPr>
            </w:pPr>
            <w:r w:rsidRPr="00532B94">
              <w:rPr>
                <w:rFonts w:asciiTheme="minorHAnsi" w:eastAsia="Segoe UI" w:hAnsiTheme="minorHAnsi" w:cstheme="minorHAnsi"/>
                <w:color w:val="auto"/>
                <w:spacing w:val="-12"/>
                <w:w w:val="95"/>
                <w:sz w:val="18"/>
                <w:szCs w:val="18"/>
              </w:rPr>
              <w:t>Project Name</w:t>
            </w:r>
          </w:p>
          <w:p w14:paraId="0226A918" w14:textId="00EEB729" w:rsidR="00532B94" w:rsidRPr="00532B94" w:rsidRDefault="0020200E" w:rsidP="00532B94">
            <w:pPr>
              <w:widowControl w:val="0"/>
              <w:autoSpaceDE w:val="0"/>
              <w:autoSpaceDN w:val="0"/>
              <w:spacing w:after="0" w:line="240" w:lineRule="auto"/>
              <w:ind w:left="0"/>
              <w:rPr>
                <w:rFonts w:asciiTheme="minorHAnsi" w:eastAsia="Segoe UI" w:hAnsiTheme="minorHAnsi" w:cstheme="minorHAnsi"/>
                <w:b/>
                <w:color w:val="auto"/>
                <w:spacing w:val="-12"/>
                <w:w w:val="95"/>
                <w:sz w:val="18"/>
                <w:szCs w:val="18"/>
              </w:rPr>
            </w:pPr>
            <w:r>
              <w:rPr>
                <w:rFonts w:asciiTheme="minorHAnsi" w:eastAsia="Segoe UI" w:hAnsiTheme="minorHAnsi" w:cstheme="minorHAnsi"/>
                <w:b/>
                <w:color w:val="auto"/>
                <w:spacing w:val="-12"/>
                <w:w w:val="95"/>
                <w:sz w:val="18"/>
                <w:szCs w:val="18"/>
              </w:rPr>
              <w:t>November</w:t>
            </w:r>
            <w:r w:rsidR="00532B94" w:rsidRPr="00532B94">
              <w:rPr>
                <w:rFonts w:asciiTheme="minorHAnsi" w:eastAsia="Segoe UI" w:hAnsiTheme="minorHAnsi" w:cstheme="minorHAnsi"/>
                <w:b/>
                <w:color w:val="auto"/>
                <w:spacing w:val="-12"/>
                <w:w w:val="95"/>
                <w:sz w:val="18"/>
                <w:szCs w:val="18"/>
              </w:rPr>
              <w:t xml:space="preserve"> 17</w:t>
            </w:r>
            <w:r w:rsidR="00532B94" w:rsidRPr="00532B94">
              <w:rPr>
                <w:rFonts w:asciiTheme="minorHAnsi" w:eastAsia="Segoe UI" w:hAnsiTheme="minorHAnsi" w:cstheme="minorHAnsi"/>
                <w:b/>
                <w:color w:val="auto"/>
                <w:spacing w:val="-12"/>
                <w:w w:val="95"/>
                <w:sz w:val="18"/>
                <w:szCs w:val="18"/>
                <w:vertAlign w:val="superscript"/>
              </w:rPr>
              <w:t>th</w:t>
            </w:r>
            <w:r w:rsidR="00532B94" w:rsidRPr="00532B94">
              <w:rPr>
                <w:rFonts w:asciiTheme="minorHAnsi" w:eastAsia="Segoe UI" w:hAnsiTheme="minorHAnsi" w:cstheme="minorHAnsi"/>
                <w:b/>
                <w:color w:val="auto"/>
                <w:spacing w:val="-12"/>
                <w:w w:val="95"/>
                <w:sz w:val="18"/>
                <w:szCs w:val="18"/>
              </w:rPr>
              <w:t xml:space="preserve"> Attack – </w:t>
            </w:r>
            <w:proofErr w:type="spellStart"/>
            <w:r>
              <w:rPr>
                <w:rFonts w:asciiTheme="minorHAnsi" w:eastAsia="Segoe UI" w:hAnsiTheme="minorHAnsi" w:cstheme="minorHAnsi"/>
                <w:b/>
                <w:color w:val="auto"/>
                <w:spacing w:val="-12"/>
                <w:w w:val="95"/>
                <w:sz w:val="18"/>
                <w:szCs w:val="18"/>
              </w:rPr>
              <w:t>Foodex</w:t>
            </w:r>
            <w:proofErr w:type="spellEnd"/>
            <w:r>
              <w:rPr>
                <w:rFonts w:asciiTheme="minorHAnsi" w:eastAsia="Segoe UI" w:hAnsiTheme="minorHAnsi" w:cstheme="minorHAnsi"/>
                <w:b/>
                <w:color w:val="auto"/>
                <w:spacing w:val="-12"/>
                <w:w w:val="95"/>
                <w:sz w:val="18"/>
                <w:szCs w:val="18"/>
              </w:rPr>
              <w:t xml:space="preserve"> Headquarters Restoration</w:t>
            </w:r>
          </w:p>
        </w:tc>
      </w:tr>
      <w:tr w:rsidR="00532B94" w:rsidRPr="00532B94" w14:paraId="78592780" w14:textId="77777777" w:rsidTr="00600B08">
        <w:trPr>
          <w:trHeight w:val="432"/>
        </w:trPr>
        <w:tc>
          <w:tcPr>
            <w:tcW w:w="2592" w:type="dxa"/>
            <w:tcBorders>
              <w:top w:val="single" w:sz="24" w:space="0" w:color="231F20"/>
              <w:left w:val="single" w:sz="24" w:space="0" w:color="231F20"/>
              <w:bottom w:val="single" w:sz="24" w:space="0" w:color="231F20"/>
              <w:right w:val="single" w:sz="24" w:space="0" w:color="231F20"/>
            </w:tcBorders>
            <w:shd w:val="clear" w:color="auto" w:fill="7F7F7F" w:themeFill="text1" w:themeFillTint="80"/>
            <w:vAlign w:val="center"/>
          </w:tcPr>
          <w:p w14:paraId="2DE90E04" w14:textId="77777777" w:rsidR="00532B94" w:rsidRPr="00532B94" w:rsidRDefault="00532B94" w:rsidP="00532B94">
            <w:pPr>
              <w:widowControl w:val="0"/>
              <w:autoSpaceDE w:val="0"/>
              <w:autoSpaceDN w:val="0"/>
              <w:spacing w:after="0" w:line="240" w:lineRule="auto"/>
              <w:ind w:left="0"/>
              <w:jc w:val="center"/>
              <w:rPr>
                <w:rFonts w:asciiTheme="minorHAnsi" w:eastAsia="Segoe UI" w:hAnsiTheme="minorHAnsi" w:cstheme="minorHAnsi"/>
                <w:b/>
                <w:color w:val="231F20"/>
                <w:sz w:val="20"/>
                <w:szCs w:val="20"/>
              </w:rPr>
            </w:pPr>
            <w:r w:rsidRPr="00532B94">
              <w:rPr>
                <w:rFonts w:asciiTheme="minorHAnsi" w:eastAsia="Segoe UI" w:hAnsiTheme="minorHAnsi" w:cstheme="minorHAnsi"/>
                <w:b/>
                <w:color w:val="FFFFFF" w:themeColor="background1"/>
                <w:sz w:val="20"/>
                <w:szCs w:val="20"/>
              </w:rPr>
              <w:t>Foundation</w:t>
            </w:r>
          </w:p>
        </w:tc>
        <w:tc>
          <w:tcPr>
            <w:tcW w:w="5184" w:type="dxa"/>
            <w:gridSpan w:val="3"/>
            <w:tcBorders>
              <w:top w:val="single" w:sz="24" w:space="0" w:color="231F20"/>
              <w:left w:val="single" w:sz="24" w:space="0" w:color="231F20"/>
              <w:bottom w:val="single" w:sz="24" w:space="0" w:color="231F20"/>
              <w:right w:val="single" w:sz="24" w:space="0" w:color="231F20"/>
            </w:tcBorders>
            <w:shd w:val="clear" w:color="auto" w:fill="7F7F7F" w:themeFill="text1" w:themeFillTint="80"/>
            <w:vAlign w:val="center"/>
          </w:tcPr>
          <w:p w14:paraId="60CB7E80" w14:textId="77777777" w:rsidR="00532B94" w:rsidRPr="00532B94" w:rsidRDefault="00532B94" w:rsidP="00532B94">
            <w:pPr>
              <w:widowControl w:val="0"/>
              <w:autoSpaceDE w:val="0"/>
              <w:autoSpaceDN w:val="0"/>
              <w:spacing w:after="0" w:line="240" w:lineRule="auto"/>
              <w:ind w:left="0"/>
              <w:jc w:val="center"/>
              <w:rPr>
                <w:rFonts w:asciiTheme="minorHAnsi" w:eastAsia="Segoe UI" w:hAnsiTheme="minorHAnsi" w:cstheme="minorHAnsi"/>
                <w:b/>
                <w:color w:val="231F20"/>
                <w:sz w:val="20"/>
                <w:szCs w:val="20"/>
              </w:rPr>
            </w:pPr>
            <w:r w:rsidRPr="00532B94">
              <w:rPr>
                <w:rFonts w:asciiTheme="minorHAnsi" w:eastAsia="Segoe UI" w:hAnsiTheme="minorHAnsi" w:cstheme="minorHAnsi"/>
                <w:b/>
                <w:color w:val="FFFFFF" w:themeColor="background1"/>
                <w:sz w:val="20"/>
                <w:szCs w:val="20"/>
              </w:rPr>
              <w:t>People</w:t>
            </w:r>
          </w:p>
        </w:tc>
        <w:tc>
          <w:tcPr>
            <w:tcW w:w="5443" w:type="dxa"/>
            <w:gridSpan w:val="2"/>
            <w:tcBorders>
              <w:top w:val="single" w:sz="24" w:space="0" w:color="231F20"/>
              <w:left w:val="single" w:sz="24" w:space="0" w:color="231F20"/>
              <w:bottom w:val="single" w:sz="24" w:space="0" w:color="231F20"/>
              <w:right w:val="single" w:sz="24" w:space="0" w:color="231F20"/>
            </w:tcBorders>
            <w:shd w:val="clear" w:color="auto" w:fill="7F7F7F" w:themeFill="text1" w:themeFillTint="80"/>
            <w:vAlign w:val="center"/>
          </w:tcPr>
          <w:p w14:paraId="79C0E68A" w14:textId="77777777" w:rsidR="00532B94" w:rsidRPr="00532B94" w:rsidRDefault="00532B94" w:rsidP="00532B94">
            <w:pPr>
              <w:widowControl w:val="0"/>
              <w:autoSpaceDE w:val="0"/>
              <w:autoSpaceDN w:val="0"/>
              <w:spacing w:after="0" w:line="240" w:lineRule="auto"/>
              <w:ind w:left="0"/>
              <w:jc w:val="center"/>
              <w:rPr>
                <w:rFonts w:asciiTheme="minorHAnsi" w:eastAsia="Segoe UI" w:hAnsiTheme="minorHAnsi" w:cstheme="minorHAnsi"/>
                <w:b/>
                <w:color w:val="FFFFFF" w:themeColor="background1"/>
                <w:sz w:val="20"/>
                <w:szCs w:val="20"/>
              </w:rPr>
            </w:pPr>
            <w:r w:rsidRPr="00532B94">
              <w:rPr>
                <w:rFonts w:asciiTheme="minorHAnsi" w:eastAsia="Segoe UI" w:hAnsiTheme="minorHAnsi" w:cstheme="minorHAnsi"/>
                <w:b/>
                <w:color w:val="FFFFFF" w:themeColor="background1"/>
                <w:sz w:val="20"/>
                <w:szCs w:val="20"/>
              </w:rPr>
              <w:t>Creation</w:t>
            </w:r>
          </w:p>
        </w:tc>
      </w:tr>
      <w:tr w:rsidR="00532B94" w:rsidRPr="00532B94" w14:paraId="34DC83C9" w14:textId="77777777" w:rsidTr="00532B94">
        <w:trPr>
          <w:trHeight w:val="2160"/>
        </w:trPr>
        <w:tc>
          <w:tcPr>
            <w:tcW w:w="2592" w:type="dxa"/>
            <w:vMerge w:val="restart"/>
            <w:tcBorders>
              <w:top w:val="single" w:sz="24" w:space="0" w:color="231F20"/>
              <w:left w:val="single" w:sz="24" w:space="0" w:color="231F20"/>
              <w:bottom w:val="single" w:sz="24" w:space="0" w:color="231F20"/>
              <w:right w:val="single" w:sz="24" w:space="0" w:color="231F20"/>
            </w:tcBorders>
          </w:tcPr>
          <w:p w14:paraId="0F4D64F2" w14:textId="77777777" w:rsidR="00532B94" w:rsidRPr="00532B94" w:rsidRDefault="00532B94" w:rsidP="00532B94">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auto"/>
                <w:sz w:val="20"/>
                <w:szCs w:val="20"/>
              </w:rPr>
            </w:pPr>
            <w:r w:rsidRPr="00532B94">
              <w:rPr>
                <w:rFonts w:asciiTheme="minorHAnsi" w:eastAsia="Segoe UI" w:hAnsiTheme="minorHAnsi" w:cstheme="minorHAnsi"/>
                <w:b/>
                <w:color w:val="231F20"/>
                <w:sz w:val="20"/>
                <w:szCs w:val="20"/>
              </w:rPr>
              <w:t xml:space="preserve">A. </w:t>
            </w:r>
            <w:r w:rsidRPr="00532B94">
              <w:rPr>
                <w:rFonts w:asciiTheme="minorHAnsi" w:eastAsia="Segoe UI" w:hAnsiTheme="minorHAnsi" w:cstheme="minorHAnsi"/>
                <w:color w:val="231F20"/>
                <w:sz w:val="20"/>
                <w:szCs w:val="20"/>
              </w:rPr>
              <w:t>Purpose</w:t>
            </w:r>
          </w:p>
          <w:p w14:paraId="27264CBE"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b/>
                <w:color w:val="231F20"/>
                <w:sz w:val="18"/>
                <w:szCs w:val="18"/>
              </w:rPr>
            </w:pPr>
          </w:p>
          <w:p w14:paraId="035ACAAD" w14:textId="61719CB8" w:rsidR="00532B94" w:rsidRPr="0020200E" w:rsidRDefault="0020200E" w:rsidP="00532B94">
            <w:pPr>
              <w:widowControl w:val="0"/>
              <w:autoSpaceDE w:val="0"/>
              <w:autoSpaceDN w:val="0"/>
              <w:spacing w:before="20" w:after="20" w:line="240" w:lineRule="auto"/>
              <w:ind w:left="144"/>
              <w:rPr>
                <w:rFonts w:asciiTheme="majorHAnsi" w:eastAsia="Segoe UI" w:hAnsiTheme="majorHAnsi" w:cstheme="majorHAnsi"/>
                <w:bCs/>
                <w:color w:val="231F20"/>
                <w:sz w:val="24"/>
                <w:szCs w:val="24"/>
              </w:rPr>
            </w:pPr>
            <w:r w:rsidRPr="0020200E">
              <w:rPr>
                <w:rFonts w:asciiTheme="majorHAnsi" w:eastAsia="Segoe UI" w:hAnsiTheme="majorHAnsi" w:cstheme="majorHAnsi"/>
                <w:bCs/>
                <w:color w:val="231F20"/>
                <w:sz w:val="24"/>
                <w:szCs w:val="24"/>
              </w:rPr>
              <w:t xml:space="preserve">To restore essential operations at </w:t>
            </w:r>
            <w:proofErr w:type="spellStart"/>
            <w:r w:rsidRPr="0020200E">
              <w:rPr>
                <w:rFonts w:asciiTheme="majorHAnsi" w:eastAsia="Segoe UI" w:hAnsiTheme="majorHAnsi" w:cstheme="majorHAnsi"/>
                <w:bCs/>
                <w:color w:val="231F20"/>
                <w:sz w:val="24"/>
                <w:szCs w:val="24"/>
              </w:rPr>
              <w:t>Foodex</w:t>
            </w:r>
            <w:proofErr w:type="spellEnd"/>
            <w:r w:rsidRPr="0020200E">
              <w:rPr>
                <w:rFonts w:asciiTheme="majorHAnsi" w:eastAsia="Segoe UI" w:hAnsiTheme="majorHAnsi" w:cstheme="majorHAnsi"/>
                <w:bCs/>
                <w:color w:val="231F20"/>
                <w:sz w:val="24"/>
                <w:szCs w:val="24"/>
              </w:rPr>
              <w:t xml:space="preserve"> headquarters disrupted by the war scenario, ensuring continued service delivery to customers.</w:t>
            </w:r>
          </w:p>
          <w:p w14:paraId="5E72614C"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auto"/>
                <w:sz w:val="18"/>
                <w:szCs w:val="18"/>
              </w:rPr>
            </w:pPr>
          </w:p>
        </w:tc>
        <w:tc>
          <w:tcPr>
            <w:tcW w:w="2592" w:type="dxa"/>
            <w:tcBorders>
              <w:top w:val="single" w:sz="24" w:space="0" w:color="231F20"/>
              <w:left w:val="single" w:sz="24" w:space="0" w:color="231F20"/>
            </w:tcBorders>
          </w:tcPr>
          <w:p w14:paraId="650B968B" w14:textId="77777777" w:rsidR="00532B94" w:rsidRPr="00532B94" w:rsidRDefault="00532B94" w:rsidP="00532B94">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D. </w:t>
            </w:r>
            <w:r w:rsidRPr="00532B94">
              <w:rPr>
                <w:rFonts w:asciiTheme="minorHAnsi" w:eastAsia="Segoe UI" w:hAnsiTheme="minorHAnsi" w:cstheme="minorHAnsi"/>
                <w:color w:val="231F20"/>
                <w:sz w:val="20"/>
                <w:szCs w:val="20"/>
              </w:rPr>
              <w:t>Sponsorship</w:t>
            </w:r>
          </w:p>
          <w:p w14:paraId="089B4EF5"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6A99A723" w14:textId="3DF67705" w:rsidR="00532B94" w:rsidRPr="00532B94" w:rsidRDefault="0020200E"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Executive Leadership, including CEO and Crisis Management Lead, oversees project approval and funding.</w:t>
            </w:r>
          </w:p>
        </w:tc>
        <w:tc>
          <w:tcPr>
            <w:tcW w:w="2592" w:type="dxa"/>
            <w:gridSpan w:val="2"/>
            <w:vMerge w:val="restart"/>
            <w:tcBorders>
              <w:top w:val="single" w:sz="24" w:space="0" w:color="231F20"/>
              <w:right w:val="single" w:sz="24" w:space="0" w:color="231F20"/>
            </w:tcBorders>
          </w:tcPr>
          <w:p w14:paraId="23ADD7C9" w14:textId="77777777" w:rsidR="00532B94" w:rsidRPr="00532B94" w:rsidRDefault="00532B94" w:rsidP="00532B94">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E. </w:t>
            </w:r>
            <w:r w:rsidRPr="00532B94">
              <w:rPr>
                <w:rFonts w:asciiTheme="minorHAnsi" w:eastAsia="Segoe UI" w:hAnsiTheme="minorHAnsi" w:cstheme="minorHAnsi"/>
                <w:color w:val="231F20"/>
                <w:sz w:val="20"/>
                <w:szCs w:val="20"/>
              </w:rPr>
              <w:t>Stakeholders</w:t>
            </w:r>
          </w:p>
          <w:p w14:paraId="5F3C0D57" w14:textId="1D320C9B"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00C419AC" w14:textId="03339AE7" w:rsidR="0020200E" w:rsidRPr="0020200E"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 xml:space="preserve">Internal: </w:t>
            </w:r>
            <w:proofErr w:type="spellStart"/>
            <w:r w:rsidRPr="0020200E">
              <w:rPr>
                <w:rFonts w:asciiTheme="majorHAnsi" w:eastAsia="Segoe UI" w:hAnsiTheme="majorHAnsi" w:cstheme="majorHAnsi"/>
                <w:color w:val="231F20"/>
                <w:sz w:val="18"/>
                <w:szCs w:val="18"/>
              </w:rPr>
              <w:t>Foodex</w:t>
            </w:r>
            <w:proofErr w:type="spellEnd"/>
            <w:r w:rsidRPr="0020200E">
              <w:rPr>
                <w:rFonts w:asciiTheme="majorHAnsi" w:eastAsia="Segoe UI" w:hAnsiTheme="majorHAnsi" w:cstheme="majorHAnsi"/>
                <w:color w:val="231F20"/>
                <w:sz w:val="18"/>
                <w:szCs w:val="18"/>
              </w:rPr>
              <w:t xml:space="preserve"> staff, drivers, IT department, logistics team.</w:t>
            </w:r>
          </w:p>
          <w:p w14:paraId="16126B4C" w14:textId="1949AD21" w:rsidR="00532B94" w:rsidRPr="00532B94"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External: Customers, suppliers, emergency response agencies, government authorities.</w:t>
            </w:r>
          </w:p>
        </w:tc>
        <w:tc>
          <w:tcPr>
            <w:tcW w:w="2592" w:type="dxa"/>
            <w:vMerge w:val="restart"/>
            <w:tcBorders>
              <w:top w:val="single" w:sz="24" w:space="0" w:color="231F20"/>
              <w:left w:val="single" w:sz="24" w:space="0" w:color="231F20"/>
            </w:tcBorders>
          </w:tcPr>
          <w:p w14:paraId="5BAAEE24" w14:textId="77777777" w:rsidR="00532B94" w:rsidRPr="00532B94" w:rsidRDefault="00532B94" w:rsidP="00532B94">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G. </w:t>
            </w:r>
            <w:r w:rsidRPr="00532B94">
              <w:rPr>
                <w:rFonts w:asciiTheme="minorHAnsi" w:eastAsia="Segoe UI" w:hAnsiTheme="minorHAnsi" w:cstheme="minorHAnsi"/>
                <w:color w:val="231F20"/>
                <w:sz w:val="20"/>
                <w:szCs w:val="20"/>
              </w:rPr>
              <w:t>Deliverables</w:t>
            </w:r>
          </w:p>
          <w:p w14:paraId="477EC95F" w14:textId="77777777" w:rsidR="00532B94" w:rsidRPr="00532B94" w:rsidRDefault="00532B94" w:rsidP="00532B94">
            <w:pPr>
              <w:widowControl w:val="0"/>
              <w:autoSpaceDE w:val="0"/>
              <w:autoSpaceDN w:val="0"/>
              <w:spacing w:after="0" w:line="240" w:lineRule="auto"/>
              <w:ind w:left="144"/>
              <w:rPr>
                <w:rFonts w:asciiTheme="majorHAnsi" w:eastAsia="Segoe UI" w:hAnsiTheme="majorHAnsi" w:cstheme="majorHAnsi"/>
                <w:color w:val="231F20"/>
                <w:sz w:val="18"/>
                <w:szCs w:val="18"/>
              </w:rPr>
            </w:pPr>
          </w:p>
          <w:p w14:paraId="6D81E2FE" w14:textId="05A9B698" w:rsidR="0020200E" w:rsidRPr="0020200E" w:rsidRDefault="0020200E" w:rsidP="0020200E">
            <w:pPr>
              <w:widowControl w:val="0"/>
              <w:autoSpaceDE w:val="0"/>
              <w:autoSpaceDN w:val="0"/>
              <w:spacing w:after="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Fully operational alternate facility.</w:t>
            </w:r>
          </w:p>
          <w:p w14:paraId="2AEE0FCE" w14:textId="425D4478" w:rsidR="0020200E" w:rsidRPr="0020200E" w:rsidRDefault="0020200E" w:rsidP="0020200E">
            <w:pPr>
              <w:widowControl w:val="0"/>
              <w:autoSpaceDE w:val="0"/>
              <w:autoSpaceDN w:val="0"/>
              <w:spacing w:after="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Repaired primary headquarters.</w:t>
            </w:r>
          </w:p>
          <w:p w14:paraId="232AA2C5" w14:textId="2205CC1F" w:rsidR="00532B94" w:rsidRPr="00532B94" w:rsidRDefault="0020200E" w:rsidP="0020200E">
            <w:pPr>
              <w:widowControl w:val="0"/>
              <w:autoSpaceDE w:val="0"/>
              <w:autoSpaceDN w:val="0"/>
              <w:spacing w:after="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Updated Crisis Management Plan with lessons learned.</w:t>
            </w:r>
          </w:p>
        </w:tc>
        <w:tc>
          <w:tcPr>
            <w:tcW w:w="2851" w:type="dxa"/>
            <w:tcBorders>
              <w:top w:val="single" w:sz="24" w:space="0" w:color="231F20"/>
              <w:right w:val="single" w:sz="24" w:space="0" w:color="231F20"/>
            </w:tcBorders>
          </w:tcPr>
          <w:p w14:paraId="35B31524" w14:textId="77777777" w:rsidR="00532B94" w:rsidRPr="00532B94" w:rsidRDefault="00532B94" w:rsidP="00532B94">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H. </w:t>
            </w:r>
            <w:r w:rsidRPr="00532B94">
              <w:rPr>
                <w:rFonts w:asciiTheme="minorHAnsi" w:eastAsia="Segoe UI" w:hAnsiTheme="minorHAnsi" w:cstheme="minorHAnsi"/>
                <w:color w:val="231F20"/>
                <w:sz w:val="20"/>
                <w:szCs w:val="20"/>
              </w:rPr>
              <w:t>Plan</w:t>
            </w:r>
          </w:p>
          <w:p w14:paraId="30482646" w14:textId="77777777" w:rsidR="0020200E" w:rsidRPr="0020200E" w:rsidRDefault="0020200E" w:rsidP="0020200E">
            <w:pPr>
              <w:widowControl w:val="0"/>
              <w:numPr>
                <w:ilvl w:val="0"/>
                <w:numId w:val="58"/>
              </w:numPr>
              <w:autoSpaceDE w:val="0"/>
              <w:autoSpaceDN w:val="0"/>
              <w:spacing w:before="20" w:after="20" w:line="240" w:lineRule="auto"/>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Immediate repairs and safety inspections (Week 1–2).</w:t>
            </w:r>
          </w:p>
          <w:p w14:paraId="5AF1226C" w14:textId="77777777" w:rsidR="0020200E" w:rsidRPr="0020200E" w:rsidRDefault="0020200E" w:rsidP="0020200E">
            <w:pPr>
              <w:widowControl w:val="0"/>
              <w:numPr>
                <w:ilvl w:val="0"/>
                <w:numId w:val="58"/>
              </w:numPr>
              <w:autoSpaceDE w:val="0"/>
              <w:autoSpaceDN w:val="0"/>
              <w:spacing w:before="20" w:after="20" w:line="240" w:lineRule="auto"/>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Resource allocation to alternate facilities (Week 3).</w:t>
            </w:r>
          </w:p>
          <w:p w14:paraId="6FC25EA6" w14:textId="77777777" w:rsidR="0020200E" w:rsidRPr="0020200E" w:rsidRDefault="0020200E" w:rsidP="0020200E">
            <w:pPr>
              <w:widowControl w:val="0"/>
              <w:numPr>
                <w:ilvl w:val="0"/>
                <w:numId w:val="58"/>
              </w:numPr>
              <w:autoSpaceDE w:val="0"/>
              <w:autoSpaceDN w:val="0"/>
              <w:spacing w:before="20" w:after="20" w:line="240" w:lineRule="auto"/>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Full restoration of headquarters (Week 4–6).</w:t>
            </w:r>
          </w:p>
          <w:p w14:paraId="30663473"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54329DCC" w14:textId="77777777" w:rsidR="00532B94" w:rsidRPr="00532B94" w:rsidRDefault="00532B94" w:rsidP="00532B94">
            <w:pPr>
              <w:widowControl w:val="0"/>
              <w:autoSpaceDE w:val="0"/>
              <w:autoSpaceDN w:val="0"/>
              <w:spacing w:after="0" w:line="240" w:lineRule="auto"/>
              <w:ind w:left="144"/>
              <w:rPr>
                <w:rFonts w:asciiTheme="majorHAnsi" w:eastAsia="Segoe UI" w:hAnsiTheme="majorHAnsi" w:cstheme="majorHAnsi"/>
                <w:color w:val="231F20"/>
                <w:sz w:val="18"/>
                <w:szCs w:val="18"/>
              </w:rPr>
            </w:pPr>
          </w:p>
        </w:tc>
      </w:tr>
      <w:tr w:rsidR="00532B94" w:rsidRPr="00532B94" w14:paraId="2B61550E" w14:textId="77777777" w:rsidTr="00532B94">
        <w:trPr>
          <w:trHeight w:val="2592"/>
        </w:trPr>
        <w:tc>
          <w:tcPr>
            <w:tcW w:w="2592" w:type="dxa"/>
            <w:vMerge/>
            <w:tcBorders>
              <w:left w:val="single" w:sz="24" w:space="0" w:color="231F20"/>
              <w:bottom w:val="single" w:sz="24" w:space="0" w:color="231F20"/>
              <w:right w:val="single" w:sz="24" w:space="0" w:color="231F20"/>
            </w:tcBorders>
          </w:tcPr>
          <w:p w14:paraId="0AB88659" w14:textId="77777777" w:rsidR="00532B94" w:rsidRPr="00532B94" w:rsidRDefault="00532B94" w:rsidP="00532B94">
            <w:pPr>
              <w:widowControl w:val="0"/>
              <w:autoSpaceDE w:val="0"/>
              <w:autoSpaceDN w:val="0"/>
              <w:spacing w:before="20" w:after="20" w:line="240" w:lineRule="auto"/>
              <w:ind w:left="144"/>
              <w:rPr>
                <w:rFonts w:asciiTheme="minorHAnsi" w:eastAsia="Segoe UI" w:hAnsiTheme="minorHAnsi" w:cstheme="minorHAnsi"/>
                <w:color w:val="auto"/>
                <w:sz w:val="20"/>
                <w:szCs w:val="20"/>
              </w:rPr>
            </w:pPr>
          </w:p>
        </w:tc>
        <w:tc>
          <w:tcPr>
            <w:tcW w:w="2592" w:type="dxa"/>
            <w:tcBorders>
              <w:left w:val="single" w:sz="24" w:space="0" w:color="231F20"/>
            </w:tcBorders>
          </w:tcPr>
          <w:p w14:paraId="6406AD04" w14:textId="77777777" w:rsidR="00532B94" w:rsidRPr="00532B94" w:rsidRDefault="00532B94" w:rsidP="00532B94">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F. </w:t>
            </w:r>
            <w:r w:rsidRPr="00532B94">
              <w:rPr>
                <w:rFonts w:asciiTheme="minorHAnsi" w:eastAsia="Segoe UI" w:hAnsiTheme="minorHAnsi" w:cstheme="minorHAnsi"/>
                <w:color w:val="231F20"/>
                <w:sz w:val="20"/>
                <w:szCs w:val="20"/>
              </w:rPr>
              <w:t>Resources</w:t>
            </w:r>
          </w:p>
          <w:p w14:paraId="30EB4006" w14:textId="1E965317" w:rsidR="0020200E" w:rsidRPr="0020200E"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Temporary logistics hubs.</w:t>
            </w:r>
          </w:p>
          <w:p w14:paraId="4C03F1C8" w14:textId="50758C11" w:rsidR="0020200E" w:rsidRPr="0020200E"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IT systems for remote work.</w:t>
            </w:r>
          </w:p>
          <w:p w14:paraId="4E5F6A0F" w14:textId="568F2FA6" w:rsidR="0020200E" w:rsidRPr="0020200E"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Satellite phones for uninterrupted communication.</w:t>
            </w:r>
          </w:p>
          <w:p w14:paraId="1417DD00" w14:textId="3C5BA316" w:rsidR="00532B94" w:rsidRPr="00532B94"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Emergency fund for quick resource deployment.</w:t>
            </w:r>
          </w:p>
        </w:tc>
        <w:tc>
          <w:tcPr>
            <w:tcW w:w="2592" w:type="dxa"/>
            <w:gridSpan w:val="2"/>
            <w:vMerge/>
            <w:tcBorders>
              <w:right w:val="single" w:sz="24" w:space="0" w:color="231F20"/>
            </w:tcBorders>
          </w:tcPr>
          <w:p w14:paraId="7285FB5A"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p>
        </w:tc>
        <w:tc>
          <w:tcPr>
            <w:tcW w:w="2592" w:type="dxa"/>
            <w:vMerge/>
            <w:tcBorders>
              <w:left w:val="single" w:sz="24" w:space="0" w:color="231F20"/>
              <w:bottom w:val="single" w:sz="24" w:space="0" w:color="231F20"/>
            </w:tcBorders>
          </w:tcPr>
          <w:p w14:paraId="19089370"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p>
        </w:tc>
        <w:tc>
          <w:tcPr>
            <w:tcW w:w="2851" w:type="dxa"/>
            <w:tcBorders>
              <w:bottom w:val="single" w:sz="24" w:space="0" w:color="231F20"/>
              <w:right w:val="single" w:sz="24" w:space="0" w:color="231F20"/>
            </w:tcBorders>
          </w:tcPr>
          <w:p w14:paraId="790CE290" w14:textId="77777777" w:rsidR="00532B94" w:rsidRPr="00532B94" w:rsidRDefault="00532B94" w:rsidP="00532B94">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I. </w:t>
            </w:r>
            <w:r w:rsidRPr="00532B94">
              <w:rPr>
                <w:rFonts w:asciiTheme="minorHAnsi" w:eastAsia="Segoe UI" w:hAnsiTheme="minorHAnsi" w:cstheme="minorHAnsi"/>
                <w:color w:val="231F20"/>
                <w:sz w:val="20"/>
                <w:szCs w:val="20"/>
              </w:rPr>
              <w:t>Change</w:t>
            </w:r>
          </w:p>
          <w:p w14:paraId="7E5C94F6"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2FAFB6E4" w14:textId="77777777" w:rsidR="0020200E" w:rsidRPr="0020200E"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Adapt logistics and communication strategies to minimize disruption and incorporate agile processes for future crises.</w:t>
            </w:r>
          </w:p>
          <w:p w14:paraId="27560DEF"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p>
        </w:tc>
      </w:tr>
      <w:tr w:rsidR="00532B94" w:rsidRPr="00532B94" w14:paraId="0E4C807B" w14:textId="77777777" w:rsidTr="00532B94">
        <w:trPr>
          <w:trHeight w:val="2160"/>
        </w:trPr>
        <w:tc>
          <w:tcPr>
            <w:tcW w:w="6480" w:type="dxa"/>
            <w:gridSpan w:val="3"/>
            <w:tcBorders>
              <w:top w:val="single" w:sz="24" w:space="0" w:color="231F20"/>
              <w:left w:val="single" w:sz="24" w:space="0" w:color="231F20"/>
              <w:bottom w:val="single" w:sz="24" w:space="0" w:color="231F20"/>
              <w:right w:val="single" w:sz="24" w:space="0" w:color="231F20"/>
            </w:tcBorders>
          </w:tcPr>
          <w:p w14:paraId="5008BBA6" w14:textId="77777777" w:rsidR="00532B94" w:rsidRPr="00532B94" w:rsidRDefault="00532B94" w:rsidP="00532B94">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B. </w:t>
            </w:r>
            <w:r w:rsidRPr="00532B94">
              <w:rPr>
                <w:rFonts w:asciiTheme="minorHAnsi" w:eastAsia="Segoe UI" w:hAnsiTheme="minorHAnsi" w:cstheme="minorHAnsi"/>
                <w:color w:val="231F20"/>
                <w:sz w:val="20"/>
                <w:szCs w:val="20"/>
              </w:rPr>
              <w:t>Investment</w:t>
            </w:r>
          </w:p>
          <w:p w14:paraId="7A13A6AB"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47A4514D" w14:textId="3C855ADA" w:rsidR="00532B94" w:rsidRPr="0020200E" w:rsidRDefault="0020200E" w:rsidP="00532B94">
            <w:pPr>
              <w:widowControl w:val="0"/>
              <w:autoSpaceDE w:val="0"/>
              <w:autoSpaceDN w:val="0"/>
              <w:spacing w:after="0" w:line="240" w:lineRule="auto"/>
              <w:ind w:left="144"/>
              <w:rPr>
                <w:rFonts w:asciiTheme="majorHAnsi" w:eastAsia="Segoe UI" w:hAnsiTheme="majorHAnsi" w:cstheme="majorHAnsi"/>
                <w:color w:val="231F20"/>
                <w:sz w:val="24"/>
                <w:szCs w:val="24"/>
              </w:rPr>
            </w:pPr>
            <w:r w:rsidRPr="0020200E">
              <w:rPr>
                <w:rFonts w:asciiTheme="majorHAnsi" w:eastAsia="Segoe UI" w:hAnsiTheme="majorHAnsi" w:cstheme="majorHAnsi"/>
                <w:color w:val="231F20"/>
                <w:sz w:val="24"/>
                <w:szCs w:val="24"/>
              </w:rPr>
              <w:t>$500,000 allocated for emergency operations, facility repair, and alternate facility setup.</w:t>
            </w:r>
          </w:p>
        </w:tc>
        <w:tc>
          <w:tcPr>
            <w:tcW w:w="6739" w:type="dxa"/>
            <w:gridSpan w:val="3"/>
            <w:tcBorders>
              <w:top w:val="single" w:sz="24" w:space="0" w:color="231F20"/>
              <w:left w:val="single" w:sz="24" w:space="0" w:color="231F20"/>
              <w:bottom w:val="single" w:sz="24" w:space="0" w:color="231F20"/>
              <w:right w:val="single" w:sz="24" w:space="0" w:color="231F20"/>
            </w:tcBorders>
          </w:tcPr>
          <w:p w14:paraId="05CFD563" w14:textId="77777777" w:rsidR="00532B94" w:rsidRPr="00532B94" w:rsidRDefault="00532B94" w:rsidP="00532B94">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C. </w:t>
            </w:r>
            <w:r w:rsidRPr="00532B94">
              <w:rPr>
                <w:rFonts w:asciiTheme="minorHAnsi" w:eastAsia="Segoe UI" w:hAnsiTheme="minorHAnsi" w:cstheme="minorHAnsi"/>
                <w:color w:val="231F20"/>
                <w:sz w:val="20"/>
                <w:szCs w:val="20"/>
              </w:rPr>
              <w:t>Benefits</w:t>
            </w:r>
          </w:p>
          <w:p w14:paraId="1139E559" w14:textId="77777777" w:rsidR="00532B94" w:rsidRPr="00532B94" w:rsidRDefault="00532B94" w:rsidP="00532B94">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4A845FC2" w14:textId="51280E9F" w:rsidR="0020200E" w:rsidRPr="0020200E"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Minimized service downtime.</w:t>
            </w:r>
          </w:p>
          <w:p w14:paraId="535A6DE4" w14:textId="0D852DC1" w:rsidR="0020200E" w:rsidRPr="0020200E"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Ensured safety and productivity of staff.</w:t>
            </w:r>
          </w:p>
          <w:p w14:paraId="01BB6CE0" w14:textId="6DAAEBE1" w:rsidR="00532B94" w:rsidRPr="00532B94" w:rsidRDefault="0020200E" w:rsidP="0020200E">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20200E">
              <w:rPr>
                <w:rFonts w:asciiTheme="majorHAnsi" w:eastAsia="Segoe UI" w:hAnsiTheme="majorHAnsi" w:cstheme="majorHAnsi"/>
                <w:color w:val="231F20"/>
                <w:sz w:val="18"/>
                <w:szCs w:val="18"/>
              </w:rPr>
              <w:t>Maintained customer trust and organizational reputation.</w:t>
            </w:r>
          </w:p>
        </w:tc>
      </w:tr>
      <w:tr w:rsidR="00532B94" w:rsidRPr="00532B94" w14:paraId="40F8F724" w14:textId="77777777" w:rsidTr="00885E80">
        <w:trPr>
          <w:trHeight w:val="288"/>
        </w:trPr>
        <w:tc>
          <w:tcPr>
            <w:tcW w:w="6480" w:type="dxa"/>
            <w:gridSpan w:val="3"/>
            <w:tcBorders>
              <w:top w:val="single" w:sz="24" w:space="0" w:color="231F20"/>
              <w:left w:val="nil"/>
              <w:bottom w:val="single" w:sz="24" w:space="0" w:color="231F20"/>
              <w:right w:val="nil"/>
            </w:tcBorders>
          </w:tcPr>
          <w:p w14:paraId="27E99D85" w14:textId="77777777" w:rsidR="00532B94" w:rsidRPr="00532B94" w:rsidRDefault="00532B94" w:rsidP="00532B94">
            <w:pPr>
              <w:widowControl w:val="0"/>
              <w:autoSpaceDE w:val="0"/>
              <w:autoSpaceDN w:val="0"/>
              <w:spacing w:before="20" w:after="20" w:line="240" w:lineRule="auto"/>
              <w:ind w:left="144"/>
              <w:rPr>
                <w:rFonts w:asciiTheme="minorHAnsi" w:eastAsia="Segoe UI" w:hAnsiTheme="minorHAnsi" w:cstheme="minorHAnsi"/>
                <w:b/>
                <w:color w:val="231F20"/>
                <w:sz w:val="4"/>
                <w:szCs w:val="4"/>
              </w:rPr>
            </w:pPr>
          </w:p>
        </w:tc>
        <w:tc>
          <w:tcPr>
            <w:tcW w:w="6739" w:type="dxa"/>
            <w:gridSpan w:val="3"/>
            <w:tcBorders>
              <w:top w:val="single" w:sz="24" w:space="0" w:color="231F20"/>
              <w:left w:val="nil"/>
              <w:bottom w:val="single" w:sz="24" w:space="0" w:color="231F20"/>
              <w:right w:val="nil"/>
            </w:tcBorders>
          </w:tcPr>
          <w:p w14:paraId="484CAF96" w14:textId="756DE2D3" w:rsidR="00532B94" w:rsidRPr="00532B94" w:rsidRDefault="00532B94" w:rsidP="00532B94">
            <w:pPr>
              <w:widowControl w:val="0"/>
              <w:autoSpaceDE w:val="0"/>
              <w:autoSpaceDN w:val="0"/>
              <w:spacing w:after="0" w:line="240" w:lineRule="auto"/>
              <w:ind w:left="0"/>
              <w:rPr>
                <w:rFonts w:asciiTheme="minorHAnsi" w:eastAsia="Segoe UI" w:hAnsiTheme="minorHAnsi" w:cstheme="minorHAnsi"/>
                <w:b/>
                <w:color w:val="231F20"/>
                <w:sz w:val="20"/>
                <w:szCs w:val="20"/>
              </w:rPr>
            </w:pPr>
            <w:r w:rsidRPr="00532B94">
              <w:rPr>
                <w:rFonts w:asciiTheme="minorHAnsi" w:eastAsia="Segoe UI" w:hAnsiTheme="minorHAnsi" w:cstheme="minorHAnsi"/>
                <w:b/>
                <w:color w:val="auto"/>
                <w:sz w:val="18"/>
                <w:szCs w:val="18"/>
              </w:rPr>
              <w:t>Version 1</w:t>
            </w:r>
            <w:r w:rsidRPr="00532B94">
              <w:rPr>
                <w:rFonts w:asciiTheme="minorHAnsi" w:eastAsia="Segoe UI" w:hAnsiTheme="minorHAnsi" w:cstheme="minorHAnsi"/>
                <w:color w:val="auto"/>
                <w:sz w:val="18"/>
                <w:szCs w:val="18"/>
              </w:rPr>
              <w:t xml:space="preserve"> </w:t>
            </w:r>
            <w:r w:rsidR="0020200E">
              <w:rPr>
                <w:rFonts w:asciiTheme="minorHAnsi" w:eastAsia="Segoe UI" w:hAnsiTheme="minorHAnsi" w:cstheme="minorHAnsi"/>
                <w:color w:val="auto"/>
                <w:sz w:val="18"/>
                <w:szCs w:val="18"/>
              </w:rPr>
              <w:t>18</w:t>
            </w:r>
            <w:r w:rsidRPr="00532B94">
              <w:rPr>
                <w:rFonts w:asciiTheme="minorHAnsi" w:eastAsia="Segoe UI" w:hAnsiTheme="minorHAnsi" w:cstheme="minorHAnsi"/>
                <w:color w:val="auto"/>
                <w:sz w:val="18"/>
                <w:szCs w:val="18"/>
              </w:rPr>
              <w:t xml:space="preserve"> </w:t>
            </w:r>
            <w:r w:rsidR="0020200E">
              <w:rPr>
                <w:rFonts w:asciiTheme="minorHAnsi" w:eastAsia="Segoe UI" w:hAnsiTheme="minorHAnsi" w:cstheme="minorHAnsi"/>
                <w:color w:val="auto"/>
                <w:sz w:val="18"/>
                <w:szCs w:val="18"/>
              </w:rPr>
              <w:t xml:space="preserve">November </w:t>
            </w:r>
            <w:r w:rsidR="0079002E">
              <w:rPr>
                <w:rFonts w:asciiTheme="minorHAnsi" w:eastAsia="Segoe UI" w:hAnsiTheme="minorHAnsi" w:cstheme="minorHAnsi"/>
                <w:color w:val="auto"/>
                <w:sz w:val="18"/>
                <w:szCs w:val="18"/>
              </w:rPr>
              <w:t>2024</w:t>
            </w:r>
          </w:p>
        </w:tc>
      </w:tr>
      <w:tr w:rsidR="00885E80" w:rsidRPr="00532B94" w14:paraId="33C45960" w14:textId="77777777" w:rsidTr="00600B08">
        <w:trPr>
          <w:trHeight w:val="288"/>
        </w:trPr>
        <w:tc>
          <w:tcPr>
            <w:tcW w:w="6480" w:type="dxa"/>
            <w:gridSpan w:val="3"/>
            <w:tcBorders>
              <w:top w:val="single" w:sz="24" w:space="0" w:color="231F20"/>
              <w:left w:val="nil"/>
              <w:bottom w:val="nil"/>
              <w:right w:val="nil"/>
            </w:tcBorders>
          </w:tcPr>
          <w:p w14:paraId="4BEE93E5" w14:textId="77777777" w:rsidR="00885E80" w:rsidRDefault="00885E80" w:rsidP="00532B94">
            <w:pPr>
              <w:widowControl w:val="0"/>
              <w:autoSpaceDE w:val="0"/>
              <w:autoSpaceDN w:val="0"/>
              <w:spacing w:before="20" w:after="20" w:line="240" w:lineRule="auto"/>
              <w:ind w:left="144"/>
              <w:rPr>
                <w:rFonts w:asciiTheme="minorHAnsi" w:eastAsia="Segoe UI" w:hAnsiTheme="minorHAnsi" w:cstheme="minorHAnsi"/>
                <w:b/>
                <w:color w:val="231F20"/>
                <w:sz w:val="4"/>
                <w:szCs w:val="4"/>
              </w:rPr>
            </w:pPr>
          </w:p>
          <w:p w14:paraId="6C11700E" w14:textId="77777777" w:rsidR="00885E80" w:rsidRDefault="00885E80" w:rsidP="00532B94">
            <w:pPr>
              <w:widowControl w:val="0"/>
              <w:autoSpaceDE w:val="0"/>
              <w:autoSpaceDN w:val="0"/>
              <w:spacing w:before="20" w:after="20" w:line="240" w:lineRule="auto"/>
              <w:ind w:left="144"/>
              <w:rPr>
                <w:rFonts w:asciiTheme="minorHAnsi" w:eastAsia="Segoe UI" w:hAnsiTheme="minorHAnsi" w:cstheme="minorHAnsi"/>
                <w:b/>
                <w:color w:val="231F20"/>
                <w:sz w:val="4"/>
                <w:szCs w:val="4"/>
              </w:rPr>
            </w:pPr>
          </w:p>
          <w:p w14:paraId="66415155" w14:textId="77777777" w:rsidR="00885E80" w:rsidRPr="00532B94" w:rsidRDefault="00885E80" w:rsidP="00885E80">
            <w:pPr>
              <w:widowControl w:val="0"/>
              <w:autoSpaceDE w:val="0"/>
              <w:autoSpaceDN w:val="0"/>
              <w:spacing w:before="20" w:after="20" w:line="240" w:lineRule="auto"/>
              <w:ind w:left="0"/>
              <w:rPr>
                <w:rFonts w:asciiTheme="minorHAnsi" w:eastAsia="Segoe UI" w:hAnsiTheme="minorHAnsi" w:cstheme="minorHAnsi"/>
                <w:b/>
                <w:color w:val="231F20"/>
                <w:sz w:val="4"/>
                <w:szCs w:val="4"/>
              </w:rPr>
            </w:pPr>
          </w:p>
        </w:tc>
        <w:tc>
          <w:tcPr>
            <w:tcW w:w="6739" w:type="dxa"/>
            <w:gridSpan w:val="3"/>
            <w:tcBorders>
              <w:top w:val="single" w:sz="24" w:space="0" w:color="231F20"/>
              <w:left w:val="nil"/>
              <w:bottom w:val="nil"/>
              <w:right w:val="nil"/>
            </w:tcBorders>
          </w:tcPr>
          <w:p w14:paraId="72DA177F" w14:textId="77777777" w:rsidR="00885E80" w:rsidRPr="00532B94" w:rsidRDefault="00885E80" w:rsidP="00532B94">
            <w:pPr>
              <w:widowControl w:val="0"/>
              <w:autoSpaceDE w:val="0"/>
              <w:autoSpaceDN w:val="0"/>
              <w:spacing w:after="0" w:line="240" w:lineRule="auto"/>
              <w:ind w:left="0"/>
              <w:rPr>
                <w:rFonts w:asciiTheme="minorHAnsi" w:eastAsia="Segoe UI" w:hAnsiTheme="minorHAnsi" w:cstheme="minorHAnsi"/>
                <w:b/>
                <w:color w:val="auto"/>
                <w:sz w:val="18"/>
                <w:szCs w:val="18"/>
              </w:rPr>
            </w:pPr>
          </w:p>
        </w:tc>
      </w:tr>
    </w:tbl>
    <w:p w14:paraId="47218878" w14:textId="71F53F5A" w:rsidR="00885E80" w:rsidRDefault="00885E80" w:rsidP="00885E80">
      <w:pPr>
        <w:pStyle w:val="Heading2"/>
        <w:rPr>
          <w:color w:val="7030A0"/>
          <w:sz w:val="28"/>
          <w:szCs w:val="28"/>
        </w:rPr>
      </w:pPr>
      <w:r>
        <w:rPr>
          <w:color w:val="7030A0"/>
          <w:sz w:val="28"/>
          <w:szCs w:val="28"/>
        </w:rPr>
        <w:lastRenderedPageBreak/>
        <w:t xml:space="preserve">  </w:t>
      </w:r>
      <w:r w:rsidRPr="00885E80">
        <w:rPr>
          <w:color w:val="7030A0"/>
          <w:sz w:val="28"/>
          <w:szCs w:val="28"/>
        </w:rPr>
        <w:t>Project Canvas B</w:t>
      </w:r>
    </w:p>
    <w:p w14:paraId="45803548" w14:textId="77777777" w:rsidR="00885E80" w:rsidRPr="00885E80" w:rsidRDefault="00885E80" w:rsidP="00885E80"/>
    <w:tbl>
      <w:tblPr>
        <w:tblW w:w="13219" w:type="dxa"/>
        <w:tblInd w:w="191"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2592"/>
        <w:gridCol w:w="2592"/>
        <w:gridCol w:w="1296"/>
        <w:gridCol w:w="1296"/>
        <w:gridCol w:w="2592"/>
        <w:gridCol w:w="2851"/>
      </w:tblGrid>
      <w:tr w:rsidR="00885E80" w:rsidRPr="00532B94" w14:paraId="5AB1DDAC" w14:textId="77777777" w:rsidTr="00103C93">
        <w:trPr>
          <w:trHeight w:val="576"/>
        </w:trPr>
        <w:tc>
          <w:tcPr>
            <w:tcW w:w="2592" w:type="dxa"/>
            <w:tcBorders>
              <w:top w:val="nil"/>
              <w:left w:val="nil"/>
              <w:bottom w:val="single" w:sz="24" w:space="0" w:color="231F20"/>
              <w:right w:val="nil"/>
            </w:tcBorders>
            <w:shd w:val="clear" w:color="auto" w:fill="E7E6E6" w:themeFill="background2"/>
          </w:tcPr>
          <w:p w14:paraId="72840A6D" w14:textId="77777777" w:rsidR="00885E80" w:rsidRPr="00532B94" w:rsidRDefault="00885E80" w:rsidP="00103C93">
            <w:pPr>
              <w:widowControl w:val="0"/>
              <w:autoSpaceDE w:val="0"/>
              <w:autoSpaceDN w:val="0"/>
              <w:spacing w:after="0" w:line="240" w:lineRule="auto"/>
              <w:ind w:left="0"/>
              <w:rPr>
                <w:rFonts w:asciiTheme="minorHAnsi" w:eastAsia="Segoe UI" w:hAnsiTheme="minorHAnsi" w:cstheme="minorHAnsi"/>
                <w:color w:val="auto"/>
                <w:spacing w:val="-12"/>
                <w:w w:val="95"/>
                <w:sz w:val="18"/>
                <w:szCs w:val="18"/>
              </w:rPr>
            </w:pPr>
            <w:r w:rsidRPr="00532B94">
              <w:rPr>
                <w:rFonts w:asciiTheme="minorHAnsi" w:eastAsia="Segoe UI" w:hAnsiTheme="minorHAnsi" w:cstheme="minorHAnsi"/>
                <w:color w:val="auto"/>
                <w:spacing w:val="-12"/>
                <w:w w:val="95"/>
                <w:sz w:val="18"/>
                <w:szCs w:val="18"/>
              </w:rPr>
              <w:t>Project Manager</w:t>
            </w:r>
          </w:p>
          <w:p w14:paraId="4E90EF8F" w14:textId="323E6B85" w:rsidR="00885E80" w:rsidRPr="00532B94" w:rsidRDefault="00885E80" w:rsidP="00103C93">
            <w:pPr>
              <w:widowControl w:val="0"/>
              <w:autoSpaceDE w:val="0"/>
              <w:autoSpaceDN w:val="0"/>
              <w:spacing w:after="0" w:line="240" w:lineRule="auto"/>
              <w:ind w:left="0"/>
              <w:rPr>
                <w:rFonts w:asciiTheme="minorHAnsi" w:eastAsia="Segoe UI" w:hAnsiTheme="minorHAnsi" w:cstheme="minorHAnsi"/>
                <w:b/>
                <w:color w:val="auto"/>
                <w:sz w:val="18"/>
                <w:szCs w:val="18"/>
              </w:rPr>
            </w:pPr>
            <w:r>
              <w:rPr>
                <w:rFonts w:asciiTheme="minorHAnsi" w:eastAsia="Segoe UI" w:hAnsiTheme="minorHAnsi" w:cstheme="minorHAnsi"/>
                <w:b/>
                <w:color w:val="auto"/>
                <w:spacing w:val="-12"/>
                <w:w w:val="95"/>
                <w:sz w:val="18"/>
                <w:szCs w:val="18"/>
              </w:rPr>
              <w:t>Kaitlyn X</w:t>
            </w:r>
          </w:p>
        </w:tc>
        <w:tc>
          <w:tcPr>
            <w:tcW w:w="5184" w:type="dxa"/>
            <w:gridSpan w:val="3"/>
            <w:tcBorders>
              <w:top w:val="nil"/>
              <w:left w:val="nil"/>
              <w:bottom w:val="single" w:sz="24" w:space="0" w:color="231F20"/>
              <w:right w:val="nil"/>
            </w:tcBorders>
          </w:tcPr>
          <w:p w14:paraId="29431372" w14:textId="77777777" w:rsidR="00885E80" w:rsidRPr="00532B94" w:rsidRDefault="00885E80" w:rsidP="00103C93">
            <w:pPr>
              <w:widowControl w:val="0"/>
              <w:autoSpaceDE w:val="0"/>
              <w:autoSpaceDN w:val="0"/>
              <w:spacing w:after="0" w:line="240" w:lineRule="auto"/>
              <w:ind w:left="0"/>
              <w:rPr>
                <w:rFonts w:asciiTheme="minorHAnsi" w:eastAsia="Segoe UI" w:hAnsiTheme="minorHAnsi" w:cstheme="minorHAnsi"/>
                <w:color w:val="auto"/>
                <w:sz w:val="18"/>
                <w:szCs w:val="18"/>
              </w:rPr>
            </w:pPr>
          </w:p>
        </w:tc>
        <w:tc>
          <w:tcPr>
            <w:tcW w:w="5443" w:type="dxa"/>
            <w:gridSpan w:val="2"/>
            <w:tcBorders>
              <w:top w:val="nil"/>
              <w:left w:val="nil"/>
              <w:bottom w:val="single" w:sz="24" w:space="0" w:color="231F20"/>
              <w:right w:val="nil"/>
            </w:tcBorders>
            <w:shd w:val="clear" w:color="auto" w:fill="E7E6E6" w:themeFill="background2"/>
          </w:tcPr>
          <w:p w14:paraId="0D4DD5BB" w14:textId="77777777" w:rsidR="00885E80" w:rsidRPr="00532B94" w:rsidRDefault="00885E80" w:rsidP="00103C93">
            <w:pPr>
              <w:widowControl w:val="0"/>
              <w:autoSpaceDE w:val="0"/>
              <w:autoSpaceDN w:val="0"/>
              <w:spacing w:after="0" w:line="240" w:lineRule="auto"/>
              <w:ind w:left="0"/>
              <w:rPr>
                <w:rFonts w:asciiTheme="minorHAnsi" w:eastAsia="Segoe UI" w:hAnsiTheme="minorHAnsi" w:cstheme="minorHAnsi"/>
                <w:color w:val="auto"/>
                <w:spacing w:val="-12"/>
                <w:w w:val="95"/>
                <w:sz w:val="18"/>
                <w:szCs w:val="18"/>
              </w:rPr>
            </w:pPr>
            <w:r w:rsidRPr="00532B94">
              <w:rPr>
                <w:rFonts w:asciiTheme="minorHAnsi" w:eastAsia="Segoe UI" w:hAnsiTheme="minorHAnsi" w:cstheme="minorHAnsi"/>
                <w:color w:val="auto"/>
                <w:spacing w:val="-12"/>
                <w:w w:val="95"/>
                <w:sz w:val="18"/>
                <w:szCs w:val="18"/>
              </w:rPr>
              <w:t>Project Name</w:t>
            </w:r>
          </w:p>
          <w:p w14:paraId="7E0D2E30" w14:textId="77777777" w:rsidR="00885E80" w:rsidRPr="00532B94" w:rsidRDefault="00885E80" w:rsidP="00103C93">
            <w:pPr>
              <w:widowControl w:val="0"/>
              <w:autoSpaceDE w:val="0"/>
              <w:autoSpaceDN w:val="0"/>
              <w:spacing w:after="0" w:line="240" w:lineRule="auto"/>
              <w:ind w:left="0"/>
              <w:rPr>
                <w:rFonts w:asciiTheme="minorHAnsi" w:eastAsia="Segoe UI" w:hAnsiTheme="minorHAnsi" w:cstheme="minorHAnsi"/>
                <w:b/>
                <w:color w:val="auto"/>
                <w:spacing w:val="-12"/>
                <w:w w:val="95"/>
                <w:sz w:val="18"/>
                <w:szCs w:val="18"/>
              </w:rPr>
            </w:pPr>
            <w:r>
              <w:rPr>
                <w:rFonts w:asciiTheme="minorHAnsi" w:eastAsia="Segoe UI" w:hAnsiTheme="minorHAnsi" w:cstheme="minorHAnsi"/>
                <w:b/>
                <w:color w:val="auto"/>
                <w:spacing w:val="-12"/>
                <w:w w:val="95"/>
                <w:sz w:val="18"/>
                <w:szCs w:val="18"/>
              </w:rPr>
              <w:t>November</w:t>
            </w:r>
            <w:r w:rsidRPr="00532B94">
              <w:rPr>
                <w:rFonts w:asciiTheme="minorHAnsi" w:eastAsia="Segoe UI" w:hAnsiTheme="minorHAnsi" w:cstheme="minorHAnsi"/>
                <w:b/>
                <w:color w:val="auto"/>
                <w:spacing w:val="-12"/>
                <w:w w:val="95"/>
                <w:sz w:val="18"/>
                <w:szCs w:val="18"/>
              </w:rPr>
              <w:t xml:space="preserve"> 17</w:t>
            </w:r>
            <w:r w:rsidRPr="00532B94">
              <w:rPr>
                <w:rFonts w:asciiTheme="minorHAnsi" w:eastAsia="Segoe UI" w:hAnsiTheme="minorHAnsi" w:cstheme="minorHAnsi"/>
                <w:b/>
                <w:color w:val="auto"/>
                <w:spacing w:val="-12"/>
                <w:w w:val="95"/>
                <w:sz w:val="18"/>
                <w:szCs w:val="18"/>
                <w:vertAlign w:val="superscript"/>
              </w:rPr>
              <w:t>th</w:t>
            </w:r>
            <w:r w:rsidRPr="00532B94">
              <w:rPr>
                <w:rFonts w:asciiTheme="minorHAnsi" w:eastAsia="Segoe UI" w:hAnsiTheme="minorHAnsi" w:cstheme="minorHAnsi"/>
                <w:b/>
                <w:color w:val="auto"/>
                <w:spacing w:val="-12"/>
                <w:w w:val="95"/>
                <w:sz w:val="18"/>
                <w:szCs w:val="18"/>
              </w:rPr>
              <w:t xml:space="preserve"> Attack – </w:t>
            </w:r>
            <w:proofErr w:type="spellStart"/>
            <w:r>
              <w:rPr>
                <w:rFonts w:asciiTheme="minorHAnsi" w:eastAsia="Segoe UI" w:hAnsiTheme="minorHAnsi" w:cstheme="minorHAnsi"/>
                <w:b/>
                <w:color w:val="auto"/>
                <w:spacing w:val="-12"/>
                <w:w w:val="95"/>
                <w:sz w:val="18"/>
                <w:szCs w:val="18"/>
              </w:rPr>
              <w:t>Foodex</w:t>
            </w:r>
            <w:proofErr w:type="spellEnd"/>
            <w:r>
              <w:rPr>
                <w:rFonts w:asciiTheme="minorHAnsi" w:eastAsia="Segoe UI" w:hAnsiTheme="minorHAnsi" w:cstheme="minorHAnsi"/>
                <w:b/>
                <w:color w:val="auto"/>
                <w:spacing w:val="-12"/>
                <w:w w:val="95"/>
                <w:sz w:val="18"/>
                <w:szCs w:val="18"/>
              </w:rPr>
              <w:t xml:space="preserve"> Headquarters Restoration</w:t>
            </w:r>
          </w:p>
        </w:tc>
      </w:tr>
      <w:tr w:rsidR="00885E80" w:rsidRPr="00532B94" w14:paraId="74B58382" w14:textId="77777777" w:rsidTr="00103C93">
        <w:trPr>
          <w:trHeight w:val="432"/>
        </w:trPr>
        <w:tc>
          <w:tcPr>
            <w:tcW w:w="2592" w:type="dxa"/>
            <w:tcBorders>
              <w:top w:val="single" w:sz="24" w:space="0" w:color="231F20"/>
              <w:left w:val="single" w:sz="24" w:space="0" w:color="231F20"/>
              <w:bottom w:val="single" w:sz="24" w:space="0" w:color="231F20"/>
              <w:right w:val="single" w:sz="24" w:space="0" w:color="231F20"/>
            </w:tcBorders>
            <w:shd w:val="clear" w:color="auto" w:fill="7F7F7F" w:themeFill="text1" w:themeFillTint="80"/>
            <w:vAlign w:val="center"/>
          </w:tcPr>
          <w:p w14:paraId="74920173" w14:textId="77777777" w:rsidR="00885E80" w:rsidRPr="00532B94" w:rsidRDefault="00885E80" w:rsidP="00103C93">
            <w:pPr>
              <w:widowControl w:val="0"/>
              <w:autoSpaceDE w:val="0"/>
              <w:autoSpaceDN w:val="0"/>
              <w:spacing w:after="0" w:line="240" w:lineRule="auto"/>
              <w:ind w:left="0"/>
              <w:jc w:val="center"/>
              <w:rPr>
                <w:rFonts w:asciiTheme="minorHAnsi" w:eastAsia="Segoe UI" w:hAnsiTheme="minorHAnsi" w:cstheme="minorHAnsi"/>
                <w:b/>
                <w:color w:val="231F20"/>
                <w:sz w:val="20"/>
                <w:szCs w:val="20"/>
              </w:rPr>
            </w:pPr>
            <w:r w:rsidRPr="00532B94">
              <w:rPr>
                <w:rFonts w:asciiTheme="minorHAnsi" w:eastAsia="Segoe UI" w:hAnsiTheme="minorHAnsi" w:cstheme="minorHAnsi"/>
                <w:b/>
                <w:color w:val="FFFFFF" w:themeColor="background1"/>
                <w:sz w:val="20"/>
                <w:szCs w:val="20"/>
              </w:rPr>
              <w:t>Foundation</w:t>
            </w:r>
          </w:p>
        </w:tc>
        <w:tc>
          <w:tcPr>
            <w:tcW w:w="5184" w:type="dxa"/>
            <w:gridSpan w:val="3"/>
            <w:tcBorders>
              <w:top w:val="single" w:sz="24" w:space="0" w:color="231F20"/>
              <w:left w:val="single" w:sz="24" w:space="0" w:color="231F20"/>
              <w:bottom w:val="single" w:sz="24" w:space="0" w:color="231F20"/>
              <w:right w:val="single" w:sz="24" w:space="0" w:color="231F20"/>
            </w:tcBorders>
            <w:shd w:val="clear" w:color="auto" w:fill="7F7F7F" w:themeFill="text1" w:themeFillTint="80"/>
            <w:vAlign w:val="center"/>
          </w:tcPr>
          <w:p w14:paraId="204E7D2F" w14:textId="77777777" w:rsidR="00885E80" w:rsidRPr="00532B94" w:rsidRDefault="00885E80" w:rsidP="00103C93">
            <w:pPr>
              <w:widowControl w:val="0"/>
              <w:autoSpaceDE w:val="0"/>
              <w:autoSpaceDN w:val="0"/>
              <w:spacing w:after="0" w:line="240" w:lineRule="auto"/>
              <w:ind w:left="0"/>
              <w:jc w:val="center"/>
              <w:rPr>
                <w:rFonts w:asciiTheme="minorHAnsi" w:eastAsia="Segoe UI" w:hAnsiTheme="minorHAnsi" w:cstheme="minorHAnsi"/>
                <w:b/>
                <w:color w:val="231F20"/>
                <w:sz w:val="20"/>
                <w:szCs w:val="20"/>
              </w:rPr>
            </w:pPr>
            <w:r w:rsidRPr="00532B94">
              <w:rPr>
                <w:rFonts w:asciiTheme="minorHAnsi" w:eastAsia="Segoe UI" w:hAnsiTheme="minorHAnsi" w:cstheme="minorHAnsi"/>
                <w:b/>
                <w:color w:val="FFFFFF" w:themeColor="background1"/>
                <w:sz w:val="20"/>
                <w:szCs w:val="20"/>
              </w:rPr>
              <w:t>People</w:t>
            </w:r>
          </w:p>
        </w:tc>
        <w:tc>
          <w:tcPr>
            <w:tcW w:w="5443" w:type="dxa"/>
            <w:gridSpan w:val="2"/>
            <w:tcBorders>
              <w:top w:val="single" w:sz="24" w:space="0" w:color="231F20"/>
              <w:left w:val="single" w:sz="24" w:space="0" w:color="231F20"/>
              <w:bottom w:val="single" w:sz="24" w:space="0" w:color="231F20"/>
              <w:right w:val="single" w:sz="24" w:space="0" w:color="231F20"/>
            </w:tcBorders>
            <w:shd w:val="clear" w:color="auto" w:fill="7F7F7F" w:themeFill="text1" w:themeFillTint="80"/>
            <w:vAlign w:val="center"/>
          </w:tcPr>
          <w:p w14:paraId="7E2536D5" w14:textId="77777777" w:rsidR="00885E80" w:rsidRPr="00532B94" w:rsidRDefault="00885E80" w:rsidP="00103C93">
            <w:pPr>
              <w:widowControl w:val="0"/>
              <w:autoSpaceDE w:val="0"/>
              <w:autoSpaceDN w:val="0"/>
              <w:spacing w:after="0" w:line="240" w:lineRule="auto"/>
              <w:ind w:left="0"/>
              <w:jc w:val="center"/>
              <w:rPr>
                <w:rFonts w:asciiTheme="minorHAnsi" w:eastAsia="Segoe UI" w:hAnsiTheme="minorHAnsi" w:cstheme="minorHAnsi"/>
                <w:b/>
                <w:color w:val="FFFFFF" w:themeColor="background1"/>
                <w:sz w:val="20"/>
                <w:szCs w:val="20"/>
              </w:rPr>
            </w:pPr>
            <w:r w:rsidRPr="00532B94">
              <w:rPr>
                <w:rFonts w:asciiTheme="minorHAnsi" w:eastAsia="Segoe UI" w:hAnsiTheme="minorHAnsi" w:cstheme="minorHAnsi"/>
                <w:b/>
                <w:color w:val="FFFFFF" w:themeColor="background1"/>
                <w:sz w:val="20"/>
                <w:szCs w:val="20"/>
              </w:rPr>
              <w:t>Creation</w:t>
            </w:r>
          </w:p>
        </w:tc>
      </w:tr>
      <w:tr w:rsidR="00885E80" w:rsidRPr="00532B94" w14:paraId="3638BF96" w14:textId="77777777" w:rsidTr="00103C93">
        <w:trPr>
          <w:trHeight w:val="2160"/>
        </w:trPr>
        <w:tc>
          <w:tcPr>
            <w:tcW w:w="2592" w:type="dxa"/>
            <w:vMerge w:val="restart"/>
            <w:tcBorders>
              <w:top w:val="single" w:sz="24" w:space="0" w:color="231F20"/>
              <w:left w:val="single" w:sz="24" w:space="0" w:color="231F20"/>
              <w:bottom w:val="single" w:sz="24" w:space="0" w:color="231F20"/>
              <w:right w:val="single" w:sz="24" w:space="0" w:color="231F20"/>
            </w:tcBorders>
          </w:tcPr>
          <w:p w14:paraId="72831546" w14:textId="77777777" w:rsidR="00885E80" w:rsidRPr="00532B94" w:rsidRDefault="00885E80" w:rsidP="00103C93">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auto"/>
                <w:sz w:val="20"/>
                <w:szCs w:val="20"/>
              </w:rPr>
            </w:pPr>
            <w:r w:rsidRPr="00532B94">
              <w:rPr>
                <w:rFonts w:asciiTheme="minorHAnsi" w:eastAsia="Segoe UI" w:hAnsiTheme="minorHAnsi" w:cstheme="minorHAnsi"/>
                <w:b/>
                <w:color w:val="231F20"/>
                <w:sz w:val="20"/>
                <w:szCs w:val="20"/>
              </w:rPr>
              <w:t xml:space="preserve">A. </w:t>
            </w:r>
            <w:r w:rsidRPr="00532B94">
              <w:rPr>
                <w:rFonts w:asciiTheme="minorHAnsi" w:eastAsia="Segoe UI" w:hAnsiTheme="minorHAnsi" w:cstheme="minorHAnsi"/>
                <w:color w:val="231F20"/>
                <w:sz w:val="20"/>
                <w:szCs w:val="20"/>
              </w:rPr>
              <w:t>Purpose</w:t>
            </w:r>
          </w:p>
          <w:p w14:paraId="29D412CC" w14:textId="77777777"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b/>
                <w:color w:val="231F20"/>
                <w:sz w:val="18"/>
                <w:szCs w:val="18"/>
              </w:rPr>
            </w:pPr>
          </w:p>
          <w:p w14:paraId="47E1D308" w14:textId="3917665A" w:rsidR="00885E80" w:rsidRPr="0020200E" w:rsidRDefault="00885E80" w:rsidP="00103C93">
            <w:pPr>
              <w:widowControl w:val="0"/>
              <w:autoSpaceDE w:val="0"/>
              <w:autoSpaceDN w:val="0"/>
              <w:spacing w:before="20" w:after="20" w:line="240" w:lineRule="auto"/>
              <w:ind w:left="144"/>
              <w:rPr>
                <w:rFonts w:asciiTheme="majorHAnsi" w:eastAsia="Segoe UI" w:hAnsiTheme="majorHAnsi" w:cstheme="majorHAnsi"/>
                <w:bCs/>
                <w:color w:val="231F20"/>
                <w:sz w:val="24"/>
                <w:szCs w:val="24"/>
              </w:rPr>
            </w:pPr>
            <w:r w:rsidRPr="00885E80">
              <w:rPr>
                <w:rFonts w:asciiTheme="majorHAnsi" w:eastAsia="Segoe UI" w:hAnsiTheme="majorHAnsi" w:cstheme="majorHAnsi"/>
                <w:bCs/>
                <w:color w:val="231F20"/>
                <w:sz w:val="24"/>
                <w:szCs w:val="24"/>
              </w:rPr>
              <w:t xml:space="preserve">To create a centralized platform to manage and coordinate </w:t>
            </w:r>
            <w:proofErr w:type="spellStart"/>
            <w:r w:rsidRPr="00885E80">
              <w:rPr>
                <w:rFonts w:asciiTheme="majorHAnsi" w:eastAsia="Segoe UI" w:hAnsiTheme="majorHAnsi" w:cstheme="majorHAnsi"/>
                <w:bCs/>
                <w:color w:val="231F20"/>
                <w:sz w:val="24"/>
                <w:szCs w:val="24"/>
              </w:rPr>
              <w:t>Foodex’s</w:t>
            </w:r>
            <w:proofErr w:type="spellEnd"/>
            <w:r w:rsidRPr="00885E80">
              <w:rPr>
                <w:rFonts w:asciiTheme="majorHAnsi" w:eastAsia="Segoe UI" w:hAnsiTheme="majorHAnsi" w:cstheme="majorHAnsi"/>
                <w:bCs/>
                <w:color w:val="231F20"/>
                <w:sz w:val="24"/>
                <w:szCs w:val="24"/>
              </w:rPr>
              <w:t xml:space="preserve"> crisis response, ensuring effective communication and decision-making.</w:t>
            </w:r>
          </w:p>
          <w:p w14:paraId="3D69B937" w14:textId="77777777"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color w:val="auto"/>
                <w:sz w:val="18"/>
                <w:szCs w:val="18"/>
              </w:rPr>
            </w:pPr>
          </w:p>
        </w:tc>
        <w:tc>
          <w:tcPr>
            <w:tcW w:w="2592" w:type="dxa"/>
            <w:tcBorders>
              <w:top w:val="single" w:sz="24" w:space="0" w:color="231F20"/>
              <w:left w:val="single" w:sz="24" w:space="0" w:color="231F20"/>
            </w:tcBorders>
          </w:tcPr>
          <w:p w14:paraId="1BF34E9F" w14:textId="77777777" w:rsidR="00885E80" w:rsidRPr="00532B94" w:rsidRDefault="00885E80" w:rsidP="00103C93">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D. </w:t>
            </w:r>
            <w:r w:rsidRPr="00532B94">
              <w:rPr>
                <w:rFonts w:asciiTheme="minorHAnsi" w:eastAsia="Segoe UI" w:hAnsiTheme="minorHAnsi" w:cstheme="minorHAnsi"/>
                <w:color w:val="231F20"/>
                <w:sz w:val="20"/>
                <w:szCs w:val="20"/>
              </w:rPr>
              <w:t>Sponsorship</w:t>
            </w:r>
          </w:p>
          <w:p w14:paraId="601BE2DB" w14:textId="77777777"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28DAD522" w14:textId="20DE62E2"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885E80">
              <w:rPr>
                <w:rFonts w:asciiTheme="majorHAnsi" w:eastAsia="Segoe UI" w:hAnsiTheme="majorHAnsi" w:cstheme="majorHAnsi"/>
                <w:color w:val="231F20"/>
                <w:sz w:val="18"/>
                <w:szCs w:val="18"/>
              </w:rPr>
              <w:t>Crisis Management Department Lead</w:t>
            </w:r>
          </w:p>
        </w:tc>
        <w:tc>
          <w:tcPr>
            <w:tcW w:w="2592" w:type="dxa"/>
            <w:gridSpan w:val="2"/>
            <w:vMerge w:val="restart"/>
            <w:tcBorders>
              <w:top w:val="single" w:sz="24" w:space="0" w:color="231F20"/>
              <w:right w:val="single" w:sz="24" w:space="0" w:color="231F20"/>
            </w:tcBorders>
          </w:tcPr>
          <w:p w14:paraId="6E2F5091" w14:textId="77777777" w:rsidR="00885E80" w:rsidRPr="00532B94" w:rsidRDefault="00885E80" w:rsidP="00103C93">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E. </w:t>
            </w:r>
            <w:r w:rsidRPr="00532B94">
              <w:rPr>
                <w:rFonts w:asciiTheme="minorHAnsi" w:eastAsia="Segoe UI" w:hAnsiTheme="minorHAnsi" w:cstheme="minorHAnsi"/>
                <w:color w:val="231F20"/>
                <w:sz w:val="20"/>
                <w:szCs w:val="20"/>
              </w:rPr>
              <w:t>Stakeholders</w:t>
            </w:r>
          </w:p>
          <w:p w14:paraId="2832B500" w14:textId="77777777"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600F0C54" w14:textId="53BD11FA"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885E80">
              <w:rPr>
                <w:rFonts w:asciiTheme="majorHAnsi" w:eastAsia="Segoe UI" w:hAnsiTheme="majorHAnsi" w:cstheme="majorHAnsi"/>
                <w:color w:val="231F20"/>
                <w:sz w:val="18"/>
                <w:szCs w:val="18"/>
              </w:rPr>
              <w:t>Executive Leadership, IT Department, Security Team, Communications Team</w:t>
            </w:r>
          </w:p>
        </w:tc>
        <w:tc>
          <w:tcPr>
            <w:tcW w:w="2592" w:type="dxa"/>
            <w:vMerge w:val="restart"/>
            <w:tcBorders>
              <w:top w:val="single" w:sz="24" w:space="0" w:color="231F20"/>
              <w:left w:val="single" w:sz="24" w:space="0" w:color="231F20"/>
            </w:tcBorders>
          </w:tcPr>
          <w:p w14:paraId="3C58E8AE" w14:textId="77777777" w:rsidR="00885E80" w:rsidRPr="00532B94" w:rsidRDefault="00885E80" w:rsidP="00103C93">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G. </w:t>
            </w:r>
            <w:r w:rsidRPr="00532B94">
              <w:rPr>
                <w:rFonts w:asciiTheme="minorHAnsi" w:eastAsia="Segoe UI" w:hAnsiTheme="minorHAnsi" w:cstheme="minorHAnsi"/>
                <w:color w:val="231F20"/>
                <w:sz w:val="20"/>
                <w:szCs w:val="20"/>
              </w:rPr>
              <w:t>Deliverables</w:t>
            </w:r>
          </w:p>
          <w:p w14:paraId="39E31FD9" w14:textId="77777777" w:rsidR="00885E80" w:rsidRPr="00532B94" w:rsidRDefault="00885E80" w:rsidP="00103C93">
            <w:pPr>
              <w:widowControl w:val="0"/>
              <w:autoSpaceDE w:val="0"/>
              <w:autoSpaceDN w:val="0"/>
              <w:spacing w:after="0" w:line="240" w:lineRule="auto"/>
              <w:ind w:left="144"/>
              <w:rPr>
                <w:rFonts w:asciiTheme="majorHAnsi" w:eastAsia="Segoe UI" w:hAnsiTheme="majorHAnsi" w:cstheme="majorHAnsi"/>
                <w:color w:val="231F20"/>
                <w:sz w:val="18"/>
                <w:szCs w:val="18"/>
              </w:rPr>
            </w:pPr>
          </w:p>
          <w:p w14:paraId="2969C379" w14:textId="5B50E870" w:rsidR="00885E80" w:rsidRPr="00532B94" w:rsidRDefault="00885E80" w:rsidP="00103C93">
            <w:pPr>
              <w:widowControl w:val="0"/>
              <w:autoSpaceDE w:val="0"/>
              <w:autoSpaceDN w:val="0"/>
              <w:spacing w:after="0" w:line="240" w:lineRule="auto"/>
              <w:ind w:left="144"/>
              <w:rPr>
                <w:rFonts w:asciiTheme="majorHAnsi" w:eastAsia="Segoe UI" w:hAnsiTheme="majorHAnsi" w:cstheme="majorHAnsi"/>
                <w:color w:val="231F20"/>
                <w:sz w:val="18"/>
                <w:szCs w:val="18"/>
              </w:rPr>
            </w:pPr>
            <w:r w:rsidRPr="00885E80">
              <w:rPr>
                <w:rFonts w:asciiTheme="majorHAnsi" w:eastAsia="Segoe UI" w:hAnsiTheme="majorHAnsi" w:cstheme="majorHAnsi"/>
                <w:color w:val="231F20"/>
                <w:sz w:val="18"/>
                <w:szCs w:val="18"/>
              </w:rPr>
              <w:t xml:space="preserve">- Fully operational Incident Command Center (virtual or physical) </w:t>
            </w:r>
            <w:r w:rsidRPr="00885E80">
              <w:rPr>
                <w:rFonts w:asciiTheme="majorHAnsi" w:eastAsia="Segoe UI" w:hAnsiTheme="majorHAnsi" w:cstheme="majorHAnsi"/>
                <w:color w:val="231F20"/>
                <w:sz w:val="18"/>
                <w:szCs w:val="18"/>
              </w:rPr>
              <w:br/>
              <w:t xml:space="preserve">- Assignment of critical roles for incident response </w:t>
            </w:r>
            <w:r w:rsidRPr="00885E80">
              <w:rPr>
                <w:rFonts w:asciiTheme="majorHAnsi" w:eastAsia="Segoe UI" w:hAnsiTheme="majorHAnsi" w:cstheme="majorHAnsi"/>
                <w:color w:val="231F20"/>
                <w:sz w:val="18"/>
                <w:szCs w:val="18"/>
              </w:rPr>
              <w:br/>
              <w:t>- Real-time updates on the crisis dashboard</w:t>
            </w:r>
          </w:p>
        </w:tc>
        <w:tc>
          <w:tcPr>
            <w:tcW w:w="2851" w:type="dxa"/>
            <w:tcBorders>
              <w:top w:val="single" w:sz="24" w:space="0" w:color="231F20"/>
              <w:right w:val="single" w:sz="24" w:space="0" w:color="231F20"/>
            </w:tcBorders>
          </w:tcPr>
          <w:p w14:paraId="597CC3F6" w14:textId="77777777" w:rsidR="00885E80" w:rsidRPr="00532B94" w:rsidRDefault="00885E80" w:rsidP="00103C93">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H. </w:t>
            </w:r>
            <w:r w:rsidRPr="00532B94">
              <w:rPr>
                <w:rFonts w:asciiTheme="minorHAnsi" w:eastAsia="Segoe UI" w:hAnsiTheme="minorHAnsi" w:cstheme="minorHAnsi"/>
                <w:color w:val="231F20"/>
                <w:sz w:val="20"/>
                <w:szCs w:val="20"/>
              </w:rPr>
              <w:t>Plan</w:t>
            </w:r>
          </w:p>
          <w:p w14:paraId="74492C63" w14:textId="202EAA2B" w:rsidR="00885E80" w:rsidRPr="00532B94" w:rsidRDefault="00885E80" w:rsidP="00885E80">
            <w:pPr>
              <w:widowControl w:val="0"/>
              <w:autoSpaceDE w:val="0"/>
              <w:autoSpaceDN w:val="0"/>
              <w:spacing w:before="20" w:after="20" w:line="240" w:lineRule="auto"/>
              <w:ind w:left="0"/>
              <w:rPr>
                <w:rFonts w:asciiTheme="majorHAnsi" w:eastAsia="Segoe UI" w:hAnsiTheme="majorHAnsi" w:cstheme="majorHAnsi"/>
                <w:color w:val="231F20"/>
                <w:sz w:val="18"/>
                <w:szCs w:val="18"/>
              </w:rPr>
            </w:pPr>
            <w:r>
              <w:rPr>
                <w:rFonts w:asciiTheme="majorHAnsi" w:eastAsia="Segoe UI" w:hAnsiTheme="majorHAnsi" w:cstheme="majorHAnsi"/>
                <w:color w:val="231F20"/>
                <w:sz w:val="18"/>
                <w:szCs w:val="18"/>
              </w:rPr>
              <w:t xml:space="preserve">  </w:t>
            </w:r>
            <w:r w:rsidRPr="00885E80">
              <w:rPr>
                <w:rFonts w:asciiTheme="majorHAnsi" w:eastAsia="Segoe UI" w:hAnsiTheme="majorHAnsi" w:cstheme="majorHAnsi"/>
                <w:color w:val="231F20"/>
                <w:sz w:val="18"/>
                <w:szCs w:val="18"/>
              </w:rPr>
              <w:t>- Activate virtual platforms (</w:t>
            </w:r>
            <w:proofErr w:type="gramStart"/>
            <w:r w:rsidRPr="00885E80">
              <w:rPr>
                <w:rFonts w:asciiTheme="majorHAnsi" w:eastAsia="Segoe UI" w:hAnsiTheme="majorHAnsi" w:cstheme="majorHAnsi"/>
                <w:color w:val="231F20"/>
                <w:sz w:val="18"/>
                <w:szCs w:val="18"/>
              </w:rPr>
              <w:t xml:space="preserve">Webex, </w:t>
            </w:r>
            <w:r>
              <w:rPr>
                <w:rFonts w:asciiTheme="majorHAnsi" w:eastAsia="Segoe UI" w:hAnsiTheme="majorHAnsi" w:cstheme="majorHAnsi"/>
                <w:color w:val="231F20"/>
                <w:sz w:val="18"/>
                <w:szCs w:val="18"/>
              </w:rPr>
              <w:t xml:space="preserve">  </w:t>
            </w:r>
            <w:proofErr w:type="gramEnd"/>
            <w:r w:rsidRPr="00885E80">
              <w:rPr>
                <w:rFonts w:asciiTheme="majorHAnsi" w:eastAsia="Segoe UI" w:hAnsiTheme="majorHAnsi" w:cstheme="majorHAnsi"/>
                <w:color w:val="231F20"/>
                <w:sz w:val="18"/>
                <w:szCs w:val="18"/>
              </w:rPr>
              <w:t xml:space="preserve">Teams) </w:t>
            </w:r>
            <w:r w:rsidRPr="00885E80">
              <w:rPr>
                <w:rFonts w:asciiTheme="majorHAnsi" w:eastAsia="Segoe UI" w:hAnsiTheme="majorHAnsi" w:cstheme="majorHAnsi"/>
                <w:color w:val="231F20"/>
                <w:sz w:val="18"/>
                <w:szCs w:val="18"/>
              </w:rPr>
              <w:br/>
            </w:r>
            <w:r>
              <w:rPr>
                <w:rFonts w:asciiTheme="majorHAnsi" w:eastAsia="Segoe UI" w:hAnsiTheme="majorHAnsi" w:cstheme="majorHAnsi"/>
                <w:color w:val="231F20"/>
                <w:sz w:val="18"/>
                <w:szCs w:val="18"/>
              </w:rPr>
              <w:t xml:space="preserve">  </w:t>
            </w:r>
            <w:r w:rsidRPr="00885E80">
              <w:rPr>
                <w:rFonts w:asciiTheme="majorHAnsi" w:eastAsia="Segoe UI" w:hAnsiTheme="majorHAnsi" w:cstheme="majorHAnsi"/>
                <w:color w:val="231F20"/>
                <w:sz w:val="18"/>
                <w:szCs w:val="18"/>
              </w:rPr>
              <w:t xml:space="preserve">- Assign roles within the command center </w:t>
            </w:r>
            <w:r w:rsidRPr="00885E80">
              <w:rPr>
                <w:rFonts w:asciiTheme="majorHAnsi" w:eastAsia="Segoe UI" w:hAnsiTheme="majorHAnsi" w:cstheme="majorHAnsi"/>
                <w:color w:val="231F20"/>
                <w:sz w:val="18"/>
                <w:szCs w:val="18"/>
              </w:rPr>
              <w:br/>
            </w:r>
            <w:r>
              <w:rPr>
                <w:rFonts w:asciiTheme="majorHAnsi" w:eastAsia="Segoe UI" w:hAnsiTheme="majorHAnsi" w:cstheme="majorHAnsi"/>
                <w:color w:val="231F20"/>
                <w:sz w:val="18"/>
                <w:szCs w:val="18"/>
              </w:rPr>
              <w:t xml:space="preserve">  </w:t>
            </w:r>
            <w:r w:rsidRPr="00885E80">
              <w:rPr>
                <w:rFonts w:asciiTheme="majorHAnsi" w:eastAsia="Segoe UI" w:hAnsiTheme="majorHAnsi" w:cstheme="majorHAnsi"/>
                <w:color w:val="231F20"/>
                <w:sz w:val="18"/>
                <w:szCs w:val="18"/>
              </w:rPr>
              <w:t>- Schedule regular briefings and updates</w:t>
            </w:r>
          </w:p>
        </w:tc>
      </w:tr>
      <w:tr w:rsidR="00885E80" w:rsidRPr="00532B94" w14:paraId="0D8A8FA0" w14:textId="77777777" w:rsidTr="00103C93">
        <w:trPr>
          <w:trHeight w:val="2592"/>
        </w:trPr>
        <w:tc>
          <w:tcPr>
            <w:tcW w:w="2592" w:type="dxa"/>
            <w:vMerge/>
            <w:tcBorders>
              <w:left w:val="single" w:sz="24" w:space="0" w:color="231F20"/>
              <w:bottom w:val="single" w:sz="24" w:space="0" w:color="231F20"/>
              <w:right w:val="single" w:sz="24" w:space="0" w:color="231F20"/>
            </w:tcBorders>
          </w:tcPr>
          <w:p w14:paraId="3A1AAD71" w14:textId="77777777" w:rsidR="00885E80" w:rsidRPr="00532B94" w:rsidRDefault="00885E80" w:rsidP="00103C93">
            <w:pPr>
              <w:widowControl w:val="0"/>
              <w:autoSpaceDE w:val="0"/>
              <w:autoSpaceDN w:val="0"/>
              <w:spacing w:before="20" w:after="20" w:line="240" w:lineRule="auto"/>
              <w:ind w:left="144"/>
              <w:rPr>
                <w:rFonts w:asciiTheme="minorHAnsi" w:eastAsia="Segoe UI" w:hAnsiTheme="minorHAnsi" w:cstheme="minorHAnsi"/>
                <w:color w:val="auto"/>
                <w:sz w:val="20"/>
                <w:szCs w:val="20"/>
              </w:rPr>
            </w:pPr>
          </w:p>
        </w:tc>
        <w:tc>
          <w:tcPr>
            <w:tcW w:w="2592" w:type="dxa"/>
            <w:tcBorders>
              <w:left w:val="single" w:sz="24" w:space="0" w:color="231F20"/>
            </w:tcBorders>
          </w:tcPr>
          <w:p w14:paraId="2C7C9AA0" w14:textId="77777777" w:rsidR="00885E80" w:rsidRPr="00532B94" w:rsidRDefault="00885E80" w:rsidP="00103C93">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F. </w:t>
            </w:r>
            <w:r w:rsidRPr="00532B94">
              <w:rPr>
                <w:rFonts w:asciiTheme="minorHAnsi" w:eastAsia="Segoe UI" w:hAnsiTheme="minorHAnsi" w:cstheme="minorHAnsi"/>
                <w:color w:val="231F20"/>
                <w:sz w:val="20"/>
                <w:szCs w:val="20"/>
              </w:rPr>
              <w:t>Resources</w:t>
            </w:r>
          </w:p>
          <w:p w14:paraId="22C59B0C" w14:textId="17EFC361" w:rsidR="00885E80" w:rsidRPr="00532B94" w:rsidRDefault="00885E80" w:rsidP="00885E80">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885E80">
              <w:rPr>
                <w:rFonts w:asciiTheme="majorHAnsi" w:eastAsia="Segoe UI" w:hAnsiTheme="majorHAnsi" w:cstheme="majorHAnsi"/>
                <w:color w:val="231F20"/>
                <w:sz w:val="18"/>
                <w:szCs w:val="18"/>
              </w:rPr>
              <w:t>Virtual conferencing tools, emergency communication channels, trained staff, operational guidelines, backup power sources</w:t>
            </w:r>
          </w:p>
        </w:tc>
        <w:tc>
          <w:tcPr>
            <w:tcW w:w="2592" w:type="dxa"/>
            <w:gridSpan w:val="2"/>
            <w:vMerge/>
            <w:tcBorders>
              <w:right w:val="single" w:sz="24" w:space="0" w:color="231F20"/>
            </w:tcBorders>
          </w:tcPr>
          <w:p w14:paraId="11D9EB29" w14:textId="77777777"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color w:val="231F20"/>
                <w:sz w:val="18"/>
                <w:szCs w:val="18"/>
              </w:rPr>
            </w:pPr>
          </w:p>
        </w:tc>
        <w:tc>
          <w:tcPr>
            <w:tcW w:w="2592" w:type="dxa"/>
            <w:vMerge/>
            <w:tcBorders>
              <w:left w:val="single" w:sz="24" w:space="0" w:color="231F20"/>
              <w:bottom w:val="single" w:sz="24" w:space="0" w:color="231F20"/>
            </w:tcBorders>
          </w:tcPr>
          <w:p w14:paraId="701F4887" w14:textId="77777777"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color w:val="231F20"/>
                <w:sz w:val="18"/>
                <w:szCs w:val="18"/>
              </w:rPr>
            </w:pPr>
          </w:p>
        </w:tc>
        <w:tc>
          <w:tcPr>
            <w:tcW w:w="2851" w:type="dxa"/>
            <w:tcBorders>
              <w:bottom w:val="single" w:sz="24" w:space="0" w:color="231F20"/>
              <w:right w:val="single" w:sz="24" w:space="0" w:color="231F20"/>
            </w:tcBorders>
          </w:tcPr>
          <w:p w14:paraId="7B2E4B91" w14:textId="77777777" w:rsidR="00885E80" w:rsidRPr="00532B94" w:rsidRDefault="00885E80" w:rsidP="00103C93">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I. </w:t>
            </w:r>
            <w:r w:rsidRPr="00532B94">
              <w:rPr>
                <w:rFonts w:asciiTheme="minorHAnsi" w:eastAsia="Segoe UI" w:hAnsiTheme="minorHAnsi" w:cstheme="minorHAnsi"/>
                <w:color w:val="231F20"/>
                <w:sz w:val="20"/>
                <w:szCs w:val="20"/>
              </w:rPr>
              <w:t>Change</w:t>
            </w:r>
          </w:p>
          <w:p w14:paraId="3A15E280" w14:textId="77777777"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18A1AD85" w14:textId="31EA552E" w:rsidR="00885E80" w:rsidRPr="00532B94" w:rsidRDefault="00885E80" w:rsidP="00885E80">
            <w:pPr>
              <w:widowControl w:val="0"/>
              <w:autoSpaceDE w:val="0"/>
              <w:autoSpaceDN w:val="0"/>
              <w:spacing w:before="20" w:after="20" w:line="240" w:lineRule="auto"/>
              <w:ind w:left="144"/>
              <w:rPr>
                <w:rFonts w:asciiTheme="majorHAnsi" w:eastAsia="Segoe UI" w:hAnsiTheme="majorHAnsi" w:cstheme="majorHAnsi"/>
                <w:color w:val="231F20"/>
                <w:sz w:val="18"/>
                <w:szCs w:val="18"/>
              </w:rPr>
            </w:pPr>
            <w:r w:rsidRPr="00885E80">
              <w:rPr>
                <w:rFonts w:asciiTheme="majorHAnsi" w:eastAsia="Segoe UI" w:hAnsiTheme="majorHAnsi" w:cstheme="majorHAnsi"/>
                <w:color w:val="231F20"/>
                <w:sz w:val="18"/>
                <w:szCs w:val="18"/>
              </w:rPr>
              <w:t xml:space="preserve">- Transition from standard operations to crisis management mode. </w:t>
            </w:r>
            <w:r w:rsidRPr="00885E80">
              <w:rPr>
                <w:rFonts w:asciiTheme="majorHAnsi" w:eastAsia="Segoe UI" w:hAnsiTheme="majorHAnsi" w:cstheme="majorHAnsi"/>
                <w:color w:val="231F20"/>
                <w:sz w:val="18"/>
                <w:szCs w:val="18"/>
              </w:rPr>
              <w:br/>
              <w:t>- Adjust roles as the situation evolves.</w:t>
            </w:r>
          </w:p>
        </w:tc>
      </w:tr>
      <w:tr w:rsidR="00885E80" w:rsidRPr="00532B94" w14:paraId="064DDDF7" w14:textId="77777777" w:rsidTr="00103C93">
        <w:trPr>
          <w:trHeight w:val="2160"/>
        </w:trPr>
        <w:tc>
          <w:tcPr>
            <w:tcW w:w="6480" w:type="dxa"/>
            <w:gridSpan w:val="3"/>
            <w:tcBorders>
              <w:top w:val="single" w:sz="24" w:space="0" w:color="231F20"/>
              <w:left w:val="single" w:sz="24" w:space="0" w:color="231F20"/>
              <w:bottom w:val="single" w:sz="24" w:space="0" w:color="231F20"/>
              <w:right w:val="single" w:sz="24" w:space="0" w:color="231F20"/>
            </w:tcBorders>
          </w:tcPr>
          <w:p w14:paraId="17B4AB78" w14:textId="77777777" w:rsidR="00885E80" w:rsidRPr="00532B94" w:rsidRDefault="00885E80" w:rsidP="00103C93">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B. </w:t>
            </w:r>
            <w:r w:rsidRPr="00532B94">
              <w:rPr>
                <w:rFonts w:asciiTheme="minorHAnsi" w:eastAsia="Segoe UI" w:hAnsiTheme="minorHAnsi" w:cstheme="minorHAnsi"/>
                <w:color w:val="231F20"/>
                <w:sz w:val="20"/>
                <w:szCs w:val="20"/>
              </w:rPr>
              <w:t>Investment</w:t>
            </w:r>
          </w:p>
          <w:p w14:paraId="0922D2DE" w14:textId="77777777" w:rsidR="00885E80" w:rsidRPr="00532B94" w:rsidRDefault="00885E80" w:rsidP="00103C93">
            <w:pPr>
              <w:widowControl w:val="0"/>
              <w:autoSpaceDE w:val="0"/>
              <w:autoSpaceDN w:val="0"/>
              <w:spacing w:before="20" w:after="20" w:line="240" w:lineRule="auto"/>
              <w:ind w:left="144"/>
              <w:rPr>
                <w:rFonts w:asciiTheme="majorHAnsi" w:eastAsia="Segoe UI" w:hAnsiTheme="majorHAnsi" w:cstheme="majorHAnsi"/>
                <w:color w:val="231F20"/>
                <w:sz w:val="18"/>
                <w:szCs w:val="18"/>
              </w:rPr>
            </w:pPr>
          </w:p>
          <w:p w14:paraId="180051F0" w14:textId="62686517" w:rsidR="00885E80" w:rsidRPr="0020200E" w:rsidRDefault="00885E80" w:rsidP="00103C93">
            <w:pPr>
              <w:widowControl w:val="0"/>
              <w:autoSpaceDE w:val="0"/>
              <w:autoSpaceDN w:val="0"/>
              <w:spacing w:after="0" w:line="240" w:lineRule="auto"/>
              <w:ind w:left="144"/>
              <w:rPr>
                <w:rFonts w:asciiTheme="majorHAnsi" w:eastAsia="Segoe UI" w:hAnsiTheme="majorHAnsi" w:cstheme="majorHAnsi"/>
                <w:color w:val="231F20"/>
                <w:sz w:val="24"/>
                <w:szCs w:val="24"/>
              </w:rPr>
            </w:pPr>
            <w:r w:rsidRPr="00885E80">
              <w:rPr>
                <w:rFonts w:asciiTheme="majorHAnsi" w:eastAsia="Segoe UI" w:hAnsiTheme="majorHAnsi" w:cstheme="majorHAnsi"/>
                <w:color w:val="231F20"/>
                <w:sz w:val="24"/>
                <w:szCs w:val="24"/>
              </w:rPr>
              <w:t>Resources allocated for virtual tools (Webex, Microsoft Teams), IT support, and personnel.</w:t>
            </w:r>
          </w:p>
        </w:tc>
        <w:tc>
          <w:tcPr>
            <w:tcW w:w="6739" w:type="dxa"/>
            <w:gridSpan w:val="3"/>
            <w:tcBorders>
              <w:top w:val="single" w:sz="24" w:space="0" w:color="231F20"/>
              <w:left w:val="single" w:sz="24" w:space="0" w:color="231F20"/>
              <w:bottom w:val="single" w:sz="24" w:space="0" w:color="231F20"/>
              <w:right w:val="single" w:sz="24" w:space="0" w:color="231F20"/>
            </w:tcBorders>
          </w:tcPr>
          <w:p w14:paraId="5F541C02" w14:textId="77777777" w:rsidR="00885E80" w:rsidRPr="00532B94" w:rsidRDefault="00885E80" w:rsidP="00103C93">
            <w:pPr>
              <w:widowControl w:val="0"/>
              <w:shd w:val="clear" w:color="auto" w:fill="E7E6E6" w:themeFill="background2"/>
              <w:autoSpaceDE w:val="0"/>
              <w:autoSpaceDN w:val="0"/>
              <w:spacing w:before="20" w:after="20" w:line="240" w:lineRule="auto"/>
              <w:ind w:left="144"/>
              <w:rPr>
                <w:rFonts w:asciiTheme="minorHAnsi" w:eastAsia="Segoe UI" w:hAnsiTheme="minorHAnsi" w:cstheme="minorHAnsi"/>
                <w:b/>
                <w:color w:val="231F20"/>
                <w:sz w:val="20"/>
                <w:szCs w:val="20"/>
              </w:rPr>
            </w:pPr>
            <w:r w:rsidRPr="00532B94">
              <w:rPr>
                <w:rFonts w:asciiTheme="minorHAnsi" w:eastAsia="Segoe UI" w:hAnsiTheme="minorHAnsi" w:cstheme="minorHAnsi"/>
                <w:b/>
                <w:color w:val="231F20"/>
                <w:sz w:val="20"/>
                <w:szCs w:val="20"/>
              </w:rPr>
              <w:t xml:space="preserve">C. </w:t>
            </w:r>
            <w:r w:rsidRPr="00532B94">
              <w:rPr>
                <w:rFonts w:asciiTheme="minorHAnsi" w:eastAsia="Segoe UI" w:hAnsiTheme="minorHAnsi" w:cstheme="minorHAnsi"/>
                <w:color w:val="231F20"/>
                <w:sz w:val="20"/>
                <w:szCs w:val="20"/>
              </w:rPr>
              <w:t>Benefits</w:t>
            </w:r>
          </w:p>
          <w:p w14:paraId="0431D1E5" w14:textId="123B7248" w:rsidR="00885E80" w:rsidRPr="00885E80" w:rsidRDefault="00885E80" w:rsidP="00103C93">
            <w:pPr>
              <w:widowControl w:val="0"/>
              <w:autoSpaceDE w:val="0"/>
              <w:autoSpaceDN w:val="0"/>
              <w:spacing w:before="20" w:after="20" w:line="240" w:lineRule="auto"/>
              <w:ind w:left="144"/>
              <w:rPr>
                <w:rFonts w:asciiTheme="majorHAnsi" w:eastAsia="Segoe UI" w:hAnsiTheme="majorHAnsi" w:cstheme="majorHAnsi"/>
                <w:color w:val="231F20"/>
                <w:sz w:val="24"/>
                <w:szCs w:val="24"/>
              </w:rPr>
            </w:pPr>
            <w:r w:rsidRPr="00885E80">
              <w:rPr>
                <w:rFonts w:asciiTheme="majorHAnsi" w:eastAsia="Segoe UI" w:hAnsiTheme="majorHAnsi" w:cstheme="majorHAnsi"/>
                <w:color w:val="231F20"/>
                <w:sz w:val="24"/>
                <w:szCs w:val="24"/>
              </w:rPr>
              <w:t>Streamlined decision-making, improved coordination, and minimized operational disruptions during the crisis.</w:t>
            </w:r>
          </w:p>
        </w:tc>
      </w:tr>
      <w:tr w:rsidR="00885E80" w:rsidRPr="00532B94" w14:paraId="2B0B269D" w14:textId="77777777" w:rsidTr="00103C93">
        <w:trPr>
          <w:trHeight w:val="288"/>
        </w:trPr>
        <w:tc>
          <w:tcPr>
            <w:tcW w:w="6480" w:type="dxa"/>
            <w:gridSpan w:val="3"/>
            <w:tcBorders>
              <w:top w:val="single" w:sz="24" w:space="0" w:color="231F20"/>
              <w:left w:val="nil"/>
              <w:bottom w:val="nil"/>
              <w:right w:val="nil"/>
            </w:tcBorders>
          </w:tcPr>
          <w:p w14:paraId="744900CE" w14:textId="77777777" w:rsidR="00885E80" w:rsidRPr="00532B94" w:rsidRDefault="00885E80" w:rsidP="00103C93">
            <w:pPr>
              <w:widowControl w:val="0"/>
              <w:autoSpaceDE w:val="0"/>
              <w:autoSpaceDN w:val="0"/>
              <w:spacing w:before="20" w:after="20" w:line="240" w:lineRule="auto"/>
              <w:ind w:left="144"/>
              <w:rPr>
                <w:rFonts w:asciiTheme="minorHAnsi" w:eastAsia="Segoe UI" w:hAnsiTheme="minorHAnsi" w:cstheme="minorHAnsi"/>
                <w:b/>
                <w:color w:val="231F20"/>
                <w:sz w:val="4"/>
                <w:szCs w:val="4"/>
              </w:rPr>
            </w:pPr>
          </w:p>
        </w:tc>
        <w:tc>
          <w:tcPr>
            <w:tcW w:w="6739" w:type="dxa"/>
            <w:gridSpan w:val="3"/>
            <w:tcBorders>
              <w:top w:val="single" w:sz="24" w:space="0" w:color="231F20"/>
              <w:left w:val="nil"/>
              <w:bottom w:val="nil"/>
              <w:right w:val="nil"/>
            </w:tcBorders>
          </w:tcPr>
          <w:p w14:paraId="2FB0C1E4" w14:textId="77777777" w:rsidR="00885E80" w:rsidRPr="00532B94" w:rsidRDefault="00885E80" w:rsidP="00103C93">
            <w:pPr>
              <w:widowControl w:val="0"/>
              <w:autoSpaceDE w:val="0"/>
              <w:autoSpaceDN w:val="0"/>
              <w:spacing w:after="0" w:line="240" w:lineRule="auto"/>
              <w:ind w:left="0"/>
              <w:rPr>
                <w:rFonts w:asciiTheme="minorHAnsi" w:eastAsia="Segoe UI" w:hAnsiTheme="minorHAnsi" w:cstheme="minorHAnsi"/>
                <w:b/>
                <w:color w:val="231F20"/>
                <w:sz w:val="20"/>
                <w:szCs w:val="20"/>
              </w:rPr>
            </w:pPr>
            <w:r w:rsidRPr="00532B94">
              <w:rPr>
                <w:rFonts w:asciiTheme="minorHAnsi" w:eastAsia="Segoe UI" w:hAnsiTheme="minorHAnsi" w:cstheme="minorHAnsi"/>
                <w:b/>
                <w:color w:val="auto"/>
                <w:sz w:val="18"/>
                <w:szCs w:val="18"/>
              </w:rPr>
              <w:t>Version 1</w:t>
            </w:r>
            <w:r w:rsidRPr="00532B94">
              <w:rPr>
                <w:rFonts w:asciiTheme="minorHAnsi" w:eastAsia="Segoe UI" w:hAnsiTheme="minorHAnsi" w:cstheme="minorHAnsi"/>
                <w:color w:val="auto"/>
                <w:sz w:val="18"/>
                <w:szCs w:val="18"/>
              </w:rPr>
              <w:t xml:space="preserve"> </w:t>
            </w:r>
            <w:r>
              <w:rPr>
                <w:rFonts w:asciiTheme="minorHAnsi" w:eastAsia="Segoe UI" w:hAnsiTheme="minorHAnsi" w:cstheme="minorHAnsi"/>
                <w:color w:val="auto"/>
                <w:sz w:val="18"/>
                <w:szCs w:val="18"/>
              </w:rPr>
              <w:t>18</w:t>
            </w:r>
            <w:r w:rsidRPr="00532B94">
              <w:rPr>
                <w:rFonts w:asciiTheme="minorHAnsi" w:eastAsia="Segoe UI" w:hAnsiTheme="minorHAnsi" w:cstheme="minorHAnsi"/>
                <w:color w:val="auto"/>
                <w:sz w:val="18"/>
                <w:szCs w:val="18"/>
              </w:rPr>
              <w:t xml:space="preserve"> </w:t>
            </w:r>
            <w:r>
              <w:rPr>
                <w:rFonts w:asciiTheme="minorHAnsi" w:eastAsia="Segoe UI" w:hAnsiTheme="minorHAnsi" w:cstheme="minorHAnsi"/>
                <w:color w:val="auto"/>
                <w:sz w:val="18"/>
                <w:szCs w:val="18"/>
              </w:rPr>
              <w:t>November 2024</w:t>
            </w:r>
          </w:p>
        </w:tc>
      </w:tr>
    </w:tbl>
    <w:p w14:paraId="6C8149B6" w14:textId="77777777" w:rsidR="00885E80" w:rsidRDefault="00885E80" w:rsidP="00C10B63">
      <w:pPr>
        <w:pStyle w:val="Heading1"/>
      </w:pPr>
    </w:p>
    <w:p w14:paraId="5771B2B3" w14:textId="77777777" w:rsidR="00885E80" w:rsidRDefault="00885E80" w:rsidP="00C10B63">
      <w:pPr>
        <w:pStyle w:val="Heading1"/>
      </w:pPr>
    </w:p>
    <w:p w14:paraId="4A3A4312" w14:textId="3942EC58" w:rsidR="003A1310" w:rsidRPr="008F0BFE" w:rsidRDefault="003A1310" w:rsidP="00C10B63">
      <w:pPr>
        <w:pStyle w:val="Heading1"/>
      </w:pPr>
      <w:r w:rsidRPr="008F0BFE">
        <w:t>A</w:t>
      </w:r>
      <w:r w:rsidR="004D5FFB">
        <w:t xml:space="preserve">ppendix </w:t>
      </w:r>
      <w:r w:rsidR="008F0BFE" w:rsidRPr="008F0BFE">
        <w:t>E</w:t>
      </w:r>
      <w:r w:rsidRPr="008F0BFE">
        <w:t xml:space="preserve"> – A</w:t>
      </w:r>
      <w:r w:rsidR="004D5FFB">
        <w:t xml:space="preserve">bout this </w:t>
      </w:r>
      <w:r w:rsidR="001E3A4C">
        <w:t>Crisis Management Plan</w:t>
      </w:r>
      <w:r w:rsidR="004D5FFB">
        <w:t xml:space="preserve"> </w:t>
      </w:r>
    </w:p>
    <w:p w14:paraId="382BED0B" w14:textId="59AEF7BB" w:rsidR="003A1310" w:rsidRPr="008F0BFE" w:rsidRDefault="003A1310" w:rsidP="003A1310">
      <w:pPr>
        <w:rPr>
          <w:sz w:val="24"/>
        </w:rPr>
      </w:pPr>
      <w:r w:rsidRPr="008F0BFE">
        <w:t xml:space="preserve">This </w:t>
      </w:r>
      <w:r w:rsidR="001E3A4C">
        <w:t>Crisis Management Plan</w:t>
      </w:r>
      <w:r w:rsidRPr="008F0BFE">
        <w:t xml:space="preserve"> describes the essential services of </w:t>
      </w:r>
      <w:proofErr w:type="spellStart"/>
      <w:r w:rsidR="0020200E">
        <w:t>Foodex</w:t>
      </w:r>
      <w:proofErr w:type="spellEnd"/>
      <w:r w:rsidR="0020200E">
        <w:t xml:space="preserve"> Crisis Team </w:t>
      </w:r>
      <w:r w:rsidRPr="008F0BFE">
        <w:t>and outlines unit-specific guidance to enable its continuity during a disaster or significant disruption.</w:t>
      </w:r>
      <w:r w:rsidRPr="008F0BFE">
        <w:rPr>
          <w:sz w:val="24"/>
        </w:rPr>
        <w:tab/>
      </w:r>
    </w:p>
    <w:p w14:paraId="0831A13B" w14:textId="77777777" w:rsidR="003A1310" w:rsidRPr="008F0BFE" w:rsidRDefault="003A1310" w:rsidP="00086AB8">
      <w:pPr>
        <w:pStyle w:val="Heading2"/>
      </w:pPr>
      <w:r w:rsidRPr="008F0BFE">
        <w:t>Purpose:</w:t>
      </w:r>
    </w:p>
    <w:p w14:paraId="73030CED" w14:textId="34E48932" w:rsidR="003A1310" w:rsidRPr="008F0BFE" w:rsidRDefault="003A1310" w:rsidP="003A1310">
      <w:r w:rsidRPr="008F0BFE">
        <w:t>The purpose of this</w:t>
      </w:r>
      <w:r w:rsidR="004D5FFB">
        <w:t xml:space="preserve"> </w:t>
      </w:r>
      <w:r w:rsidR="001E3A4C">
        <w:t>Crisis Management Plan</w:t>
      </w:r>
      <w:r w:rsidRPr="008F0BFE">
        <w:t xml:space="preserve"> is to enable the mobilization of personnel, processes and resources to mitigate the impacts of an emergency on essential services.</w:t>
      </w:r>
    </w:p>
    <w:p w14:paraId="5713DEA7" w14:textId="77777777" w:rsidR="003A1310" w:rsidRPr="008F0BFE" w:rsidRDefault="003A1310" w:rsidP="00086AB8">
      <w:pPr>
        <w:pStyle w:val="Heading2"/>
      </w:pPr>
      <w:r w:rsidRPr="008F0BFE">
        <w:t>Objectives:</w:t>
      </w:r>
    </w:p>
    <w:p w14:paraId="30517E91" w14:textId="77777777" w:rsidR="003A1310" w:rsidRPr="008F0BFE" w:rsidRDefault="003A1310" w:rsidP="003A1310">
      <w:pPr>
        <w:pStyle w:val="ListParagraph"/>
        <w:numPr>
          <w:ilvl w:val="0"/>
          <w:numId w:val="20"/>
        </w:numPr>
        <w:spacing w:line="360" w:lineRule="auto"/>
        <w:ind w:left="1166"/>
      </w:pPr>
      <w:r w:rsidRPr="008F0BFE">
        <w:t>Enable effective action during the crisis</w:t>
      </w:r>
    </w:p>
    <w:p w14:paraId="4171489B" w14:textId="77777777" w:rsidR="003A1310" w:rsidRPr="008F0BFE" w:rsidRDefault="003A1310" w:rsidP="003A1310">
      <w:pPr>
        <w:pStyle w:val="ListParagraph"/>
        <w:numPr>
          <w:ilvl w:val="0"/>
          <w:numId w:val="20"/>
        </w:numPr>
        <w:spacing w:line="360" w:lineRule="auto"/>
        <w:ind w:left="1166"/>
      </w:pPr>
      <w:r w:rsidRPr="008F0BFE">
        <w:t>Minimize potential disruption to essential services</w:t>
      </w:r>
    </w:p>
    <w:p w14:paraId="31FB4A89" w14:textId="77777777" w:rsidR="003A1310" w:rsidRPr="008F0BFE" w:rsidRDefault="003A1310" w:rsidP="003A1310">
      <w:pPr>
        <w:pStyle w:val="ListParagraph"/>
        <w:numPr>
          <w:ilvl w:val="0"/>
          <w:numId w:val="20"/>
        </w:numPr>
        <w:spacing w:line="360" w:lineRule="auto"/>
        <w:ind w:left="1166"/>
      </w:pPr>
      <w:r w:rsidRPr="008F0BFE">
        <w:t>Guide decision making when staff, space or supplies are disrupted</w:t>
      </w:r>
    </w:p>
    <w:p w14:paraId="106736A6" w14:textId="77777777" w:rsidR="003A1310" w:rsidRPr="008F0BFE" w:rsidRDefault="003A1310" w:rsidP="003A1310">
      <w:pPr>
        <w:pStyle w:val="ListParagraph"/>
        <w:numPr>
          <w:ilvl w:val="0"/>
          <w:numId w:val="20"/>
        </w:numPr>
        <w:spacing w:line="360" w:lineRule="auto"/>
        <w:ind w:left="1166"/>
      </w:pPr>
      <w:r w:rsidRPr="008F0BFE">
        <w:t>Outline recovery strategies to ensure essential services are quickly restored following a disruption</w:t>
      </w:r>
    </w:p>
    <w:p w14:paraId="62A83FB7" w14:textId="77777777" w:rsidR="003A1310" w:rsidRPr="008F0BFE" w:rsidRDefault="003A1310" w:rsidP="00086AB8">
      <w:pPr>
        <w:pStyle w:val="Heading2"/>
      </w:pPr>
      <w:r w:rsidRPr="008F0BFE">
        <w:t>Planning assumptions:</w:t>
      </w:r>
    </w:p>
    <w:p w14:paraId="6BA13F45" w14:textId="77777777" w:rsidR="003A1310" w:rsidRPr="008F0BFE" w:rsidRDefault="003A1310" w:rsidP="003A1310">
      <w:r w:rsidRPr="008F0BFE">
        <w:t>An emergency could have lasting impacts on the ability of [Department Description] to maintain its essential services as a result of:</w:t>
      </w:r>
    </w:p>
    <w:p w14:paraId="24053A92" w14:textId="77777777" w:rsidR="003A1310" w:rsidRPr="008F0BFE" w:rsidRDefault="003A1310" w:rsidP="003A1310">
      <w:pPr>
        <w:pStyle w:val="ListParagraph"/>
        <w:numPr>
          <w:ilvl w:val="0"/>
          <w:numId w:val="23"/>
        </w:numPr>
        <w:spacing w:line="360" w:lineRule="auto"/>
        <w:ind w:left="1166"/>
      </w:pPr>
      <w:r w:rsidRPr="008F0BFE">
        <w:t>Limited or no access to critical facilities</w:t>
      </w:r>
    </w:p>
    <w:p w14:paraId="77A4BA4B" w14:textId="77777777" w:rsidR="003A1310" w:rsidRPr="008F0BFE" w:rsidRDefault="003A1310" w:rsidP="003A1310">
      <w:pPr>
        <w:pStyle w:val="ListParagraph"/>
        <w:numPr>
          <w:ilvl w:val="0"/>
          <w:numId w:val="23"/>
        </w:numPr>
        <w:spacing w:line="360" w:lineRule="auto"/>
        <w:ind w:left="1166"/>
      </w:pPr>
      <w:r w:rsidRPr="008F0BFE">
        <w:t>Staff and faculty inability to perform essential duties</w:t>
      </w:r>
    </w:p>
    <w:p w14:paraId="058BC57D" w14:textId="77777777" w:rsidR="003A1310" w:rsidRPr="008F0BFE" w:rsidRDefault="003A1310" w:rsidP="003A1310">
      <w:pPr>
        <w:pStyle w:val="ListParagraph"/>
        <w:numPr>
          <w:ilvl w:val="0"/>
          <w:numId w:val="23"/>
        </w:numPr>
        <w:spacing w:line="360" w:lineRule="auto"/>
        <w:ind w:left="1166"/>
      </w:pPr>
      <w:r w:rsidRPr="008F0BFE">
        <w:t>Disruption in availability of supplies and services that are the inputs to essential services</w:t>
      </w:r>
    </w:p>
    <w:p w14:paraId="3E3443C0" w14:textId="77777777" w:rsidR="00532B94" w:rsidRPr="008F0BFE" w:rsidRDefault="00532B94" w:rsidP="00532B94">
      <w:pPr>
        <w:pStyle w:val="ListParagraph"/>
        <w:numPr>
          <w:ilvl w:val="0"/>
          <w:numId w:val="23"/>
        </w:numPr>
        <w:spacing w:line="360" w:lineRule="auto"/>
        <w:ind w:left="1166"/>
      </w:pPr>
      <w:r w:rsidRPr="008F0BFE">
        <w:t>Disruption in availability of supplies and services that are the inputs to essential services</w:t>
      </w:r>
    </w:p>
    <w:p w14:paraId="7617F264" w14:textId="1F3E376A" w:rsidR="00532B94" w:rsidRPr="008F0BFE" w:rsidRDefault="00532B94" w:rsidP="00532B94">
      <w:pPr>
        <w:pStyle w:val="Heading2"/>
      </w:pPr>
      <w:r w:rsidRPr="008F0BFE">
        <w:t>Plan</w:t>
      </w:r>
      <w:r>
        <w:t>ning Team</w:t>
      </w:r>
      <w:r w:rsidRPr="008F0BFE">
        <w:t>:</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3718"/>
        <w:gridCol w:w="3382"/>
        <w:gridCol w:w="3306"/>
        <w:gridCol w:w="3413"/>
      </w:tblGrid>
      <w:tr w:rsidR="0020200E" w:rsidRPr="008F0BFE" w14:paraId="6C7E2084" w14:textId="77777777" w:rsidTr="00600B08">
        <w:trPr>
          <w:trHeight w:val="432"/>
        </w:trPr>
        <w:tc>
          <w:tcPr>
            <w:tcW w:w="4008" w:type="dxa"/>
            <w:tcBorders>
              <w:right w:val="single" w:sz="4" w:space="0" w:color="FFFFFF" w:themeColor="background1"/>
            </w:tcBorders>
            <w:shd w:val="clear" w:color="auto" w:fill="7A99AC"/>
            <w:vAlign w:val="center"/>
          </w:tcPr>
          <w:p w14:paraId="0FBAD7C6" w14:textId="48127765" w:rsidR="00532B94" w:rsidRPr="008F0BFE" w:rsidRDefault="00532B94" w:rsidP="00600B08">
            <w:pPr>
              <w:pStyle w:val="BodyText"/>
              <w:spacing w:before="9"/>
              <w:rPr>
                <w:b/>
                <w:color w:val="FFFFFF" w:themeColor="background1"/>
              </w:rPr>
            </w:pPr>
            <w:r>
              <w:rPr>
                <w:b/>
                <w:color w:val="FFFFFF" w:themeColor="background1"/>
              </w:rPr>
              <w:t xml:space="preserve">Name </w:t>
            </w:r>
          </w:p>
        </w:tc>
        <w:tc>
          <w:tcPr>
            <w:tcW w:w="3558" w:type="dxa"/>
            <w:tcBorders>
              <w:left w:val="single" w:sz="4" w:space="0" w:color="FFFFFF" w:themeColor="background1"/>
              <w:right w:val="single" w:sz="4" w:space="0" w:color="FFFFFF" w:themeColor="background1"/>
            </w:tcBorders>
            <w:shd w:val="clear" w:color="auto" w:fill="7A99AC"/>
            <w:vAlign w:val="center"/>
          </w:tcPr>
          <w:p w14:paraId="0DF47AB5" w14:textId="0A567B6A" w:rsidR="00532B94" w:rsidRPr="008F0BFE" w:rsidRDefault="00532B94" w:rsidP="00600B08">
            <w:pPr>
              <w:pStyle w:val="BodyText"/>
              <w:spacing w:before="9"/>
              <w:rPr>
                <w:b/>
                <w:color w:val="FFFFFF" w:themeColor="background1"/>
              </w:rPr>
            </w:pPr>
            <w:r>
              <w:rPr>
                <w:b/>
                <w:color w:val="FFFFFF" w:themeColor="background1"/>
              </w:rPr>
              <w:t>Title</w:t>
            </w:r>
          </w:p>
        </w:tc>
        <w:tc>
          <w:tcPr>
            <w:tcW w:w="3558" w:type="dxa"/>
            <w:tcBorders>
              <w:left w:val="single" w:sz="4" w:space="0" w:color="FFFFFF" w:themeColor="background1"/>
              <w:right w:val="single" w:sz="4" w:space="0" w:color="FFFFFF" w:themeColor="background1"/>
            </w:tcBorders>
            <w:shd w:val="clear" w:color="auto" w:fill="7A99AC"/>
            <w:vAlign w:val="center"/>
          </w:tcPr>
          <w:p w14:paraId="771438EF" w14:textId="648F8E87" w:rsidR="00532B94" w:rsidRPr="008F0BFE" w:rsidRDefault="00532B94" w:rsidP="00600B08">
            <w:pPr>
              <w:pStyle w:val="BodyText"/>
              <w:spacing w:before="9"/>
              <w:rPr>
                <w:b/>
                <w:color w:val="FFFFFF" w:themeColor="background1"/>
              </w:rPr>
            </w:pPr>
            <w:r>
              <w:rPr>
                <w:b/>
                <w:color w:val="FFFFFF" w:themeColor="background1"/>
              </w:rPr>
              <w:t>Phone</w:t>
            </w:r>
          </w:p>
        </w:tc>
        <w:tc>
          <w:tcPr>
            <w:tcW w:w="3559" w:type="dxa"/>
            <w:tcBorders>
              <w:left w:val="single" w:sz="4" w:space="0" w:color="FFFFFF" w:themeColor="background1"/>
            </w:tcBorders>
            <w:shd w:val="clear" w:color="auto" w:fill="7A99AC"/>
            <w:vAlign w:val="center"/>
          </w:tcPr>
          <w:p w14:paraId="5DD91817" w14:textId="2388C8E3" w:rsidR="00532B94" w:rsidRPr="008F0BFE" w:rsidRDefault="00532B94" w:rsidP="00532B94">
            <w:pPr>
              <w:pStyle w:val="BodyText"/>
              <w:spacing w:before="9"/>
              <w:rPr>
                <w:b/>
                <w:color w:val="FFFFFF" w:themeColor="background1"/>
              </w:rPr>
            </w:pPr>
            <w:r>
              <w:rPr>
                <w:b/>
                <w:color w:val="FFFFFF" w:themeColor="background1"/>
              </w:rPr>
              <w:t>email</w:t>
            </w:r>
          </w:p>
        </w:tc>
      </w:tr>
      <w:tr w:rsidR="0020200E" w:rsidRPr="008F0BFE" w14:paraId="4C1B19AB" w14:textId="77777777" w:rsidTr="00600B08">
        <w:trPr>
          <w:trHeight w:val="288"/>
        </w:trPr>
        <w:tc>
          <w:tcPr>
            <w:tcW w:w="4008" w:type="dxa"/>
            <w:vAlign w:val="center"/>
          </w:tcPr>
          <w:p w14:paraId="3DB252F4" w14:textId="58B0F1CD" w:rsidR="00532B94" w:rsidRPr="008F0BFE" w:rsidRDefault="0020200E" w:rsidP="00600B08">
            <w:pPr>
              <w:pStyle w:val="TableParagraph"/>
              <w:spacing w:line="186" w:lineRule="exact"/>
              <w:rPr>
                <w:color w:val="525559"/>
                <w:sz w:val="17"/>
              </w:rPr>
            </w:pPr>
            <w:proofErr w:type="spellStart"/>
            <w:r>
              <w:rPr>
                <w:color w:val="525559"/>
                <w:sz w:val="17"/>
              </w:rPr>
              <w:t>Parithi</w:t>
            </w:r>
            <w:proofErr w:type="spellEnd"/>
            <w:r>
              <w:rPr>
                <w:color w:val="525559"/>
                <w:sz w:val="17"/>
              </w:rPr>
              <w:t xml:space="preserve"> E </w:t>
            </w:r>
          </w:p>
        </w:tc>
        <w:tc>
          <w:tcPr>
            <w:tcW w:w="3558" w:type="dxa"/>
            <w:vAlign w:val="center"/>
          </w:tcPr>
          <w:p w14:paraId="7D251CCD" w14:textId="2F6FA2CA" w:rsidR="00532B94" w:rsidRPr="0020200E" w:rsidRDefault="0020200E" w:rsidP="00600B08">
            <w:pPr>
              <w:pStyle w:val="TableParagraph"/>
              <w:spacing w:line="186" w:lineRule="exact"/>
              <w:rPr>
                <w:color w:val="525559"/>
                <w:sz w:val="19"/>
                <w:szCs w:val="19"/>
              </w:rPr>
            </w:pPr>
            <w:r w:rsidRPr="0020200E">
              <w:rPr>
                <w:color w:val="525559"/>
                <w:sz w:val="19"/>
                <w:szCs w:val="19"/>
              </w:rPr>
              <w:t>Crisis Manager</w:t>
            </w:r>
          </w:p>
        </w:tc>
        <w:tc>
          <w:tcPr>
            <w:tcW w:w="3558" w:type="dxa"/>
            <w:vAlign w:val="center"/>
          </w:tcPr>
          <w:p w14:paraId="13CECD3A" w14:textId="75B90F29" w:rsidR="00532B94" w:rsidRPr="0020200E" w:rsidRDefault="0020200E" w:rsidP="00600B08">
            <w:pPr>
              <w:pStyle w:val="TableParagraph"/>
              <w:spacing w:line="186" w:lineRule="exact"/>
              <w:rPr>
                <w:color w:val="525559"/>
                <w:sz w:val="19"/>
                <w:szCs w:val="19"/>
              </w:rPr>
            </w:pPr>
            <w:r w:rsidRPr="0020200E">
              <w:rPr>
                <w:sz w:val="19"/>
                <w:szCs w:val="19"/>
              </w:rPr>
              <w:t>+1 (212) 555-1246</w:t>
            </w:r>
          </w:p>
        </w:tc>
        <w:tc>
          <w:tcPr>
            <w:tcW w:w="3559" w:type="dxa"/>
            <w:vAlign w:val="center"/>
          </w:tcPr>
          <w:p w14:paraId="7FA3DB25" w14:textId="7DA126FD" w:rsidR="00532B94" w:rsidRPr="008F0BFE" w:rsidRDefault="0020200E" w:rsidP="00600B08">
            <w:pPr>
              <w:pStyle w:val="TableParagraph"/>
              <w:spacing w:line="186" w:lineRule="exact"/>
              <w:rPr>
                <w:color w:val="525559"/>
                <w:sz w:val="17"/>
              </w:rPr>
            </w:pPr>
            <w:r>
              <w:rPr>
                <w:color w:val="525559"/>
                <w:sz w:val="17"/>
              </w:rPr>
              <w:t>crisisteam@foodex.org</w:t>
            </w:r>
          </w:p>
        </w:tc>
      </w:tr>
      <w:tr w:rsidR="0020200E" w:rsidRPr="008F0BFE" w14:paraId="1B3B14B7" w14:textId="77777777" w:rsidTr="00600B08">
        <w:trPr>
          <w:trHeight w:val="288"/>
        </w:trPr>
        <w:tc>
          <w:tcPr>
            <w:tcW w:w="4008" w:type="dxa"/>
            <w:vAlign w:val="center"/>
          </w:tcPr>
          <w:p w14:paraId="46B49F72" w14:textId="7D295B6B" w:rsidR="00532B94" w:rsidRPr="008F0BFE" w:rsidRDefault="0020200E" w:rsidP="00600B08">
            <w:pPr>
              <w:pStyle w:val="BodyText"/>
              <w:spacing w:before="9"/>
              <w:rPr>
                <w:color w:val="525559"/>
              </w:rPr>
            </w:pPr>
            <w:proofErr w:type="spellStart"/>
            <w:r>
              <w:rPr>
                <w:color w:val="525559"/>
              </w:rPr>
              <w:t>Taqui</w:t>
            </w:r>
            <w:proofErr w:type="spellEnd"/>
            <w:r>
              <w:rPr>
                <w:color w:val="525559"/>
              </w:rPr>
              <w:t xml:space="preserve"> Ahmed</w:t>
            </w:r>
          </w:p>
        </w:tc>
        <w:tc>
          <w:tcPr>
            <w:tcW w:w="3558" w:type="dxa"/>
            <w:vAlign w:val="center"/>
          </w:tcPr>
          <w:p w14:paraId="1A55A897" w14:textId="3298180B" w:rsidR="00532B94" w:rsidRPr="008F0BFE" w:rsidRDefault="0020200E" w:rsidP="00600B08">
            <w:pPr>
              <w:pStyle w:val="BodyText"/>
              <w:spacing w:before="9"/>
              <w:rPr>
                <w:color w:val="525559"/>
              </w:rPr>
            </w:pPr>
            <w:r>
              <w:rPr>
                <w:color w:val="525559"/>
              </w:rPr>
              <w:t>Operations Lead</w:t>
            </w:r>
          </w:p>
        </w:tc>
        <w:tc>
          <w:tcPr>
            <w:tcW w:w="3558" w:type="dxa"/>
            <w:vAlign w:val="center"/>
          </w:tcPr>
          <w:p w14:paraId="633169F7" w14:textId="7BAFC9B1" w:rsidR="00532B94" w:rsidRPr="008F0BFE" w:rsidRDefault="0020200E" w:rsidP="00600B08">
            <w:pPr>
              <w:pStyle w:val="BodyText"/>
              <w:spacing w:before="9"/>
              <w:rPr>
                <w:color w:val="525559"/>
              </w:rPr>
            </w:pPr>
            <w:r w:rsidRPr="0020200E">
              <w:t>+1 (212) 555-124</w:t>
            </w:r>
            <w:r>
              <w:t>7</w:t>
            </w:r>
          </w:p>
        </w:tc>
        <w:tc>
          <w:tcPr>
            <w:tcW w:w="3559" w:type="dxa"/>
            <w:vAlign w:val="center"/>
          </w:tcPr>
          <w:p w14:paraId="79BB2303" w14:textId="634321CE" w:rsidR="00532B94" w:rsidRPr="008F0BFE" w:rsidRDefault="0020200E" w:rsidP="00600B08">
            <w:pPr>
              <w:pStyle w:val="BodyText"/>
              <w:spacing w:before="9"/>
              <w:rPr>
                <w:color w:val="525559"/>
              </w:rPr>
            </w:pPr>
            <w:r>
              <w:rPr>
                <w:color w:val="525559"/>
              </w:rPr>
              <w:t>ops@foodex.org</w:t>
            </w:r>
          </w:p>
        </w:tc>
      </w:tr>
      <w:tr w:rsidR="0020200E" w:rsidRPr="008F0BFE" w14:paraId="63C0C2C0" w14:textId="77777777" w:rsidTr="00600B08">
        <w:trPr>
          <w:trHeight w:val="288"/>
        </w:trPr>
        <w:tc>
          <w:tcPr>
            <w:tcW w:w="4008" w:type="dxa"/>
            <w:vAlign w:val="center"/>
          </w:tcPr>
          <w:p w14:paraId="4496763D" w14:textId="4B2F8C8E" w:rsidR="00532B94" w:rsidRPr="008F0BFE" w:rsidRDefault="0020200E" w:rsidP="00600B08">
            <w:pPr>
              <w:pStyle w:val="BodyText"/>
              <w:spacing w:before="9"/>
              <w:rPr>
                <w:color w:val="525559"/>
              </w:rPr>
            </w:pPr>
            <w:proofErr w:type="spellStart"/>
            <w:r>
              <w:rPr>
                <w:color w:val="525559"/>
              </w:rPr>
              <w:t>Xili</w:t>
            </w:r>
            <w:proofErr w:type="spellEnd"/>
            <w:r>
              <w:rPr>
                <w:color w:val="525559"/>
              </w:rPr>
              <w:t xml:space="preserve"> Gong</w:t>
            </w:r>
          </w:p>
        </w:tc>
        <w:tc>
          <w:tcPr>
            <w:tcW w:w="3558" w:type="dxa"/>
            <w:vAlign w:val="center"/>
          </w:tcPr>
          <w:p w14:paraId="5B42E01E" w14:textId="4C80A911" w:rsidR="00532B94" w:rsidRPr="008F0BFE" w:rsidRDefault="0020200E" w:rsidP="00600B08">
            <w:pPr>
              <w:pStyle w:val="BodyText"/>
              <w:spacing w:before="9"/>
              <w:rPr>
                <w:color w:val="525559"/>
              </w:rPr>
            </w:pPr>
            <w:r>
              <w:rPr>
                <w:color w:val="525559"/>
              </w:rPr>
              <w:t>Security Lead</w:t>
            </w:r>
          </w:p>
        </w:tc>
        <w:tc>
          <w:tcPr>
            <w:tcW w:w="3558" w:type="dxa"/>
            <w:vAlign w:val="center"/>
          </w:tcPr>
          <w:p w14:paraId="2F9CD68F" w14:textId="3056D638" w:rsidR="00532B94" w:rsidRPr="008F0BFE" w:rsidRDefault="0020200E" w:rsidP="00600B08">
            <w:pPr>
              <w:pStyle w:val="BodyText"/>
              <w:spacing w:before="9"/>
              <w:rPr>
                <w:color w:val="525559"/>
              </w:rPr>
            </w:pPr>
            <w:r w:rsidRPr="0020200E">
              <w:t>+1 (212) 555-124</w:t>
            </w:r>
            <w:r>
              <w:t>8</w:t>
            </w:r>
          </w:p>
        </w:tc>
        <w:tc>
          <w:tcPr>
            <w:tcW w:w="3559" w:type="dxa"/>
            <w:vAlign w:val="center"/>
          </w:tcPr>
          <w:p w14:paraId="2EE008DD" w14:textId="5000278C" w:rsidR="00532B94" w:rsidRPr="008F0BFE" w:rsidRDefault="0020200E" w:rsidP="00600B08">
            <w:pPr>
              <w:pStyle w:val="BodyText"/>
              <w:spacing w:before="9"/>
              <w:rPr>
                <w:color w:val="525559"/>
              </w:rPr>
            </w:pPr>
            <w:r>
              <w:rPr>
                <w:color w:val="525559"/>
              </w:rPr>
              <w:t>security@foodex.org</w:t>
            </w:r>
          </w:p>
        </w:tc>
      </w:tr>
      <w:tr w:rsidR="0020200E" w:rsidRPr="008F0BFE" w14:paraId="62F2E932" w14:textId="77777777" w:rsidTr="00600B08">
        <w:trPr>
          <w:trHeight w:val="288"/>
        </w:trPr>
        <w:tc>
          <w:tcPr>
            <w:tcW w:w="4008" w:type="dxa"/>
            <w:vAlign w:val="center"/>
          </w:tcPr>
          <w:p w14:paraId="74FC2FFD" w14:textId="31A967EE" w:rsidR="00532B94" w:rsidRPr="008F0BFE" w:rsidRDefault="0020200E" w:rsidP="00600B08">
            <w:pPr>
              <w:pStyle w:val="BodyText"/>
              <w:spacing w:before="9"/>
              <w:rPr>
                <w:color w:val="525559"/>
              </w:rPr>
            </w:pPr>
            <w:r>
              <w:rPr>
                <w:color w:val="525559"/>
              </w:rPr>
              <w:t>Zhan Guo</w:t>
            </w:r>
          </w:p>
        </w:tc>
        <w:tc>
          <w:tcPr>
            <w:tcW w:w="3558" w:type="dxa"/>
            <w:vAlign w:val="center"/>
          </w:tcPr>
          <w:p w14:paraId="09CA00DD" w14:textId="7C8B7233" w:rsidR="00532B94" w:rsidRPr="008F0BFE" w:rsidRDefault="0020200E" w:rsidP="00600B08">
            <w:pPr>
              <w:pStyle w:val="BodyText"/>
              <w:spacing w:before="9"/>
              <w:rPr>
                <w:color w:val="525559"/>
              </w:rPr>
            </w:pPr>
            <w:r>
              <w:rPr>
                <w:color w:val="525559"/>
              </w:rPr>
              <w:t>Communications Lead</w:t>
            </w:r>
          </w:p>
        </w:tc>
        <w:tc>
          <w:tcPr>
            <w:tcW w:w="3558" w:type="dxa"/>
            <w:vAlign w:val="center"/>
          </w:tcPr>
          <w:p w14:paraId="258FCCD1" w14:textId="524852F6" w:rsidR="00532B94" w:rsidRPr="008F0BFE" w:rsidRDefault="0020200E" w:rsidP="00600B08">
            <w:pPr>
              <w:pStyle w:val="BodyText"/>
              <w:spacing w:before="9"/>
              <w:rPr>
                <w:color w:val="525559"/>
              </w:rPr>
            </w:pPr>
            <w:r w:rsidRPr="0020200E">
              <w:t>+1 (212) 555-124</w:t>
            </w:r>
            <w:r>
              <w:t>9</w:t>
            </w:r>
          </w:p>
        </w:tc>
        <w:tc>
          <w:tcPr>
            <w:tcW w:w="3559" w:type="dxa"/>
            <w:vAlign w:val="center"/>
          </w:tcPr>
          <w:p w14:paraId="18B1400D" w14:textId="7B90DEC5" w:rsidR="00532B94" w:rsidRPr="008F0BFE" w:rsidRDefault="0020200E" w:rsidP="00600B08">
            <w:pPr>
              <w:pStyle w:val="BodyText"/>
              <w:spacing w:before="9"/>
              <w:rPr>
                <w:color w:val="525559"/>
              </w:rPr>
            </w:pPr>
            <w:r>
              <w:rPr>
                <w:color w:val="525559"/>
              </w:rPr>
              <w:t>comms@foodex.org</w:t>
            </w:r>
          </w:p>
        </w:tc>
      </w:tr>
    </w:tbl>
    <w:p w14:paraId="1BE8FF07" w14:textId="77777777" w:rsidR="00532B94" w:rsidRPr="008F0BFE" w:rsidRDefault="00532B94" w:rsidP="00532B94">
      <w:pPr>
        <w:rPr>
          <w:b/>
        </w:rPr>
      </w:pPr>
    </w:p>
    <w:p w14:paraId="5E23F1CC" w14:textId="77777777" w:rsidR="003A1310" w:rsidRPr="008F0BFE" w:rsidRDefault="003A1310" w:rsidP="00086AB8">
      <w:pPr>
        <w:pStyle w:val="Heading2"/>
      </w:pPr>
      <w:r w:rsidRPr="008F0BFE">
        <w:t>Plan updates:</w:t>
      </w:r>
    </w:p>
    <w:tbl>
      <w:tblPr>
        <w:tblStyle w:val="TableGrid"/>
        <w:tblW w:w="0" w:type="auto"/>
        <w:tblInd w:w="-5" w:type="dxa"/>
        <w:tblBorders>
          <w:top w:val="single" w:sz="4" w:space="0" w:color="7A99AC"/>
          <w:left w:val="single" w:sz="4" w:space="0" w:color="7A99AC"/>
          <w:bottom w:val="single" w:sz="4" w:space="0" w:color="7A99AC"/>
          <w:right w:val="single" w:sz="4" w:space="0" w:color="7A99AC"/>
          <w:insideH w:val="single" w:sz="4" w:space="0" w:color="7A99AC"/>
          <w:insideV w:val="single" w:sz="4" w:space="0" w:color="7A99AC"/>
        </w:tblBorders>
        <w:tblLook w:val="04A0" w:firstRow="1" w:lastRow="0" w:firstColumn="1" w:lastColumn="0" w:noHBand="0" w:noVBand="1"/>
      </w:tblPr>
      <w:tblGrid>
        <w:gridCol w:w="3754"/>
        <w:gridCol w:w="3361"/>
        <w:gridCol w:w="3347"/>
        <w:gridCol w:w="3357"/>
      </w:tblGrid>
      <w:tr w:rsidR="003A1310" w:rsidRPr="008F0BFE" w14:paraId="58CB6BD2" w14:textId="77777777" w:rsidTr="00946CEC">
        <w:trPr>
          <w:trHeight w:val="432"/>
        </w:trPr>
        <w:tc>
          <w:tcPr>
            <w:tcW w:w="3754" w:type="dxa"/>
            <w:tcBorders>
              <w:right w:val="single" w:sz="4" w:space="0" w:color="FFFFFF" w:themeColor="background1"/>
            </w:tcBorders>
            <w:shd w:val="clear" w:color="auto" w:fill="7A99AC"/>
            <w:vAlign w:val="center"/>
          </w:tcPr>
          <w:p w14:paraId="24001174" w14:textId="77777777" w:rsidR="003A1310" w:rsidRPr="008F0BFE" w:rsidRDefault="003A1310" w:rsidP="003A1310">
            <w:pPr>
              <w:pStyle w:val="BodyText"/>
              <w:spacing w:before="9"/>
              <w:rPr>
                <w:b/>
                <w:color w:val="FFFFFF" w:themeColor="background1"/>
              </w:rPr>
            </w:pPr>
            <w:r w:rsidRPr="008F0BFE">
              <w:rPr>
                <w:b/>
                <w:color w:val="FFFFFF" w:themeColor="background1"/>
              </w:rPr>
              <w:t>Version</w:t>
            </w:r>
          </w:p>
        </w:tc>
        <w:tc>
          <w:tcPr>
            <w:tcW w:w="3361" w:type="dxa"/>
            <w:tcBorders>
              <w:left w:val="single" w:sz="4" w:space="0" w:color="FFFFFF" w:themeColor="background1"/>
              <w:right w:val="single" w:sz="4" w:space="0" w:color="FFFFFF" w:themeColor="background1"/>
            </w:tcBorders>
            <w:shd w:val="clear" w:color="auto" w:fill="7A99AC"/>
            <w:vAlign w:val="center"/>
          </w:tcPr>
          <w:p w14:paraId="31AA49A9" w14:textId="77777777" w:rsidR="003A1310" w:rsidRPr="008F0BFE" w:rsidRDefault="003A1310" w:rsidP="003A1310">
            <w:pPr>
              <w:pStyle w:val="BodyText"/>
              <w:spacing w:before="9"/>
              <w:rPr>
                <w:b/>
                <w:color w:val="FFFFFF" w:themeColor="background1"/>
              </w:rPr>
            </w:pPr>
            <w:r w:rsidRPr="008F0BFE">
              <w:rPr>
                <w:b/>
                <w:color w:val="FFFFFF" w:themeColor="background1"/>
              </w:rPr>
              <w:t>Date modified</w:t>
            </w:r>
          </w:p>
        </w:tc>
        <w:tc>
          <w:tcPr>
            <w:tcW w:w="3347" w:type="dxa"/>
            <w:tcBorders>
              <w:left w:val="single" w:sz="4" w:space="0" w:color="FFFFFF" w:themeColor="background1"/>
              <w:right w:val="single" w:sz="4" w:space="0" w:color="FFFFFF" w:themeColor="background1"/>
            </w:tcBorders>
            <w:shd w:val="clear" w:color="auto" w:fill="7A99AC"/>
            <w:vAlign w:val="center"/>
          </w:tcPr>
          <w:p w14:paraId="6CD8ACE9" w14:textId="77777777" w:rsidR="003A1310" w:rsidRPr="008F0BFE" w:rsidRDefault="003A1310" w:rsidP="003A1310">
            <w:pPr>
              <w:pStyle w:val="BodyText"/>
              <w:spacing w:before="9"/>
              <w:rPr>
                <w:b/>
                <w:color w:val="FFFFFF" w:themeColor="background1"/>
              </w:rPr>
            </w:pPr>
            <w:r w:rsidRPr="008F0BFE">
              <w:rPr>
                <w:b/>
                <w:color w:val="FFFFFF" w:themeColor="background1"/>
              </w:rPr>
              <w:t>Modified by</w:t>
            </w:r>
          </w:p>
        </w:tc>
        <w:tc>
          <w:tcPr>
            <w:tcW w:w="3357" w:type="dxa"/>
            <w:tcBorders>
              <w:left w:val="single" w:sz="4" w:space="0" w:color="FFFFFF" w:themeColor="background1"/>
            </w:tcBorders>
            <w:shd w:val="clear" w:color="auto" w:fill="7A99AC"/>
            <w:vAlign w:val="center"/>
          </w:tcPr>
          <w:p w14:paraId="4F6E62A6" w14:textId="77777777" w:rsidR="003A1310" w:rsidRPr="008F0BFE" w:rsidRDefault="003A1310" w:rsidP="003A1310">
            <w:pPr>
              <w:pStyle w:val="BodyText"/>
              <w:spacing w:before="9"/>
              <w:rPr>
                <w:b/>
                <w:color w:val="FFFFFF" w:themeColor="background1"/>
              </w:rPr>
            </w:pPr>
            <w:r w:rsidRPr="008F0BFE">
              <w:rPr>
                <w:b/>
                <w:color w:val="FFFFFF" w:themeColor="background1"/>
              </w:rPr>
              <w:t>Approved by</w:t>
            </w:r>
          </w:p>
        </w:tc>
      </w:tr>
      <w:tr w:rsidR="003A1310" w:rsidRPr="008F0BFE" w14:paraId="57C49DB1" w14:textId="77777777" w:rsidTr="00946CEC">
        <w:trPr>
          <w:trHeight w:val="288"/>
        </w:trPr>
        <w:tc>
          <w:tcPr>
            <w:tcW w:w="3754" w:type="dxa"/>
            <w:vAlign w:val="center"/>
          </w:tcPr>
          <w:p w14:paraId="0EF43840" w14:textId="73268D73" w:rsidR="003A1310" w:rsidRPr="008F0BFE" w:rsidRDefault="0020200E" w:rsidP="004D5FFB">
            <w:pPr>
              <w:pStyle w:val="TableParagraph"/>
              <w:spacing w:line="186" w:lineRule="exact"/>
              <w:rPr>
                <w:color w:val="525559"/>
                <w:sz w:val="17"/>
              </w:rPr>
            </w:pPr>
            <w:r>
              <w:rPr>
                <w:color w:val="525559"/>
                <w:sz w:val="17"/>
              </w:rPr>
              <w:t>1.0</w:t>
            </w:r>
          </w:p>
        </w:tc>
        <w:tc>
          <w:tcPr>
            <w:tcW w:w="3361" w:type="dxa"/>
            <w:vAlign w:val="center"/>
          </w:tcPr>
          <w:p w14:paraId="4A1EA460" w14:textId="56AA381D" w:rsidR="003A1310" w:rsidRPr="008F0BFE" w:rsidRDefault="0020200E" w:rsidP="003A1310">
            <w:pPr>
              <w:pStyle w:val="TableParagraph"/>
              <w:spacing w:line="186" w:lineRule="exact"/>
              <w:rPr>
                <w:color w:val="525559"/>
                <w:sz w:val="17"/>
              </w:rPr>
            </w:pPr>
            <w:r>
              <w:rPr>
                <w:color w:val="525559"/>
                <w:sz w:val="17"/>
              </w:rPr>
              <w:t>1</w:t>
            </w:r>
            <w:r w:rsidR="00946CEC">
              <w:rPr>
                <w:color w:val="525559"/>
                <w:sz w:val="17"/>
              </w:rPr>
              <w:t>1/15/2024</w:t>
            </w:r>
          </w:p>
        </w:tc>
        <w:tc>
          <w:tcPr>
            <w:tcW w:w="3347" w:type="dxa"/>
            <w:vAlign w:val="center"/>
          </w:tcPr>
          <w:p w14:paraId="1494C866" w14:textId="66F60B27" w:rsidR="003A1310" w:rsidRPr="008F0BFE" w:rsidRDefault="00946CEC" w:rsidP="003A1310">
            <w:pPr>
              <w:pStyle w:val="TableParagraph"/>
              <w:spacing w:line="186" w:lineRule="exact"/>
              <w:rPr>
                <w:color w:val="525559"/>
                <w:sz w:val="17"/>
              </w:rPr>
            </w:pPr>
            <w:proofErr w:type="spellStart"/>
            <w:r>
              <w:rPr>
                <w:color w:val="525559"/>
                <w:sz w:val="17"/>
              </w:rPr>
              <w:t>Parithi</w:t>
            </w:r>
            <w:proofErr w:type="spellEnd"/>
            <w:r>
              <w:rPr>
                <w:color w:val="525559"/>
                <w:sz w:val="17"/>
              </w:rPr>
              <w:t xml:space="preserve"> E</w:t>
            </w:r>
          </w:p>
        </w:tc>
        <w:tc>
          <w:tcPr>
            <w:tcW w:w="3357" w:type="dxa"/>
            <w:vAlign w:val="center"/>
          </w:tcPr>
          <w:p w14:paraId="2AD8BC82" w14:textId="265CD49D" w:rsidR="003A1310" w:rsidRPr="008F0BFE" w:rsidRDefault="00946CEC" w:rsidP="003A1310">
            <w:pPr>
              <w:pStyle w:val="TableParagraph"/>
              <w:spacing w:line="186" w:lineRule="exact"/>
              <w:rPr>
                <w:color w:val="525559"/>
                <w:sz w:val="17"/>
              </w:rPr>
            </w:pPr>
            <w:r>
              <w:rPr>
                <w:color w:val="525559"/>
                <w:sz w:val="17"/>
              </w:rPr>
              <w:t>John Doe</w:t>
            </w:r>
          </w:p>
        </w:tc>
      </w:tr>
      <w:tr w:rsidR="003A1310" w:rsidRPr="008F0BFE" w14:paraId="1541CAF5" w14:textId="77777777" w:rsidTr="00946CEC">
        <w:trPr>
          <w:trHeight w:val="288"/>
        </w:trPr>
        <w:tc>
          <w:tcPr>
            <w:tcW w:w="3754" w:type="dxa"/>
            <w:vAlign w:val="center"/>
          </w:tcPr>
          <w:p w14:paraId="2CE280AB" w14:textId="621FB6FF" w:rsidR="003A1310" w:rsidRPr="008F0BFE" w:rsidRDefault="0020200E" w:rsidP="003A1310">
            <w:pPr>
              <w:pStyle w:val="BodyText"/>
              <w:spacing w:before="9"/>
              <w:rPr>
                <w:color w:val="525559"/>
              </w:rPr>
            </w:pPr>
            <w:r>
              <w:rPr>
                <w:color w:val="525559"/>
              </w:rPr>
              <w:t>1.1</w:t>
            </w:r>
          </w:p>
        </w:tc>
        <w:tc>
          <w:tcPr>
            <w:tcW w:w="3361" w:type="dxa"/>
            <w:vAlign w:val="center"/>
          </w:tcPr>
          <w:p w14:paraId="086EF325" w14:textId="60114622" w:rsidR="003A1310" w:rsidRPr="008F0BFE" w:rsidRDefault="0020200E" w:rsidP="003A1310">
            <w:pPr>
              <w:pStyle w:val="BodyText"/>
              <w:spacing w:before="9"/>
              <w:rPr>
                <w:color w:val="525559"/>
              </w:rPr>
            </w:pPr>
            <w:r>
              <w:rPr>
                <w:color w:val="525559"/>
              </w:rPr>
              <w:t>11/17/2024</w:t>
            </w:r>
          </w:p>
        </w:tc>
        <w:tc>
          <w:tcPr>
            <w:tcW w:w="3347" w:type="dxa"/>
            <w:vAlign w:val="center"/>
          </w:tcPr>
          <w:p w14:paraId="23728FCF" w14:textId="26E6D31C" w:rsidR="003A1310" w:rsidRPr="008F0BFE" w:rsidRDefault="00946CEC" w:rsidP="003A1310">
            <w:pPr>
              <w:pStyle w:val="BodyText"/>
              <w:spacing w:before="9"/>
              <w:rPr>
                <w:color w:val="525559"/>
              </w:rPr>
            </w:pPr>
            <w:proofErr w:type="spellStart"/>
            <w:r>
              <w:rPr>
                <w:color w:val="525559"/>
              </w:rPr>
              <w:t>Xili</w:t>
            </w:r>
            <w:proofErr w:type="spellEnd"/>
            <w:r>
              <w:rPr>
                <w:color w:val="525559"/>
              </w:rPr>
              <w:t xml:space="preserve"> Gong</w:t>
            </w:r>
          </w:p>
        </w:tc>
        <w:tc>
          <w:tcPr>
            <w:tcW w:w="3357" w:type="dxa"/>
            <w:vAlign w:val="center"/>
          </w:tcPr>
          <w:p w14:paraId="7D03C8F8" w14:textId="7D6F41D6" w:rsidR="003A1310" w:rsidRPr="008F0BFE" w:rsidRDefault="00946CEC" w:rsidP="003A1310">
            <w:pPr>
              <w:pStyle w:val="BodyText"/>
              <w:spacing w:before="9"/>
              <w:rPr>
                <w:color w:val="525559"/>
              </w:rPr>
            </w:pPr>
            <w:proofErr w:type="spellStart"/>
            <w:r>
              <w:rPr>
                <w:color w:val="525559"/>
              </w:rPr>
              <w:t>Parithi</w:t>
            </w:r>
            <w:proofErr w:type="spellEnd"/>
            <w:r>
              <w:rPr>
                <w:color w:val="525559"/>
              </w:rPr>
              <w:t xml:space="preserve"> E</w:t>
            </w:r>
          </w:p>
        </w:tc>
      </w:tr>
    </w:tbl>
    <w:p w14:paraId="41B5EE86" w14:textId="77777777" w:rsidR="003A1310" w:rsidRPr="008F0BFE" w:rsidRDefault="003A1310" w:rsidP="003A1310">
      <w:pPr>
        <w:rPr>
          <w:b/>
        </w:rPr>
      </w:pPr>
    </w:p>
    <w:sectPr w:rsidR="003A1310" w:rsidRPr="008F0BFE" w:rsidSect="006423E8">
      <w:pgSz w:w="15840" w:h="12240" w:orient="landscape"/>
      <w:pgMar w:top="720" w:right="1008" w:bottom="720" w:left="1008"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9A84D" w14:textId="77777777" w:rsidR="00DA17E5" w:rsidRDefault="00DA17E5" w:rsidP="00BD3443">
      <w:r>
        <w:separator/>
      </w:r>
    </w:p>
  </w:endnote>
  <w:endnote w:type="continuationSeparator" w:id="0">
    <w:p w14:paraId="26E83C91" w14:textId="77777777" w:rsidR="00DA17E5" w:rsidRDefault="00DA17E5" w:rsidP="00BD3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Neue">
    <w:altName w:val="Times New Roman"/>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BA052"/>
      <w:tblLook w:val="04A0" w:firstRow="1" w:lastRow="0" w:firstColumn="1" w:lastColumn="0" w:noHBand="0" w:noVBand="1"/>
    </w:tblPr>
    <w:tblGrid>
      <w:gridCol w:w="7315"/>
      <w:gridCol w:w="1951"/>
      <w:gridCol w:w="4563"/>
    </w:tblGrid>
    <w:tr w:rsidR="00BF1070" w:rsidRPr="00086AB8" w14:paraId="42695B6D" w14:textId="77777777" w:rsidTr="00605B08">
      <w:trPr>
        <w:trHeight w:val="576"/>
      </w:trPr>
      <w:tc>
        <w:tcPr>
          <w:tcW w:w="7745" w:type="dxa"/>
          <w:shd w:val="clear" w:color="auto" w:fill="DFA526"/>
          <w:vAlign w:val="center"/>
        </w:tcPr>
        <w:p w14:paraId="509A70CA" w14:textId="09EF566C" w:rsidR="00BF1070" w:rsidRPr="0080731F" w:rsidRDefault="00BF1070" w:rsidP="00605B08">
          <w:pPr>
            <w:pStyle w:val="Footer"/>
            <w:ind w:left="0"/>
            <w:rPr>
              <w:b/>
              <w:color w:val="FFFFFF"/>
              <w:sz w:val="18"/>
              <w:szCs w:val="18"/>
            </w:rPr>
          </w:pPr>
          <w:r w:rsidRPr="0080731F">
            <w:rPr>
              <w:b/>
              <w:color w:val="FFFFFF"/>
              <w:sz w:val="18"/>
              <w:szCs w:val="18"/>
            </w:rPr>
            <w:t>Questions? Ema</w:t>
          </w:r>
          <w:r w:rsidR="000F091C">
            <w:rPr>
              <w:b/>
              <w:color w:val="FFFFFF"/>
              <w:sz w:val="18"/>
              <w:szCs w:val="18"/>
            </w:rPr>
            <w:t xml:space="preserve">il </w:t>
          </w:r>
          <w:hyperlink r:id="rId1" w:history="1">
            <w:r w:rsidR="000F091C" w:rsidRPr="008961D6">
              <w:rPr>
                <w:rStyle w:val="Hyperlink"/>
                <w:b/>
                <w:sz w:val="18"/>
                <w:szCs w:val="18"/>
              </w:rPr>
              <w:t>crisisteam@foodex.org</w:t>
            </w:r>
          </w:hyperlink>
          <w:r w:rsidR="000F091C">
            <w:rPr>
              <w:b/>
              <w:color w:val="FFFFFF"/>
              <w:sz w:val="18"/>
              <w:szCs w:val="18"/>
            </w:rPr>
            <w:t xml:space="preserve"> </w:t>
          </w:r>
          <w:r>
            <w:rPr>
              <w:b/>
              <w:color w:val="FFFFFF"/>
              <w:sz w:val="18"/>
              <w:szCs w:val="18"/>
            </w:rPr>
            <w:t>or call 212-555-5555</w:t>
          </w:r>
        </w:p>
      </w:tc>
      <w:tc>
        <w:tcPr>
          <w:tcW w:w="2043" w:type="dxa"/>
          <w:shd w:val="clear" w:color="auto" w:fill="DFA526"/>
          <w:vAlign w:val="center"/>
        </w:tcPr>
        <w:p w14:paraId="4FE5D4D7" w14:textId="77777777" w:rsidR="00BF1070" w:rsidRPr="0080731F" w:rsidRDefault="00BF1070" w:rsidP="00667BAA">
          <w:pPr>
            <w:pStyle w:val="Footer"/>
            <w:ind w:left="0"/>
            <w:jc w:val="center"/>
            <w:rPr>
              <w:b/>
              <w:color w:val="FFFFFF"/>
              <w:sz w:val="18"/>
              <w:szCs w:val="18"/>
            </w:rPr>
          </w:pPr>
          <w:r w:rsidRPr="0080731F">
            <w:rPr>
              <w:b/>
              <w:color w:val="FFFFFF"/>
              <w:sz w:val="18"/>
              <w:szCs w:val="18"/>
            </w:rPr>
            <w:t>For Internal Use Only</w:t>
          </w:r>
        </w:p>
      </w:tc>
      <w:tc>
        <w:tcPr>
          <w:tcW w:w="4895" w:type="dxa"/>
          <w:shd w:val="clear" w:color="auto" w:fill="DFA526"/>
          <w:vAlign w:val="center"/>
        </w:tcPr>
        <w:p w14:paraId="3F2325AE" w14:textId="11F286E6" w:rsidR="00BF1070" w:rsidRPr="0080731F" w:rsidRDefault="00BF1070" w:rsidP="00605B08">
          <w:pPr>
            <w:pStyle w:val="Footer"/>
            <w:ind w:left="0"/>
            <w:jc w:val="right"/>
            <w:rPr>
              <w:b/>
              <w:color w:val="FFFFFF"/>
              <w:sz w:val="18"/>
              <w:szCs w:val="18"/>
            </w:rPr>
          </w:pPr>
          <w:r w:rsidRPr="0080731F">
            <w:rPr>
              <w:rFonts w:eastAsia="Times New Roman"/>
              <w:b/>
              <w:color w:val="FFFFFF"/>
              <w:sz w:val="18"/>
              <w:szCs w:val="18"/>
            </w:rPr>
            <w:t>p</w:t>
          </w:r>
          <w:r>
            <w:rPr>
              <w:rFonts w:eastAsia="Times New Roman"/>
              <w:b/>
              <w:color w:val="FFFFFF"/>
              <w:sz w:val="18"/>
              <w:szCs w:val="18"/>
            </w:rPr>
            <w:t>age</w:t>
          </w:r>
          <w:r w:rsidRPr="0080731F">
            <w:rPr>
              <w:rFonts w:eastAsia="Times New Roman"/>
              <w:b/>
              <w:color w:val="FFFFFF"/>
              <w:sz w:val="18"/>
              <w:szCs w:val="18"/>
            </w:rPr>
            <w:t xml:space="preserve"> </w:t>
          </w:r>
          <w:r w:rsidRPr="0080731F">
            <w:rPr>
              <w:rFonts w:eastAsia="Times New Roman"/>
              <w:b/>
              <w:color w:val="FFFFFF"/>
              <w:sz w:val="18"/>
              <w:szCs w:val="18"/>
            </w:rPr>
            <w:fldChar w:fldCharType="begin"/>
          </w:r>
          <w:r w:rsidRPr="0080731F">
            <w:rPr>
              <w:b/>
              <w:color w:val="FFFFFF"/>
              <w:sz w:val="18"/>
              <w:szCs w:val="18"/>
            </w:rPr>
            <w:instrText xml:space="preserve"> PAGE    \* MERGEFORMAT </w:instrText>
          </w:r>
          <w:r w:rsidRPr="0080731F">
            <w:rPr>
              <w:rFonts w:eastAsia="Times New Roman"/>
              <w:b/>
              <w:color w:val="FFFFFF"/>
              <w:sz w:val="18"/>
              <w:szCs w:val="18"/>
            </w:rPr>
            <w:fldChar w:fldCharType="separate"/>
          </w:r>
          <w:r w:rsidR="00BE607B" w:rsidRPr="00BE607B">
            <w:rPr>
              <w:rFonts w:eastAsia="Times New Roman"/>
              <w:b/>
              <w:noProof/>
              <w:color w:val="FFFFFF"/>
              <w:sz w:val="18"/>
              <w:szCs w:val="18"/>
            </w:rPr>
            <w:t>21</w:t>
          </w:r>
          <w:r w:rsidRPr="0080731F">
            <w:rPr>
              <w:rFonts w:eastAsia="Times New Roman"/>
              <w:b/>
              <w:noProof/>
              <w:color w:val="FFFFFF"/>
              <w:sz w:val="18"/>
              <w:szCs w:val="18"/>
            </w:rPr>
            <w:fldChar w:fldCharType="end"/>
          </w:r>
        </w:p>
      </w:tc>
    </w:tr>
  </w:tbl>
  <w:p w14:paraId="5EE54EEB" w14:textId="77777777" w:rsidR="00BF1070" w:rsidRDefault="00BF1070" w:rsidP="00BD3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96734" w14:textId="77777777" w:rsidR="00DA17E5" w:rsidRDefault="00DA17E5" w:rsidP="00BD3443">
      <w:r>
        <w:separator/>
      </w:r>
    </w:p>
  </w:footnote>
  <w:footnote w:type="continuationSeparator" w:id="0">
    <w:p w14:paraId="38E2F3A5" w14:textId="77777777" w:rsidR="00DA17E5" w:rsidRDefault="00DA17E5" w:rsidP="00BD3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shd w:val="clear" w:color="auto" w:fill="4F81BD"/>
      <w:tblLook w:val="04A0" w:firstRow="1" w:lastRow="0" w:firstColumn="1" w:lastColumn="0" w:noHBand="0" w:noVBand="1"/>
    </w:tblPr>
    <w:tblGrid>
      <w:gridCol w:w="13824"/>
    </w:tblGrid>
    <w:tr w:rsidR="00BF1070" w14:paraId="47002007" w14:textId="77777777" w:rsidTr="006423E8">
      <w:trPr>
        <w:trHeight w:val="576"/>
      </w:trPr>
      <w:tc>
        <w:tcPr>
          <w:tcW w:w="14688" w:type="dxa"/>
          <w:tcBorders>
            <w:top w:val="nil"/>
            <w:left w:val="nil"/>
            <w:bottom w:val="nil"/>
            <w:right w:val="nil"/>
          </w:tcBorders>
          <w:shd w:val="clear" w:color="auto" w:fill="4F81BD"/>
          <w:vAlign w:val="center"/>
        </w:tcPr>
        <w:p w14:paraId="65983396" w14:textId="586F1391" w:rsidR="00BF1070" w:rsidRDefault="000F091C" w:rsidP="00605B08">
          <w:pPr>
            <w:pStyle w:val="Header"/>
            <w:spacing w:before="40" w:after="40"/>
            <w:ind w:left="0"/>
            <w:jc w:val="right"/>
            <w:rPr>
              <w:b/>
              <w:color w:val="FFFFFF"/>
              <w:sz w:val="18"/>
            </w:rPr>
          </w:pPr>
          <w:proofErr w:type="spellStart"/>
          <w:r>
            <w:rPr>
              <w:b/>
              <w:color w:val="FFFFFF"/>
              <w:sz w:val="18"/>
            </w:rPr>
            <w:t>Foodex</w:t>
          </w:r>
          <w:proofErr w:type="spellEnd"/>
          <w:r w:rsidR="00BF1070" w:rsidRPr="0080731F">
            <w:rPr>
              <w:b/>
              <w:color w:val="FFFFFF"/>
              <w:sz w:val="18"/>
            </w:rPr>
            <w:t xml:space="preserve"> </w:t>
          </w:r>
        </w:p>
        <w:p w14:paraId="1DFE7CA2" w14:textId="17C45D8B" w:rsidR="00BF1070" w:rsidRPr="00605B08" w:rsidRDefault="00BF1070" w:rsidP="00605B08">
          <w:pPr>
            <w:pStyle w:val="Header"/>
            <w:spacing w:before="40" w:after="40"/>
            <w:ind w:left="0"/>
            <w:jc w:val="right"/>
            <w:rPr>
              <w:rFonts w:ascii="Arial Black" w:hAnsi="Arial Black"/>
              <w:b/>
            </w:rPr>
          </w:pPr>
          <w:r>
            <w:rPr>
              <w:rFonts w:ascii="Arial Black" w:hAnsi="Arial Black"/>
              <w:b/>
              <w:color w:val="FFFFFF"/>
              <w:sz w:val="18"/>
            </w:rPr>
            <w:t>Crisis Management Plan</w:t>
          </w:r>
        </w:p>
      </w:tc>
    </w:tr>
  </w:tbl>
  <w:p w14:paraId="6AD989D4" w14:textId="77777777" w:rsidR="00BF1070" w:rsidRDefault="00BF1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7CA3"/>
    <w:multiLevelType w:val="multilevel"/>
    <w:tmpl w:val="7AB6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4C0D"/>
    <w:multiLevelType w:val="hybridMultilevel"/>
    <w:tmpl w:val="ABD0E0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1F70035"/>
    <w:multiLevelType w:val="multilevel"/>
    <w:tmpl w:val="3E4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77BDD"/>
    <w:multiLevelType w:val="hybridMultilevel"/>
    <w:tmpl w:val="10AA979E"/>
    <w:lvl w:ilvl="0" w:tplc="4BF8E37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3B14819"/>
    <w:multiLevelType w:val="hybridMultilevel"/>
    <w:tmpl w:val="65DE93BC"/>
    <w:lvl w:ilvl="0" w:tplc="FC0C2608">
      <w:start w:val="1"/>
      <w:numFmt w:val="bullet"/>
      <w:lvlText w:val=""/>
      <w:lvlJc w:val="left"/>
      <w:pPr>
        <w:ind w:left="720" w:hanging="360"/>
      </w:pPr>
      <w:rPr>
        <w:rFonts w:ascii="Symbol" w:hAnsi="Symbol" w:hint="default"/>
        <w:color w:val="53565A"/>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2F1B78"/>
    <w:multiLevelType w:val="hybridMultilevel"/>
    <w:tmpl w:val="DFEE4714"/>
    <w:lvl w:ilvl="0" w:tplc="3154CC18">
      <w:start w:val="1"/>
      <w:numFmt w:val="bullet"/>
      <w:lvlText w:val=""/>
      <w:lvlJc w:val="left"/>
      <w:pPr>
        <w:ind w:left="720" w:hanging="360"/>
      </w:pPr>
      <w:rPr>
        <w:rFonts w:ascii="Symbol" w:hAnsi="Symbol" w:hint="default"/>
        <w:color w:val="53565A"/>
        <w:sz w:val="22"/>
        <w:szCs w:val="22"/>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625FA8"/>
    <w:multiLevelType w:val="hybridMultilevel"/>
    <w:tmpl w:val="D0C6DA5A"/>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06AC1EDF"/>
    <w:multiLevelType w:val="hybridMultilevel"/>
    <w:tmpl w:val="ABEC0D78"/>
    <w:lvl w:ilvl="0" w:tplc="0798B3BE">
      <w:start w:val="1"/>
      <w:numFmt w:val="bullet"/>
      <w:lvlText w:val=""/>
      <w:lvlJc w:val="left"/>
      <w:pPr>
        <w:ind w:left="720" w:hanging="360"/>
      </w:pPr>
      <w:rPr>
        <w:rFonts w:ascii="Symbol" w:hAnsi="Symbol" w:hint="default"/>
        <w:color w:val="53565A"/>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1B3992"/>
    <w:multiLevelType w:val="hybridMultilevel"/>
    <w:tmpl w:val="962C9ED2"/>
    <w:lvl w:ilvl="0" w:tplc="5C46417E">
      <w:numFmt w:val="bullet"/>
      <w:lvlText w:val="•"/>
      <w:lvlJc w:val="left"/>
      <w:pPr>
        <w:ind w:left="720" w:hanging="360"/>
      </w:pPr>
      <w:rPr>
        <w:rFonts w:ascii="Arial" w:hAnsi="Arial" w:cs="Arial" w:hint="default"/>
        <w:color w:val="53565A"/>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ED5BF3"/>
    <w:multiLevelType w:val="multilevel"/>
    <w:tmpl w:val="7A629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9A7378"/>
    <w:multiLevelType w:val="hybridMultilevel"/>
    <w:tmpl w:val="0DD88FC2"/>
    <w:lvl w:ilvl="0" w:tplc="7AA46D24">
      <w:start w:val="1"/>
      <w:numFmt w:val="bullet"/>
      <w:lvlText w:val=""/>
      <w:lvlJc w:val="left"/>
      <w:pPr>
        <w:ind w:left="720" w:hanging="360"/>
      </w:pPr>
      <w:rPr>
        <w:rFonts w:ascii="Wingdings 2" w:hAnsi="Wingdings 2" w:hint="default"/>
        <w:color w:val="53565A"/>
        <w:sz w:val="36"/>
        <w:szCs w:val="3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DD4B81"/>
    <w:multiLevelType w:val="multilevel"/>
    <w:tmpl w:val="9192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756D0"/>
    <w:multiLevelType w:val="hybridMultilevel"/>
    <w:tmpl w:val="466643C4"/>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2B723C5"/>
    <w:multiLevelType w:val="hybridMultilevel"/>
    <w:tmpl w:val="090C8E10"/>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15B909A6"/>
    <w:multiLevelType w:val="hybridMultilevel"/>
    <w:tmpl w:val="C332D1F8"/>
    <w:lvl w:ilvl="0" w:tplc="5C46417E">
      <w:numFmt w:val="bullet"/>
      <w:lvlText w:val="•"/>
      <w:lvlJc w:val="left"/>
      <w:pPr>
        <w:ind w:left="720" w:hanging="360"/>
      </w:pPr>
      <w:rPr>
        <w:rFonts w:ascii="Arial" w:hAnsi="Arial" w:cs="Arial" w:hint="default"/>
        <w:color w:val="53565A"/>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F19E4"/>
    <w:multiLevelType w:val="multilevel"/>
    <w:tmpl w:val="D590B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543EC"/>
    <w:multiLevelType w:val="hybridMultilevel"/>
    <w:tmpl w:val="FC9C7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DE93CB7"/>
    <w:multiLevelType w:val="hybridMultilevel"/>
    <w:tmpl w:val="D9949256"/>
    <w:lvl w:ilvl="0" w:tplc="56AEA89C">
      <w:start w:val="1"/>
      <w:numFmt w:val="bullet"/>
      <w:lvlText w:val=""/>
      <w:lvlJc w:val="left"/>
      <w:pPr>
        <w:ind w:left="1170" w:hanging="360"/>
      </w:pPr>
      <w:rPr>
        <w:rFonts w:ascii="Wingdings" w:hAnsi="Wingdings" w:hint="default"/>
      </w:rPr>
    </w:lvl>
    <w:lvl w:ilvl="1" w:tplc="56AEA89C">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25FD06C7"/>
    <w:multiLevelType w:val="multilevel"/>
    <w:tmpl w:val="679E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308F6"/>
    <w:multiLevelType w:val="hybridMultilevel"/>
    <w:tmpl w:val="D0AA80D4"/>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29D91FCA"/>
    <w:multiLevelType w:val="hybridMultilevel"/>
    <w:tmpl w:val="99C23162"/>
    <w:lvl w:ilvl="0" w:tplc="0798B3BE">
      <w:start w:val="1"/>
      <w:numFmt w:val="bullet"/>
      <w:lvlText w:val=""/>
      <w:lvlJc w:val="left"/>
      <w:pPr>
        <w:ind w:left="720" w:hanging="360"/>
      </w:pPr>
      <w:rPr>
        <w:rFonts w:ascii="Symbol" w:hAnsi="Symbol" w:hint="default"/>
        <w:color w:val="53565A"/>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E61B5F"/>
    <w:multiLevelType w:val="multilevel"/>
    <w:tmpl w:val="A82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30AAF"/>
    <w:multiLevelType w:val="hybridMultilevel"/>
    <w:tmpl w:val="DF3A5E72"/>
    <w:lvl w:ilvl="0" w:tplc="AAB8F196">
      <w:start w:val="1"/>
      <w:numFmt w:val="bullet"/>
      <w:lvlText w:val=""/>
      <w:lvlJc w:val="left"/>
      <w:pPr>
        <w:ind w:left="720" w:hanging="360"/>
      </w:pPr>
      <w:rPr>
        <w:rFonts w:ascii="Symbol" w:hAnsi="Symbol" w:hint="default"/>
        <w:color w:val="BD9B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612024"/>
    <w:multiLevelType w:val="hybridMultilevel"/>
    <w:tmpl w:val="7F682A98"/>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2F337359"/>
    <w:multiLevelType w:val="multilevel"/>
    <w:tmpl w:val="C9A09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C41D82"/>
    <w:multiLevelType w:val="hybridMultilevel"/>
    <w:tmpl w:val="7DB04800"/>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03E6D88"/>
    <w:multiLevelType w:val="hybridMultilevel"/>
    <w:tmpl w:val="A94E8D42"/>
    <w:lvl w:ilvl="0" w:tplc="DC38F034">
      <w:start w:val="2"/>
      <w:numFmt w:val="bullet"/>
      <w:lvlText w:val=""/>
      <w:lvlJc w:val="left"/>
      <w:pPr>
        <w:ind w:left="1170" w:hanging="360"/>
      </w:pPr>
      <w:rPr>
        <w:rFonts w:ascii="Wingdings" w:eastAsiaTheme="majorEastAsia" w:hAnsi="Wingdings" w:cs="Arial"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308D605C"/>
    <w:multiLevelType w:val="hybridMultilevel"/>
    <w:tmpl w:val="E80241F2"/>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316360FA"/>
    <w:multiLevelType w:val="multilevel"/>
    <w:tmpl w:val="38D0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5053E3"/>
    <w:multiLevelType w:val="hybridMultilevel"/>
    <w:tmpl w:val="FD8EB426"/>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357F0951"/>
    <w:multiLevelType w:val="multilevel"/>
    <w:tmpl w:val="4102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E6660"/>
    <w:multiLevelType w:val="hybridMultilevel"/>
    <w:tmpl w:val="823A86A8"/>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38AF5F06"/>
    <w:multiLevelType w:val="multilevel"/>
    <w:tmpl w:val="5694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0A687B"/>
    <w:multiLevelType w:val="hybridMultilevel"/>
    <w:tmpl w:val="0A04AFE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3AC442E8"/>
    <w:multiLevelType w:val="hybridMultilevel"/>
    <w:tmpl w:val="EFAC498E"/>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3B062842"/>
    <w:multiLevelType w:val="hybridMultilevel"/>
    <w:tmpl w:val="4C860DA8"/>
    <w:lvl w:ilvl="0" w:tplc="1F1CFB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C85398"/>
    <w:multiLevelType w:val="hybridMultilevel"/>
    <w:tmpl w:val="8C6E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8B245A"/>
    <w:multiLevelType w:val="hybridMultilevel"/>
    <w:tmpl w:val="CB122B34"/>
    <w:lvl w:ilvl="0" w:tplc="22C4FA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DE49CB"/>
    <w:multiLevelType w:val="hybridMultilevel"/>
    <w:tmpl w:val="57886076"/>
    <w:lvl w:ilvl="0" w:tplc="22C4FA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33B5F"/>
    <w:multiLevelType w:val="hybridMultilevel"/>
    <w:tmpl w:val="E1BA4DB2"/>
    <w:lvl w:ilvl="0" w:tplc="FFFFFFFF">
      <w:start w:val="1"/>
      <w:numFmt w:val="bullet"/>
      <w:pStyle w:val="bullet"/>
      <w:lvlText w:val=""/>
      <w:lvlJc w:val="left"/>
      <w:pPr>
        <w:tabs>
          <w:tab w:val="num" w:pos="-360"/>
        </w:tabs>
        <w:ind w:left="-360" w:hanging="360"/>
      </w:pPr>
      <w:rPr>
        <w:rFonts w:ascii="Symbol" w:hAnsi="Symbol" w:hint="default"/>
        <w:sz w:val="22"/>
      </w:rPr>
    </w:lvl>
    <w:lvl w:ilvl="1" w:tplc="FFFFFFFF">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428952DD"/>
    <w:multiLevelType w:val="multilevel"/>
    <w:tmpl w:val="5CD4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283F8F"/>
    <w:multiLevelType w:val="hybridMultilevel"/>
    <w:tmpl w:val="B6461C34"/>
    <w:lvl w:ilvl="0" w:tplc="85F45CA2">
      <w:start w:val="1"/>
      <w:numFmt w:val="bullet"/>
      <w:lvlText w:val=""/>
      <w:lvlJc w:val="left"/>
      <w:pPr>
        <w:ind w:left="720" w:hanging="360"/>
      </w:pPr>
      <w:rPr>
        <w:rFonts w:ascii="Symbol" w:hAnsi="Symbol" w:hint="default"/>
        <w:color w:val="CBA0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DD5C32"/>
    <w:multiLevelType w:val="multilevel"/>
    <w:tmpl w:val="0122C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08531F"/>
    <w:multiLevelType w:val="multilevel"/>
    <w:tmpl w:val="276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705E9A"/>
    <w:multiLevelType w:val="hybridMultilevel"/>
    <w:tmpl w:val="EDD47D24"/>
    <w:lvl w:ilvl="0" w:tplc="5C46417E">
      <w:numFmt w:val="bullet"/>
      <w:lvlText w:val="•"/>
      <w:lvlJc w:val="left"/>
      <w:pPr>
        <w:ind w:left="1098" w:hanging="360"/>
      </w:pPr>
      <w:rPr>
        <w:rFonts w:ascii="Arial" w:hAnsi="Arial" w:cs="Arial" w:hint="default"/>
        <w:color w:val="53565A"/>
        <w:sz w:val="32"/>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45" w15:restartNumberingAfterBreak="0">
    <w:nsid w:val="50AB73D4"/>
    <w:multiLevelType w:val="multilevel"/>
    <w:tmpl w:val="C4DC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534660"/>
    <w:multiLevelType w:val="hybridMultilevel"/>
    <w:tmpl w:val="45BC9756"/>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5BB9029B"/>
    <w:multiLevelType w:val="multilevel"/>
    <w:tmpl w:val="29EA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CF456B"/>
    <w:multiLevelType w:val="hybridMultilevel"/>
    <w:tmpl w:val="A6081C12"/>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9" w15:restartNumberingAfterBreak="0">
    <w:nsid w:val="5DA1416C"/>
    <w:multiLevelType w:val="hybridMultilevel"/>
    <w:tmpl w:val="F7AC13AA"/>
    <w:lvl w:ilvl="0" w:tplc="56AEA89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D032F1"/>
    <w:multiLevelType w:val="hybridMultilevel"/>
    <w:tmpl w:val="187E1020"/>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1" w15:restartNumberingAfterBreak="0">
    <w:nsid w:val="63D22A85"/>
    <w:multiLevelType w:val="hybridMultilevel"/>
    <w:tmpl w:val="596887B6"/>
    <w:lvl w:ilvl="0" w:tplc="56AEA89C">
      <w:start w:val="1"/>
      <w:numFmt w:val="bullet"/>
      <w:lvlText w:val=""/>
      <w:lvlJc w:val="left"/>
      <w:pPr>
        <w:ind w:left="1170" w:hanging="360"/>
      </w:pPr>
      <w:rPr>
        <w:rFonts w:ascii="Wingdings" w:hAnsi="Wingdings" w:hint="default"/>
      </w:rPr>
    </w:lvl>
    <w:lvl w:ilvl="1" w:tplc="F784088E">
      <w:numFmt w:val="bullet"/>
      <w:lvlText w:val="•"/>
      <w:lvlJc w:val="left"/>
      <w:pPr>
        <w:ind w:left="1890" w:hanging="360"/>
      </w:pPr>
      <w:rPr>
        <w:rFonts w:ascii="Arial" w:eastAsiaTheme="minorHAnsi" w:hAnsi="Arial" w:cs="Aria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15:restartNumberingAfterBreak="0">
    <w:nsid w:val="64C23E17"/>
    <w:multiLevelType w:val="multilevel"/>
    <w:tmpl w:val="6078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47147"/>
    <w:multiLevelType w:val="hybridMultilevel"/>
    <w:tmpl w:val="1646D584"/>
    <w:lvl w:ilvl="0" w:tplc="5C46417E">
      <w:numFmt w:val="bullet"/>
      <w:lvlText w:val="•"/>
      <w:lvlJc w:val="left"/>
      <w:pPr>
        <w:ind w:left="1080" w:hanging="360"/>
      </w:pPr>
      <w:rPr>
        <w:rFonts w:ascii="Arial" w:hAnsi="Arial" w:cs="Arial" w:hint="default"/>
        <w:color w:val="53565A"/>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9F2EE4"/>
    <w:multiLevelType w:val="hybridMultilevel"/>
    <w:tmpl w:val="46769BD4"/>
    <w:lvl w:ilvl="0" w:tplc="85F45CA2">
      <w:start w:val="1"/>
      <w:numFmt w:val="bullet"/>
      <w:lvlText w:val=""/>
      <w:lvlJc w:val="left"/>
      <w:pPr>
        <w:ind w:left="720" w:hanging="360"/>
      </w:pPr>
      <w:rPr>
        <w:rFonts w:ascii="Symbol" w:hAnsi="Symbol" w:hint="default"/>
        <w:color w:val="CBA0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FA4AFA"/>
    <w:multiLevelType w:val="hybridMultilevel"/>
    <w:tmpl w:val="28885B82"/>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6B3963"/>
    <w:multiLevelType w:val="hybridMultilevel"/>
    <w:tmpl w:val="91D06D40"/>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7" w15:restartNumberingAfterBreak="0">
    <w:nsid w:val="71F35AB0"/>
    <w:multiLevelType w:val="hybridMultilevel"/>
    <w:tmpl w:val="BEA413A8"/>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8" w15:restartNumberingAfterBreak="0">
    <w:nsid w:val="724D40E1"/>
    <w:multiLevelType w:val="hybridMultilevel"/>
    <w:tmpl w:val="F094069E"/>
    <w:lvl w:ilvl="0" w:tplc="67AA7F16">
      <w:start w:val="2"/>
      <w:numFmt w:val="bullet"/>
      <w:lvlText w:val=""/>
      <w:lvlJc w:val="left"/>
      <w:pPr>
        <w:ind w:left="810" w:hanging="360"/>
      </w:pPr>
      <w:rPr>
        <w:rFonts w:ascii="Wingdings" w:eastAsiaTheme="majorEastAsia" w:hAnsi="Wingdings" w:cs="Arial"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9" w15:restartNumberingAfterBreak="0">
    <w:nsid w:val="792E1DD5"/>
    <w:multiLevelType w:val="hybridMultilevel"/>
    <w:tmpl w:val="54965E00"/>
    <w:lvl w:ilvl="0" w:tplc="56AEA89C">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0" w15:restartNumberingAfterBreak="0">
    <w:nsid w:val="79D35572"/>
    <w:multiLevelType w:val="multilevel"/>
    <w:tmpl w:val="6EE8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01392A"/>
    <w:multiLevelType w:val="hybridMultilevel"/>
    <w:tmpl w:val="9202BC6C"/>
    <w:lvl w:ilvl="0" w:tplc="9DE61C62">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2" w15:restartNumberingAfterBreak="0">
    <w:nsid w:val="7BB94BDA"/>
    <w:multiLevelType w:val="hybridMultilevel"/>
    <w:tmpl w:val="661C9FC2"/>
    <w:lvl w:ilvl="0" w:tplc="0AE41210">
      <w:start w:val="2"/>
      <w:numFmt w:val="bullet"/>
      <w:lvlText w:val=""/>
      <w:lvlJc w:val="left"/>
      <w:pPr>
        <w:ind w:left="810" w:hanging="360"/>
      </w:pPr>
      <w:rPr>
        <w:rFonts w:ascii="Wingdings" w:eastAsiaTheme="majorEastAsia" w:hAnsi="Wingdings" w:cs="Arial"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3" w15:restartNumberingAfterBreak="0">
    <w:nsid w:val="7C08177E"/>
    <w:multiLevelType w:val="hybridMultilevel"/>
    <w:tmpl w:val="058C165A"/>
    <w:lvl w:ilvl="0" w:tplc="CCAC8310">
      <w:start w:val="1"/>
      <w:numFmt w:val="bullet"/>
      <w:pStyle w:val="Heading3"/>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701132233">
    <w:abstractNumId w:val="3"/>
  </w:num>
  <w:num w:numId="2" w16cid:durableId="566107600">
    <w:abstractNumId w:val="61"/>
  </w:num>
  <w:num w:numId="3" w16cid:durableId="807943313">
    <w:abstractNumId w:val="55"/>
  </w:num>
  <w:num w:numId="4" w16cid:durableId="1783694483">
    <w:abstractNumId w:val="63"/>
  </w:num>
  <w:num w:numId="5" w16cid:durableId="252863323">
    <w:abstractNumId w:val="6"/>
  </w:num>
  <w:num w:numId="6" w16cid:durableId="1960648620">
    <w:abstractNumId w:val="12"/>
  </w:num>
  <w:num w:numId="7" w16cid:durableId="1059552411">
    <w:abstractNumId w:val="50"/>
  </w:num>
  <w:num w:numId="8" w16cid:durableId="822625374">
    <w:abstractNumId w:val="25"/>
  </w:num>
  <w:num w:numId="9" w16cid:durableId="774252030">
    <w:abstractNumId w:val="56"/>
  </w:num>
  <w:num w:numId="10" w16cid:durableId="1843278556">
    <w:abstractNumId w:val="57"/>
  </w:num>
  <w:num w:numId="11" w16cid:durableId="686063514">
    <w:abstractNumId w:val="34"/>
  </w:num>
  <w:num w:numId="12" w16cid:durableId="1697652008">
    <w:abstractNumId w:val="51"/>
  </w:num>
  <w:num w:numId="13" w16cid:durableId="642541476">
    <w:abstractNumId w:val="59"/>
  </w:num>
  <w:num w:numId="14" w16cid:durableId="1018894822">
    <w:abstractNumId w:val="13"/>
  </w:num>
  <w:num w:numId="15" w16cid:durableId="327712142">
    <w:abstractNumId w:val="19"/>
  </w:num>
  <w:num w:numId="16" w16cid:durableId="2018001175">
    <w:abstractNumId w:val="31"/>
  </w:num>
  <w:num w:numId="17" w16cid:durableId="1267695211">
    <w:abstractNumId w:val="23"/>
  </w:num>
  <w:num w:numId="18" w16cid:durableId="1915043255">
    <w:abstractNumId w:val="48"/>
  </w:num>
  <w:num w:numId="19" w16cid:durableId="27489446">
    <w:abstractNumId w:val="17"/>
  </w:num>
  <w:num w:numId="20" w16cid:durableId="1867984732">
    <w:abstractNumId w:val="29"/>
  </w:num>
  <w:num w:numId="21" w16cid:durableId="756554421">
    <w:abstractNumId w:val="27"/>
  </w:num>
  <w:num w:numId="22" w16cid:durableId="499928596">
    <w:abstractNumId w:val="49"/>
  </w:num>
  <w:num w:numId="23" w16cid:durableId="384718430">
    <w:abstractNumId w:val="46"/>
  </w:num>
  <w:num w:numId="24" w16cid:durableId="1564027882">
    <w:abstractNumId w:val="10"/>
  </w:num>
  <w:num w:numId="25" w16cid:durableId="852232899">
    <w:abstractNumId w:val="39"/>
  </w:num>
  <w:num w:numId="26" w16cid:durableId="1429160065">
    <w:abstractNumId w:val="7"/>
  </w:num>
  <w:num w:numId="27" w16cid:durableId="849369371">
    <w:abstractNumId w:val="5"/>
  </w:num>
  <w:num w:numId="28" w16cid:durableId="654602317">
    <w:abstractNumId w:val="4"/>
  </w:num>
  <w:num w:numId="29" w16cid:durableId="2142259726">
    <w:abstractNumId w:val="54"/>
  </w:num>
  <w:num w:numId="30" w16cid:durableId="637879356">
    <w:abstractNumId w:val="41"/>
  </w:num>
  <w:num w:numId="31" w16cid:durableId="1066564840">
    <w:abstractNumId w:val="22"/>
  </w:num>
  <w:num w:numId="32" w16cid:durableId="528221778">
    <w:abstractNumId w:val="14"/>
  </w:num>
  <w:num w:numId="33" w16cid:durableId="420490646">
    <w:abstractNumId w:val="53"/>
  </w:num>
  <w:num w:numId="34" w16cid:durableId="991756970">
    <w:abstractNumId w:val="44"/>
  </w:num>
  <w:num w:numId="35" w16cid:durableId="826554257">
    <w:abstractNumId w:val="8"/>
  </w:num>
  <w:num w:numId="36" w16cid:durableId="1263684726">
    <w:abstractNumId w:val="20"/>
  </w:num>
  <w:num w:numId="37" w16cid:durableId="718668121">
    <w:abstractNumId w:val="35"/>
  </w:num>
  <w:num w:numId="38" w16cid:durableId="172258233">
    <w:abstractNumId w:val="37"/>
  </w:num>
  <w:num w:numId="39" w16cid:durableId="544491512">
    <w:abstractNumId w:val="38"/>
  </w:num>
  <w:num w:numId="40" w16cid:durableId="1552837253">
    <w:abstractNumId w:val="62"/>
  </w:num>
  <w:num w:numId="41" w16cid:durableId="971986240">
    <w:abstractNumId w:val="58"/>
  </w:num>
  <w:num w:numId="42" w16cid:durableId="1513955745">
    <w:abstractNumId w:val="26"/>
  </w:num>
  <w:num w:numId="43" w16cid:durableId="363941611">
    <w:abstractNumId w:val="63"/>
  </w:num>
  <w:num w:numId="44" w16cid:durableId="700397127">
    <w:abstractNumId w:val="16"/>
  </w:num>
  <w:num w:numId="45" w16cid:durableId="1622373488">
    <w:abstractNumId w:val="28"/>
  </w:num>
  <w:num w:numId="46" w16cid:durableId="1237544736">
    <w:abstractNumId w:val="30"/>
  </w:num>
  <w:num w:numId="47" w16cid:durableId="283271323">
    <w:abstractNumId w:val="43"/>
  </w:num>
  <w:num w:numId="48" w16cid:durableId="947928415">
    <w:abstractNumId w:val="11"/>
  </w:num>
  <w:num w:numId="49" w16cid:durableId="338118840">
    <w:abstractNumId w:val="42"/>
  </w:num>
  <w:num w:numId="50" w16cid:durableId="1670913162">
    <w:abstractNumId w:val="1"/>
  </w:num>
  <w:num w:numId="51" w16cid:durableId="977733393">
    <w:abstractNumId w:val="36"/>
  </w:num>
  <w:num w:numId="52" w16cid:durableId="1906065429">
    <w:abstractNumId w:val="33"/>
  </w:num>
  <w:num w:numId="53" w16cid:durableId="757336266">
    <w:abstractNumId w:val="47"/>
  </w:num>
  <w:num w:numId="54" w16cid:durableId="1396584455">
    <w:abstractNumId w:val="21"/>
  </w:num>
  <w:num w:numId="55" w16cid:durableId="174197890">
    <w:abstractNumId w:val="18"/>
  </w:num>
  <w:num w:numId="56" w16cid:durableId="771516321">
    <w:abstractNumId w:val="2"/>
  </w:num>
  <w:num w:numId="57" w16cid:durableId="352734388">
    <w:abstractNumId w:val="32"/>
  </w:num>
  <w:num w:numId="58" w16cid:durableId="125659417">
    <w:abstractNumId w:val="52"/>
  </w:num>
  <w:num w:numId="59" w16cid:durableId="269513215">
    <w:abstractNumId w:val="24"/>
  </w:num>
  <w:num w:numId="60" w16cid:durableId="485901263">
    <w:abstractNumId w:val="9"/>
  </w:num>
  <w:num w:numId="61" w16cid:durableId="273825120">
    <w:abstractNumId w:val="60"/>
  </w:num>
  <w:num w:numId="62" w16cid:durableId="429276488">
    <w:abstractNumId w:val="45"/>
  </w:num>
  <w:num w:numId="63" w16cid:durableId="279844110">
    <w:abstractNumId w:val="40"/>
  </w:num>
  <w:num w:numId="64" w16cid:durableId="1118256272">
    <w:abstractNumId w:val="0"/>
  </w:num>
  <w:num w:numId="65" w16cid:durableId="11089669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53B"/>
    <w:rsid w:val="000556A2"/>
    <w:rsid w:val="000667E5"/>
    <w:rsid w:val="00086AB8"/>
    <w:rsid w:val="00094B0D"/>
    <w:rsid w:val="000C57FC"/>
    <w:rsid w:val="000E578F"/>
    <w:rsid w:val="000F091C"/>
    <w:rsid w:val="00146509"/>
    <w:rsid w:val="00166B7C"/>
    <w:rsid w:val="001703FC"/>
    <w:rsid w:val="001A6528"/>
    <w:rsid w:val="001B1A96"/>
    <w:rsid w:val="001E3A4C"/>
    <w:rsid w:val="001F2DB5"/>
    <w:rsid w:val="001F6E47"/>
    <w:rsid w:val="0020200E"/>
    <w:rsid w:val="002429C6"/>
    <w:rsid w:val="00285E42"/>
    <w:rsid w:val="00286EF9"/>
    <w:rsid w:val="002C59B7"/>
    <w:rsid w:val="003263E0"/>
    <w:rsid w:val="00336CFB"/>
    <w:rsid w:val="0035182C"/>
    <w:rsid w:val="00351C83"/>
    <w:rsid w:val="00374AF6"/>
    <w:rsid w:val="003817CE"/>
    <w:rsid w:val="003A1310"/>
    <w:rsid w:val="003A68B2"/>
    <w:rsid w:val="003B0C1F"/>
    <w:rsid w:val="003C4556"/>
    <w:rsid w:val="003F55C2"/>
    <w:rsid w:val="00404E96"/>
    <w:rsid w:val="00463A31"/>
    <w:rsid w:val="00477B01"/>
    <w:rsid w:val="004D4372"/>
    <w:rsid w:val="004D5FFB"/>
    <w:rsid w:val="004E5304"/>
    <w:rsid w:val="004F0D47"/>
    <w:rsid w:val="00532B94"/>
    <w:rsid w:val="00544505"/>
    <w:rsid w:val="00580D7C"/>
    <w:rsid w:val="00586CAD"/>
    <w:rsid w:val="005D07C3"/>
    <w:rsid w:val="00605B08"/>
    <w:rsid w:val="00610761"/>
    <w:rsid w:val="006142E3"/>
    <w:rsid w:val="00615446"/>
    <w:rsid w:val="006423E8"/>
    <w:rsid w:val="00664D97"/>
    <w:rsid w:val="00667BAA"/>
    <w:rsid w:val="00673798"/>
    <w:rsid w:val="00680469"/>
    <w:rsid w:val="006870DC"/>
    <w:rsid w:val="006F2C87"/>
    <w:rsid w:val="007146E4"/>
    <w:rsid w:val="0075087B"/>
    <w:rsid w:val="00763F54"/>
    <w:rsid w:val="00766A65"/>
    <w:rsid w:val="0079002E"/>
    <w:rsid w:val="007934B7"/>
    <w:rsid w:val="0080731F"/>
    <w:rsid w:val="00817A14"/>
    <w:rsid w:val="00885E80"/>
    <w:rsid w:val="0088735B"/>
    <w:rsid w:val="008967F4"/>
    <w:rsid w:val="008C326F"/>
    <w:rsid w:val="008D5B4E"/>
    <w:rsid w:val="008F0BFE"/>
    <w:rsid w:val="008F23D8"/>
    <w:rsid w:val="00924610"/>
    <w:rsid w:val="00926DBB"/>
    <w:rsid w:val="00946CEC"/>
    <w:rsid w:val="009675FE"/>
    <w:rsid w:val="00990961"/>
    <w:rsid w:val="00994030"/>
    <w:rsid w:val="009B5CA9"/>
    <w:rsid w:val="009C5A41"/>
    <w:rsid w:val="009D354D"/>
    <w:rsid w:val="009D5E13"/>
    <w:rsid w:val="00A07878"/>
    <w:rsid w:val="00A13EB7"/>
    <w:rsid w:val="00A304C1"/>
    <w:rsid w:val="00A456AE"/>
    <w:rsid w:val="00A54EB3"/>
    <w:rsid w:val="00A63913"/>
    <w:rsid w:val="00A7048B"/>
    <w:rsid w:val="00B13AB0"/>
    <w:rsid w:val="00B20BC1"/>
    <w:rsid w:val="00B6353B"/>
    <w:rsid w:val="00B66E2A"/>
    <w:rsid w:val="00B766D6"/>
    <w:rsid w:val="00B95C5F"/>
    <w:rsid w:val="00BD3443"/>
    <w:rsid w:val="00BE607B"/>
    <w:rsid w:val="00BF1070"/>
    <w:rsid w:val="00C10B63"/>
    <w:rsid w:val="00C44D92"/>
    <w:rsid w:val="00C57C8A"/>
    <w:rsid w:val="00CC7869"/>
    <w:rsid w:val="00CD0937"/>
    <w:rsid w:val="00CF75BB"/>
    <w:rsid w:val="00CF7D9A"/>
    <w:rsid w:val="00D141B9"/>
    <w:rsid w:val="00D20724"/>
    <w:rsid w:val="00D2194E"/>
    <w:rsid w:val="00D74099"/>
    <w:rsid w:val="00D94FA6"/>
    <w:rsid w:val="00DA17E5"/>
    <w:rsid w:val="00DC6171"/>
    <w:rsid w:val="00E32ED5"/>
    <w:rsid w:val="00E36552"/>
    <w:rsid w:val="00E60E05"/>
    <w:rsid w:val="00ED08C1"/>
    <w:rsid w:val="00F04407"/>
    <w:rsid w:val="00F2213B"/>
    <w:rsid w:val="00F661CD"/>
    <w:rsid w:val="00F77DB9"/>
    <w:rsid w:val="00FA2B56"/>
    <w:rsid w:val="00FC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B7223"/>
  <w15:chartTrackingRefBased/>
  <w15:docId w15:val="{82E2C21F-3477-4DB5-816B-B6C384C4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443"/>
    <w:pPr>
      <w:ind w:left="450"/>
    </w:pPr>
    <w:rPr>
      <w:rFonts w:ascii="Arial" w:hAnsi="Arial" w:cs="Arial"/>
      <w:color w:val="53565A"/>
      <w:szCs w:val="19"/>
    </w:rPr>
  </w:style>
  <w:style w:type="paragraph" w:styleId="Heading1">
    <w:name w:val="heading 1"/>
    <w:basedOn w:val="Normal"/>
    <w:next w:val="Normal"/>
    <w:link w:val="Heading1Char"/>
    <w:uiPriority w:val="9"/>
    <w:qFormat/>
    <w:rsid w:val="00C10B63"/>
    <w:pPr>
      <w:ind w:left="0"/>
      <w:outlineLvl w:val="0"/>
    </w:pPr>
    <w:rPr>
      <w:b/>
      <w:color w:val="6A12A6"/>
      <w:sz w:val="28"/>
    </w:rPr>
  </w:style>
  <w:style w:type="paragraph" w:styleId="Heading2">
    <w:name w:val="heading 2"/>
    <w:basedOn w:val="Normal"/>
    <w:next w:val="Normal"/>
    <w:link w:val="Heading2Char"/>
    <w:unhideWhenUsed/>
    <w:qFormat/>
    <w:rsid w:val="00086AB8"/>
    <w:pPr>
      <w:ind w:left="0"/>
      <w:outlineLvl w:val="1"/>
    </w:pPr>
    <w:rPr>
      <w:b/>
      <w:color w:val="7A99AC"/>
      <w:sz w:val="24"/>
    </w:rPr>
  </w:style>
  <w:style w:type="paragraph" w:styleId="Heading3">
    <w:name w:val="heading 3"/>
    <w:basedOn w:val="Normal"/>
    <w:next w:val="Normal"/>
    <w:link w:val="Heading3Char"/>
    <w:unhideWhenUsed/>
    <w:qFormat/>
    <w:rsid w:val="008F23D8"/>
    <w:pPr>
      <w:numPr>
        <w:numId w:val="4"/>
      </w:numPr>
      <w:outlineLvl w:val="2"/>
    </w:pPr>
  </w:style>
  <w:style w:type="paragraph" w:styleId="Heading4">
    <w:name w:val="heading 4"/>
    <w:basedOn w:val="Normal"/>
    <w:next w:val="Normal"/>
    <w:link w:val="Heading4Char"/>
    <w:uiPriority w:val="9"/>
    <w:unhideWhenUsed/>
    <w:qFormat/>
    <w:rsid w:val="008F0B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F0BFE"/>
    <w:pPr>
      <w:spacing w:before="320" w:after="120" w:line="252" w:lineRule="auto"/>
      <w:ind w:left="0"/>
      <w:jc w:val="center"/>
      <w:outlineLvl w:val="4"/>
    </w:pPr>
    <w:rPr>
      <w:rFonts w:ascii="Verdana" w:eastAsiaTheme="majorEastAsia" w:hAnsi="Verdana" w:cstheme="majorBidi"/>
      <w:b/>
      <w:caps/>
      <w:color w:val="7030A0"/>
      <w:spacing w:val="10"/>
      <w:szCs w:val="22"/>
    </w:rPr>
  </w:style>
  <w:style w:type="paragraph" w:styleId="Heading6">
    <w:name w:val="heading 6"/>
    <w:basedOn w:val="Normal"/>
    <w:next w:val="Normal"/>
    <w:link w:val="Heading6Char"/>
    <w:uiPriority w:val="9"/>
    <w:unhideWhenUsed/>
    <w:qFormat/>
    <w:rsid w:val="008F0BFE"/>
    <w:pPr>
      <w:spacing w:before="200" w:after="0" w:line="252" w:lineRule="auto"/>
      <w:ind w:left="0"/>
      <w:outlineLvl w:val="5"/>
    </w:pPr>
    <w:rPr>
      <w:rFonts w:ascii="Verdana" w:eastAsiaTheme="majorEastAsia" w:hAnsi="Verdana" w:cstheme="majorBidi"/>
      <w:color w:val="auto"/>
      <w:szCs w:val="22"/>
    </w:rPr>
  </w:style>
  <w:style w:type="paragraph" w:styleId="Heading7">
    <w:name w:val="heading 7"/>
    <w:basedOn w:val="Normal"/>
    <w:next w:val="Normal"/>
    <w:link w:val="Heading7Char"/>
    <w:uiPriority w:val="9"/>
    <w:unhideWhenUsed/>
    <w:qFormat/>
    <w:rsid w:val="008F0BFE"/>
    <w:pPr>
      <w:spacing w:after="120" w:line="252" w:lineRule="auto"/>
      <w:ind w:left="0"/>
      <w:jc w:val="center"/>
      <w:outlineLvl w:val="6"/>
    </w:pPr>
    <w:rPr>
      <w:rFonts w:asciiTheme="majorHAnsi" w:eastAsiaTheme="majorEastAsia" w:hAnsiTheme="majorHAnsi" w:cstheme="majorBidi"/>
      <w:i/>
      <w:iCs/>
      <w:caps/>
      <w:color w:val="C45911" w:themeColor="accent2" w:themeShade="BF"/>
      <w:spacing w:val="10"/>
      <w:szCs w:val="22"/>
    </w:rPr>
  </w:style>
  <w:style w:type="paragraph" w:styleId="Heading8">
    <w:name w:val="heading 8"/>
    <w:basedOn w:val="Normal"/>
    <w:next w:val="Normal"/>
    <w:link w:val="Heading8Char"/>
    <w:uiPriority w:val="9"/>
    <w:unhideWhenUsed/>
    <w:qFormat/>
    <w:rsid w:val="008F0BFE"/>
    <w:pPr>
      <w:spacing w:after="120" w:line="252" w:lineRule="auto"/>
      <w:ind w:left="0"/>
      <w:jc w:val="center"/>
      <w:outlineLvl w:val="7"/>
    </w:pPr>
    <w:rPr>
      <w:rFonts w:asciiTheme="majorHAnsi" w:eastAsiaTheme="majorEastAsia" w:hAnsiTheme="majorHAnsi" w:cstheme="majorBidi"/>
      <w:caps/>
      <w:color w:val="auto"/>
      <w:spacing w:val="10"/>
      <w:sz w:val="20"/>
      <w:szCs w:val="20"/>
    </w:rPr>
  </w:style>
  <w:style w:type="paragraph" w:styleId="Heading9">
    <w:name w:val="heading 9"/>
    <w:basedOn w:val="Normal"/>
    <w:next w:val="Normal"/>
    <w:link w:val="Heading9Char"/>
    <w:uiPriority w:val="9"/>
    <w:unhideWhenUsed/>
    <w:qFormat/>
    <w:rsid w:val="008F0BFE"/>
    <w:pPr>
      <w:spacing w:after="120" w:line="252" w:lineRule="auto"/>
      <w:ind w:left="0"/>
      <w:jc w:val="center"/>
      <w:outlineLvl w:val="8"/>
    </w:pPr>
    <w:rPr>
      <w:rFonts w:asciiTheme="majorHAnsi" w:eastAsiaTheme="majorEastAsia" w:hAnsiTheme="majorHAnsi" w:cstheme="majorBidi"/>
      <w:i/>
      <w:iCs/>
      <w:caps/>
      <w:color w:val="auto"/>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63"/>
    <w:rPr>
      <w:rFonts w:ascii="Arial" w:hAnsi="Arial" w:cs="Arial"/>
      <w:b/>
      <w:color w:val="6A12A6"/>
      <w:sz w:val="28"/>
      <w:szCs w:val="19"/>
    </w:rPr>
  </w:style>
  <w:style w:type="paragraph" w:styleId="Title">
    <w:name w:val="Title"/>
    <w:basedOn w:val="Normal"/>
    <w:next w:val="Normal"/>
    <w:link w:val="TitleChar"/>
    <w:qFormat/>
    <w:rsid w:val="00C10B63"/>
    <w:pPr>
      <w:spacing w:after="120"/>
      <w:ind w:left="0"/>
    </w:pPr>
    <w:rPr>
      <w:rFonts w:ascii="Arial Black" w:hAnsi="Arial Black"/>
      <w:color w:val="DFA526"/>
      <w:sz w:val="48"/>
      <w:szCs w:val="56"/>
    </w:rPr>
  </w:style>
  <w:style w:type="character" w:customStyle="1" w:styleId="TitleChar">
    <w:name w:val="Title Char"/>
    <w:basedOn w:val="DefaultParagraphFont"/>
    <w:link w:val="Title"/>
    <w:rsid w:val="00C10B63"/>
    <w:rPr>
      <w:rFonts w:ascii="Arial Black" w:hAnsi="Arial Black" w:cs="Arial"/>
      <w:color w:val="DFA526"/>
      <w:sz w:val="48"/>
      <w:szCs w:val="56"/>
    </w:rPr>
  </w:style>
  <w:style w:type="character" w:customStyle="1" w:styleId="Heading2Char">
    <w:name w:val="Heading 2 Char"/>
    <w:basedOn w:val="DefaultParagraphFont"/>
    <w:link w:val="Heading2"/>
    <w:rsid w:val="00086AB8"/>
    <w:rPr>
      <w:rFonts w:ascii="Arial" w:hAnsi="Arial" w:cs="Arial"/>
      <w:b/>
      <w:color w:val="7A99AC"/>
      <w:sz w:val="24"/>
      <w:szCs w:val="19"/>
    </w:rPr>
  </w:style>
  <w:style w:type="character" w:customStyle="1" w:styleId="Heading3Char">
    <w:name w:val="Heading 3 Char"/>
    <w:basedOn w:val="DefaultParagraphFont"/>
    <w:link w:val="Heading3"/>
    <w:rsid w:val="008F23D8"/>
    <w:rPr>
      <w:rFonts w:ascii="Arial" w:hAnsi="Arial" w:cs="Arial"/>
      <w:color w:val="53565A"/>
      <w:szCs w:val="19"/>
    </w:rPr>
  </w:style>
  <w:style w:type="paragraph" w:styleId="ListParagraph">
    <w:name w:val="List Paragraph"/>
    <w:basedOn w:val="Normal"/>
    <w:uiPriority w:val="34"/>
    <w:qFormat/>
    <w:rsid w:val="00A7048B"/>
    <w:pPr>
      <w:ind w:left="720"/>
      <w:contextualSpacing/>
    </w:pPr>
  </w:style>
  <w:style w:type="character" w:styleId="Hyperlink">
    <w:name w:val="Hyperlink"/>
    <w:basedOn w:val="DefaultParagraphFont"/>
    <w:uiPriority w:val="99"/>
    <w:unhideWhenUsed/>
    <w:rsid w:val="008F23D8"/>
    <w:rPr>
      <w:color w:val="0563C1" w:themeColor="hyperlink"/>
      <w:u w:val="single"/>
    </w:rPr>
  </w:style>
  <w:style w:type="paragraph" w:styleId="BalloonText">
    <w:name w:val="Balloon Text"/>
    <w:basedOn w:val="Normal"/>
    <w:link w:val="BalloonTextChar"/>
    <w:uiPriority w:val="99"/>
    <w:semiHidden/>
    <w:unhideWhenUsed/>
    <w:rsid w:val="00D14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1B9"/>
    <w:rPr>
      <w:rFonts w:ascii="Segoe UI" w:hAnsi="Segoe UI" w:cs="Segoe UI"/>
      <w:color w:val="53565A"/>
      <w:sz w:val="18"/>
      <w:szCs w:val="18"/>
    </w:rPr>
  </w:style>
  <w:style w:type="paragraph" w:styleId="BodyText">
    <w:name w:val="Body Text"/>
    <w:basedOn w:val="Normal"/>
    <w:link w:val="BodyTextChar"/>
    <w:uiPriority w:val="99"/>
    <w:qFormat/>
    <w:rsid w:val="00B766D6"/>
    <w:pPr>
      <w:widowControl w:val="0"/>
      <w:autoSpaceDE w:val="0"/>
      <w:autoSpaceDN w:val="0"/>
      <w:spacing w:after="0" w:line="240" w:lineRule="auto"/>
      <w:ind w:left="0"/>
    </w:pPr>
    <w:rPr>
      <w:rFonts w:eastAsia="Arial"/>
      <w:sz w:val="19"/>
    </w:rPr>
  </w:style>
  <w:style w:type="character" w:customStyle="1" w:styleId="BodyTextChar">
    <w:name w:val="Body Text Char"/>
    <w:basedOn w:val="DefaultParagraphFont"/>
    <w:link w:val="BodyText"/>
    <w:uiPriority w:val="99"/>
    <w:rsid w:val="00B766D6"/>
    <w:rPr>
      <w:rFonts w:ascii="Arial" w:eastAsia="Arial" w:hAnsi="Arial" w:cs="Arial"/>
      <w:color w:val="53565A"/>
      <w:sz w:val="19"/>
      <w:szCs w:val="19"/>
    </w:rPr>
  </w:style>
  <w:style w:type="table" w:styleId="TableGrid">
    <w:name w:val="Table Grid"/>
    <w:aliases w:val="Table Grid nac,Table Grid nac1"/>
    <w:basedOn w:val="TableNormal"/>
    <w:uiPriority w:val="59"/>
    <w:rsid w:val="007146E4"/>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probie"/>
    <w:basedOn w:val="Normal"/>
    <w:link w:val="HeaderChar"/>
    <w:uiPriority w:val="99"/>
    <w:unhideWhenUsed/>
    <w:rsid w:val="007146E4"/>
    <w:pPr>
      <w:tabs>
        <w:tab w:val="center" w:pos="4680"/>
        <w:tab w:val="right" w:pos="9360"/>
      </w:tabs>
      <w:spacing w:after="0" w:line="240" w:lineRule="auto"/>
    </w:pPr>
  </w:style>
  <w:style w:type="character" w:customStyle="1" w:styleId="HeaderChar">
    <w:name w:val="Header Char"/>
    <w:aliases w:val="probie Char"/>
    <w:basedOn w:val="DefaultParagraphFont"/>
    <w:link w:val="Header"/>
    <w:uiPriority w:val="99"/>
    <w:rsid w:val="007146E4"/>
    <w:rPr>
      <w:rFonts w:ascii="Arial" w:hAnsi="Arial" w:cs="Arial"/>
      <w:color w:val="53565A"/>
      <w:sz w:val="19"/>
      <w:szCs w:val="19"/>
    </w:rPr>
  </w:style>
  <w:style w:type="paragraph" w:styleId="Footer">
    <w:name w:val="footer"/>
    <w:basedOn w:val="Normal"/>
    <w:link w:val="FooterChar"/>
    <w:uiPriority w:val="99"/>
    <w:unhideWhenUsed/>
    <w:rsid w:val="00714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6E4"/>
    <w:rPr>
      <w:rFonts w:ascii="Arial" w:hAnsi="Arial" w:cs="Arial"/>
      <w:color w:val="53565A"/>
      <w:sz w:val="19"/>
      <w:szCs w:val="19"/>
    </w:rPr>
  </w:style>
  <w:style w:type="paragraph" w:customStyle="1" w:styleId="TableParagraph">
    <w:name w:val="Table Paragraph"/>
    <w:basedOn w:val="Normal"/>
    <w:uiPriority w:val="1"/>
    <w:qFormat/>
    <w:rsid w:val="007934B7"/>
    <w:pPr>
      <w:widowControl w:val="0"/>
      <w:autoSpaceDE w:val="0"/>
      <w:autoSpaceDN w:val="0"/>
      <w:spacing w:before="7" w:after="0" w:line="240" w:lineRule="auto"/>
      <w:ind w:left="0"/>
    </w:pPr>
    <w:rPr>
      <w:rFonts w:eastAsia="Arial"/>
      <w:color w:val="auto"/>
      <w:szCs w:val="22"/>
    </w:rPr>
  </w:style>
  <w:style w:type="character" w:styleId="CommentReference">
    <w:name w:val="annotation reference"/>
    <w:basedOn w:val="DefaultParagraphFont"/>
    <w:uiPriority w:val="99"/>
    <w:semiHidden/>
    <w:unhideWhenUsed/>
    <w:rsid w:val="00463A31"/>
    <w:rPr>
      <w:sz w:val="16"/>
      <w:szCs w:val="16"/>
    </w:rPr>
  </w:style>
  <w:style w:type="paragraph" w:styleId="CommentText">
    <w:name w:val="annotation text"/>
    <w:basedOn w:val="Normal"/>
    <w:link w:val="CommentTextChar"/>
    <w:uiPriority w:val="99"/>
    <w:unhideWhenUsed/>
    <w:rsid w:val="00463A31"/>
    <w:pPr>
      <w:widowControl w:val="0"/>
      <w:autoSpaceDE w:val="0"/>
      <w:autoSpaceDN w:val="0"/>
      <w:spacing w:after="0" w:line="240" w:lineRule="auto"/>
      <w:ind w:left="0"/>
    </w:pPr>
    <w:rPr>
      <w:rFonts w:eastAsia="Arial"/>
      <w:color w:val="auto"/>
      <w:sz w:val="20"/>
      <w:szCs w:val="20"/>
    </w:rPr>
  </w:style>
  <w:style w:type="character" w:customStyle="1" w:styleId="CommentTextChar">
    <w:name w:val="Comment Text Char"/>
    <w:basedOn w:val="DefaultParagraphFont"/>
    <w:link w:val="CommentText"/>
    <w:uiPriority w:val="99"/>
    <w:rsid w:val="00463A31"/>
    <w:rPr>
      <w:rFonts w:ascii="Arial" w:eastAsia="Arial" w:hAnsi="Arial" w:cs="Arial"/>
      <w:sz w:val="20"/>
      <w:szCs w:val="20"/>
    </w:rPr>
  </w:style>
  <w:style w:type="paragraph" w:styleId="TOCHeading">
    <w:name w:val="TOC Heading"/>
    <w:basedOn w:val="Heading1"/>
    <w:next w:val="Normal"/>
    <w:uiPriority w:val="39"/>
    <w:unhideWhenUsed/>
    <w:qFormat/>
    <w:rsid w:val="009D354D"/>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D354D"/>
    <w:pPr>
      <w:spacing w:after="100"/>
      <w:ind w:left="0"/>
    </w:pPr>
  </w:style>
  <w:style w:type="paragraph" w:styleId="TOC2">
    <w:name w:val="toc 2"/>
    <w:basedOn w:val="Normal"/>
    <w:next w:val="Normal"/>
    <w:autoRedefine/>
    <w:uiPriority w:val="39"/>
    <w:unhideWhenUsed/>
    <w:rsid w:val="009D354D"/>
    <w:pPr>
      <w:spacing w:after="100"/>
      <w:ind w:left="220"/>
    </w:pPr>
  </w:style>
  <w:style w:type="paragraph" w:styleId="NoSpacing">
    <w:name w:val="No Spacing"/>
    <w:link w:val="NoSpacingChar"/>
    <w:uiPriority w:val="1"/>
    <w:qFormat/>
    <w:rsid w:val="00667BAA"/>
    <w:pPr>
      <w:spacing w:after="0" w:line="240" w:lineRule="auto"/>
    </w:pPr>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60E05"/>
    <w:pPr>
      <w:widowControl/>
      <w:autoSpaceDE/>
      <w:autoSpaceDN/>
      <w:spacing w:after="160"/>
      <w:ind w:left="450"/>
    </w:pPr>
    <w:rPr>
      <w:rFonts w:eastAsiaTheme="minorHAnsi"/>
      <w:b/>
      <w:bCs/>
      <w:color w:val="53565A"/>
    </w:rPr>
  </w:style>
  <w:style w:type="character" w:customStyle="1" w:styleId="CommentSubjectChar">
    <w:name w:val="Comment Subject Char"/>
    <w:basedOn w:val="CommentTextChar"/>
    <w:link w:val="CommentSubject"/>
    <w:uiPriority w:val="99"/>
    <w:semiHidden/>
    <w:rsid w:val="00E60E05"/>
    <w:rPr>
      <w:rFonts w:ascii="Arial" w:eastAsia="Arial" w:hAnsi="Arial" w:cs="Arial"/>
      <w:b/>
      <w:bCs/>
      <w:color w:val="53565A"/>
      <w:sz w:val="20"/>
      <w:szCs w:val="20"/>
    </w:rPr>
  </w:style>
  <w:style w:type="character" w:customStyle="1" w:styleId="Heading4Char">
    <w:name w:val="Heading 4 Char"/>
    <w:basedOn w:val="DefaultParagraphFont"/>
    <w:link w:val="Heading4"/>
    <w:uiPriority w:val="9"/>
    <w:rsid w:val="008F0BFE"/>
    <w:rPr>
      <w:rFonts w:asciiTheme="majorHAnsi" w:eastAsiaTheme="majorEastAsia" w:hAnsiTheme="majorHAnsi" w:cstheme="majorBidi"/>
      <w:i/>
      <w:iCs/>
      <w:color w:val="2E74B5" w:themeColor="accent1" w:themeShade="BF"/>
      <w:szCs w:val="19"/>
    </w:rPr>
  </w:style>
  <w:style w:type="character" w:customStyle="1" w:styleId="Heading5Char">
    <w:name w:val="Heading 5 Char"/>
    <w:basedOn w:val="DefaultParagraphFont"/>
    <w:link w:val="Heading5"/>
    <w:uiPriority w:val="9"/>
    <w:rsid w:val="008F0BFE"/>
    <w:rPr>
      <w:rFonts w:ascii="Verdana" w:eastAsiaTheme="majorEastAsia" w:hAnsi="Verdana" w:cstheme="majorBidi"/>
      <w:b/>
      <w:caps/>
      <w:color w:val="7030A0"/>
      <w:spacing w:val="10"/>
    </w:rPr>
  </w:style>
  <w:style w:type="character" w:customStyle="1" w:styleId="Heading6Char">
    <w:name w:val="Heading 6 Char"/>
    <w:basedOn w:val="DefaultParagraphFont"/>
    <w:link w:val="Heading6"/>
    <w:uiPriority w:val="9"/>
    <w:rsid w:val="008F0BFE"/>
    <w:rPr>
      <w:rFonts w:ascii="Verdana" w:eastAsiaTheme="majorEastAsia" w:hAnsi="Verdana" w:cstheme="majorBidi"/>
    </w:rPr>
  </w:style>
  <w:style w:type="character" w:customStyle="1" w:styleId="Heading7Char">
    <w:name w:val="Heading 7 Char"/>
    <w:basedOn w:val="DefaultParagraphFont"/>
    <w:link w:val="Heading7"/>
    <w:uiPriority w:val="9"/>
    <w:rsid w:val="008F0BFE"/>
    <w:rPr>
      <w:rFonts w:asciiTheme="majorHAnsi" w:eastAsiaTheme="majorEastAsia" w:hAnsiTheme="majorHAnsi" w:cstheme="majorBidi"/>
      <w:i/>
      <w:iCs/>
      <w:caps/>
      <w:color w:val="C45911" w:themeColor="accent2" w:themeShade="BF"/>
      <w:spacing w:val="10"/>
    </w:rPr>
  </w:style>
  <w:style w:type="character" w:customStyle="1" w:styleId="Heading8Char">
    <w:name w:val="Heading 8 Char"/>
    <w:basedOn w:val="DefaultParagraphFont"/>
    <w:link w:val="Heading8"/>
    <w:uiPriority w:val="9"/>
    <w:rsid w:val="008F0BFE"/>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rsid w:val="008F0BFE"/>
    <w:rPr>
      <w:rFonts w:asciiTheme="majorHAnsi" w:eastAsiaTheme="majorEastAsia" w:hAnsiTheme="majorHAnsi" w:cstheme="majorBidi"/>
      <w:i/>
      <w:iCs/>
      <w:caps/>
      <w:spacing w:val="10"/>
      <w:sz w:val="20"/>
      <w:szCs w:val="20"/>
    </w:rPr>
  </w:style>
  <w:style w:type="paragraph" w:styleId="TOC3">
    <w:name w:val="toc 3"/>
    <w:basedOn w:val="Normal"/>
    <w:next w:val="Normal"/>
    <w:autoRedefine/>
    <w:uiPriority w:val="39"/>
    <w:unhideWhenUsed/>
    <w:rsid w:val="000F091C"/>
    <w:pPr>
      <w:shd w:val="clear" w:color="auto" w:fill="FFFFFF" w:themeFill="background1"/>
      <w:tabs>
        <w:tab w:val="right" w:leader="dot" w:pos="9350"/>
      </w:tabs>
      <w:spacing w:after="0" w:line="252" w:lineRule="auto"/>
      <w:ind w:left="0"/>
    </w:pPr>
    <w:rPr>
      <w:rFonts w:eastAsiaTheme="minorEastAsia"/>
      <w:b/>
      <w:noProof/>
      <w:color w:val="595959" w:themeColor="text1" w:themeTint="A6"/>
      <w:szCs w:val="22"/>
    </w:rPr>
  </w:style>
  <w:style w:type="paragraph" w:customStyle="1" w:styleId="Default">
    <w:name w:val="Default"/>
    <w:rsid w:val="008F0BFE"/>
    <w:pPr>
      <w:autoSpaceDE w:val="0"/>
      <w:autoSpaceDN w:val="0"/>
      <w:adjustRightInd w:val="0"/>
      <w:spacing w:after="0" w:line="240" w:lineRule="auto"/>
    </w:pPr>
    <w:rPr>
      <w:rFonts w:ascii="Arial" w:eastAsiaTheme="majorEastAsia" w:hAnsi="Arial" w:cs="Arial"/>
      <w:color w:val="000000"/>
      <w:sz w:val="24"/>
      <w:szCs w:val="24"/>
    </w:rPr>
  </w:style>
  <w:style w:type="paragraph" w:styleId="FootnoteText">
    <w:name w:val="footnote text"/>
    <w:basedOn w:val="Normal"/>
    <w:link w:val="FootnoteTextChar"/>
    <w:uiPriority w:val="99"/>
    <w:semiHidden/>
    <w:unhideWhenUsed/>
    <w:rsid w:val="008F0BFE"/>
    <w:pPr>
      <w:spacing w:after="0" w:line="240" w:lineRule="auto"/>
      <w:ind w:left="0"/>
    </w:pPr>
    <w:rPr>
      <w:rFonts w:asciiTheme="majorHAnsi" w:eastAsiaTheme="majorEastAsia" w:hAnsiTheme="majorHAnsi" w:cstheme="majorBidi"/>
      <w:color w:val="auto"/>
      <w:sz w:val="20"/>
      <w:szCs w:val="20"/>
    </w:rPr>
  </w:style>
  <w:style w:type="character" w:customStyle="1" w:styleId="FootnoteTextChar">
    <w:name w:val="Footnote Text Char"/>
    <w:basedOn w:val="DefaultParagraphFont"/>
    <w:link w:val="FootnoteText"/>
    <w:uiPriority w:val="99"/>
    <w:semiHidden/>
    <w:rsid w:val="008F0BFE"/>
    <w:rPr>
      <w:rFonts w:asciiTheme="majorHAnsi" w:eastAsiaTheme="majorEastAsia" w:hAnsiTheme="majorHAnsi" w:cstheme="majorBidi"/>
      <w:sz w:val="20"/>
      <w:szCs w:val="20"/>
    </w:rPr>
  </w:style>
  <w:style w:type="character" w:styleId="FootnoteReference">
    <w:name w:val="footnote reference"/>
    <w:basedOn w:val="DefaultParagraphFont"/>
    <w:uiPriority w:val="99"/>
    <w:semiHidden/>
    <w:unhideWhenUsed/>
    <w:rsid w:val="008F0BFE"/>
    <w:rPr>
      <w:vertAlign w:val="superscript"/>
    </w:rPr>
  </w:style>
  <w:style w:type="paragraph" w:styleId="Caption">
    <w:name w:val="caption"/>
    <w:basedOn w:val="Normal"/>
    <w:next w:val="Normal"/>
    <w:uiPriority w:val="35"/>
    <w:unhideWhenUsed/>
    <w:qFormat/>
    <w:rsid w:val="008F0BFE"/>
    <w:pPr>
      <w:spacing w:after="200" w:line="252" w:lineRule="auto"/>
      <w:ind w:left="0"/>
    </w:pPr>
    <w:rPr>
      <w:rFonts w:asciiTheme="majorHAnsi" w:eastAsiaTheme="majorEastAsia" w:hAnsiTheme="majorHAnsi" w:cstheme="majorBidi"/>
      <w:caps/>
      <w:color w:val="auto"/>
      <w:spacing w:val="10"/>
      <w:sz w:val="18"/>
      <w:szCs w:val="18"/>
    </w:rPr>
  </w:style>
  <w:style w:type="paragraph" w:styleId="Subtitle">
    <w:name w:val="Subtitle"/>
    <w:basedOn w:val="Normal"/>
    <w:next w:val="Normal"/>
    <w:link w:val="SubtitleChar"/>
    <w:uiPriority w:val="11"/>
    <w:qFormat/>
    <w:rsid w:val="008F0BFE"/>
    <w:pPr>
      <w:spacing w:after="560" w:line="240" w:lineRule="auto"/>
      <w:ind w:left="0"/>
      <w:jc w:val="center"/>
    </w:pPr>
    <w:rPr>
      <w:rFonts w:asciiTheme="majorHAnsi" w:eastAsiaTheme="majorEastAsia" w:hAnsiTheme="majorHAnsi" w:cstheme="majorBidi"/>
      <w:caps/>
      <w:color w:val="auto"/>
      <w:spacing w:val="20"/>
      <w:sz w:val="18"/>
      <w:szCs w:val="18"/>
    </w:rPr>
  </w:style>
  <w:style w:type="character" w:customStyle="1" w:styleId="SubtitleChar">
    <w:name w:val="Subtitle Char"/>
    <w:basedOn w:val="DefaultParagraphFont"/>
    <w:link w:val="Subtitle"/>
    <w:uiPriority w:val="11"/>
    <w:rsid w:val="008F0BFE"/>
    <w:rPr>
      <w:rFonts w:asciiTheme="majorHAnsi" w:eastAsiaTheme="majorEastAsia" w:hAnsiTheme="majorHAnsi" w:cstheme="majorBidi"/>
      <w:caps/>
      <w:spacing w:val="20"/>
      <w:sz w:val="18"/>
      <w:szCs w:val="18"/>
    </w:rPr>
  </w:style>
  <w:style w:type="character" w:styleId="Strong">
    <w:name w:val="Strong"/>
    <w:uiPriority w:val="22"/>
    <w:qFormat/>
    <w:rsid w:val="008F0BFE"/>
    <w:rPr>
      <w:b/>
      <w:bCs/>
      <w:color w:val="C45911" w:themeColor="accent2" w:themeShade="BF"/>
      <w:spacing w:val="5"/>
    </w:rPr>
  </w:style>
  <w:style w:type="character" w:styleId="Emphasis">
    <w:name w:val="Emphasis"/>
    <w:uiPriority w:val="20"/>
    <w:qFormat/>
    <w:rsid w:val="008F0BFE"/>
    <w:rPr>
      <w:caps/>
      <w:spacing w:val="5"/>
      <w:sz w:val="20"/>
      <w:szCs w:val="20"/>
    </w:rPr>
  </w:style>
  <w:style w:type="character" w:customStyle="1" w:styleId="NoSpacingChar">
    <w:name w:val="No Spacing Char"/>
    <w:basedOn w:val="DefaultParagraphFont"/>
    <w:link w:val="NoSpacing"/>
    <w:uiPriority w:val="1"/>
    <w:rsid w:val="008F0BFE"/>
    <w:rPr>
      <w:color w:val="44546A" w:themeColor="text2"/>
      <w:sz w:val="20"/>
      <w:szCs w:val="20"/>
    </w:rPr>
  </w:style>
  <w:style w:type="paragraph" w:styleId="Quote">
    <w:name w:val="Quote"/>
    <w:basedOn w:val="Normal"/>
    <w:next w:val="Normal"/>
    <w:link w:val="QuoteChar"/>
    <w:uiPriority w:val="29"/>
    <w:qFormat/>
    <w:rsid w:val="008F0BFE"/>
    <w:pPr>
      <w:spacing w:after="200" w:line="252" w:lineRule="auto"/>
      <w:ind w:left="0"/>
    </w:pPr>
    <w:rPr>
      <w:rFonts w:asciiTheme="majorHAnsi" w:eastAsiaTheme="majorEastAsia" w:hAnsiTheme="majorHAnsi" w:cstheme="majorBidi"/>
      <w:i/>
      <w:iCs/>
      <w:color w:val="auto"/>
      <w:szCs w:val="22"/>
    </w:rPr>
  </w:style>
  <w:style w:type="character" w:customStyle="1" w:styleId="QuoteChar">
    <w:name w:val="Quote Char"/>
    <w:basedOn w:val="DefaultParagraphFont"/>
    <w:link w:val="Quote"/>
    <w:uiPriority w:val="29"/>
    <w:rsid w:val="008F0BFE"/>
    <w:rPr>
      <w:rFonts w:asciiTheme="majorHAnsi" w:eastAsiaTheme="majorEastAsia" w:hAnsiTheme="majorHAnsi" w:cstheme="majorBidi"/>
      <w:i/>
      <w:iCs/>
    </w:rPr>
  </w:style>
  <w:style w:type="paragraph" w:styleId="IntenseQuote">
    <w:name w:val="Intense Quote"/>
    <w:basedOn w:val="Normal"/>
    <w:next w:val="Normal"/>
    <w:link w:val="IntenseQuoteChar"/>
    <w:uiPriority w:val="30"/>
    <w:qFormat/>
    <w:rsid w:val="008F0BFE"/>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F0BFE"/>
    <w:rPr>
      <w:rFonts w:asciiTheme="majorHAnsi" w:eastAsiaTheme="majorEastAsia" w:hAnsiTheme="majorHAnsi" w:cstheme="majorBidi"/>
      <w:caps/>
      <w:color w:val="823B0B" w:themeColor="accent2" w:themeShade="7F"/>
      <w:spacing w:val="5"/>
      <w:sz w:val="20"/>
      <w:szCs w:val="20"/>
    </w:rPr>
  </w:style>
  <w:style w:type="character" w:styleId="SubtleEmphasis">
    <w:name w:val="Subtle Emphasis"/>
    <w:uiPriority w:val="19"/>
    <w:qFormat/>
    <w:rsid w:val="008F0BFE"/>
    <w:rPr>
      <w:i/>
      <w:iCs/>
    </w:rPr>
  </w:style>
  <w:style w:type="character" w:styleId="IntenseEmphasis">
    <w:name w:val="Intense Emphasis"/>
    <w:uiPriority w:val="21"/>
    <w:qFormat/>
    <w:rsid w:val="008F0BFE"/>
    <w:rPr>
      <w:i/>
      <w:iCs/>
      <w:caps/>
      <w:spacing w:val="10"/>
      <w:sz w:val="20"/>
      <w:szCs w:val="20"/>
    </w:rPr>
  </w:style>
  <w:style w:type="character" w:styleId="SubtleReference">
    <w:name w:val="Subtle Reference"/>
    <w:basedOn w:val="DefaultParagraphFont"/>
    <w:uiPriority w:val="31"/>
    <w:qFormat/>
    <w:rsid w:val="008F0BFE"/>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F0BFE"/>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F0BFE"/>
    <w:rPr>
      <w:caps/>
      <w:color w:val="823B0B" w:themeColor="accent2" w:themeShade="7F"/>
      <w:spacing w:val="5"/>
      <w:u w:color="823B0B" w:themeColor="accent2" w:themeShade="7F"/>
    </w:rPr>
  </w:style>
  <w:style w:type="paragraph" w:styleId="TOC4">
    <w:name w:val="toc 4"/>
    <w:basedOn w:val="Normal"/>
    <w:next w:val="Normal"/>
    <w:autoRedefine/>
    <w:uiPriority w:val="39"/>
    <w:unhideWhenUsed/>
    <w:rsid w:val="008F0BFE"/>
    <w:pPr>
      <w:spacing w:after="0" w:line="252" w:lineRule="auto"/>
      <w:ind w:left="660"/>
    </w:pPr>
    <w:rPr>
      <w:rFonts w:asciiTheme="minorHAnsi" w:eastAsiaTheme="majorEastAsia" w:hAnsiTheme="minorHAnsi" w:cstheme="majorBidi"/>
      <w:color w:val="auto"/>
      <w:sz w:val="18"/>
      <w:szCs w:val="18"/>
    </w:rPr>
  </w:style>
  <w:style w:type="paragraph" w:styleId="TOC5">
    <w:name w:val="toc 5"/>
    <w:basedOn w:val="Normal"/>
    <w:next w:val="Normal"/>
    <w:autoRedefine/>
    <w:uiPriority w:val="39"/>
    <w:unhideWhenUsed/>
    <w:rsid w:val="008F0BFE"/>
    <w:pPr>
      <w:spacing w:after="0" w:line="252" w:lineRule="auto"/>
      <w:ind w:left="880"/>
    </w:pPr>
    <w:rPr>
      <w:rFonts w:asciiTheme="minorHAnsi" w:eastAsiaTheme="majorEastAsia" w:hAnsiTheme="minorHAnsi" w:cstheme="majorBidi"/>
      <w:color w:val="auto"/>
      <w:sz w:val="18"/>
      <w:szCs w:val="18"/>
    </w:rPr>
  </w:style>
  <w:style w:type="paragraph" w:styleId="TOC6">
    <w:name w:val="toc 6"/>
    <w:basedOn w:val="Normal"/>
    <w:next w:val="Normal"/>
    <w:autoRedefine/>
    <w:uiPriority w:val="39"/>
    <w:unhideWhenUsed/>
    <w:rsid w:val="008F0BFE"/>
    <w:pPr>
      <w:spacing w:after="0" w:line="252" w:lineRule="auto"/>
      <w:ind w:left="1100"/>
    </w:pPr>
    <w:rPr>
      <w:rFonts w:asciiTheme="minorHAnsi" w:eastAsiaTheme="majorEastAsia" w:hAnsiTheme="minorHAnsi" w:cstheme="majorBidi"/>
      <w:color w:val="auto"/>
      <w:sz w:val="18"/>
      <w:szCs w:val="18"/>
    </w:rPr>
  </w:style>
  <w:style w:type="paragraph" w:styleId="TOC7">
    <w:name w:val="toc 7"/>
    <w:basedOn w:val="Normal"/>
    <w:next w:val="Normal"/>
    <w:autoRedefine/>
    <w:uiPriority w:val="39"/>
    <w:unhideWhenUsed/>
    <w:rsid w:val="008F0BFE"/>
    <w:pPr>
      <w:spacing w:after="0" w:line="252" w:lineRule="auto"/>
      <w:ind w:left="1320"/>
    </w:pPr>
    <w:rPr>
      <w:rFonts w:asciiTheme="minorHAnsi" w:eastAsiaTheme="majorEastAsia" w:hAnsiTheme="minorHAnsi" w:cstheme="majorBidi"/>
      <w:color w:val="auto"/>
      <w:sz w:val="18"/>
      <w:szCs w:val="18"/>
    </w:rPr>
  </w:style>
  <w:style w:type="paragraph" w:styleId="TOC8">
    <w:name w:val="toc 8"/>
    <w:basedOn w:val="Normal"/>
    <w:next w:val="Normal"/>
    <w:autoRedefine/>
    <w:uiPriority w:val="39"/>
    <w:unhideWhenUsed/>
    <w:rsid w:val="008F0BFE"/>
    <w:pPr>
      <w:spacing w:after="0" w:line="252" w:lineRule="auto"/>
      <w:ind w:left="1540"/>
    </w:pPr>
    <w:rPr>
      <w:rFonts w:asciiTheme="minorHAnsi" w:eastAsiaTheme="majorEastAsia" w:hAnsiTheme="minorHAnsi" w:cstheme="majorBidi"/>
      <w:color w:val="auto"/>
      <w:sz w:val="18"/>
      <w:szCs w:val="18"/>
    </w:rPr>
  </w:style>
  <w:style w:type="paragraph" w:styleId="TOC9">
    <w:name w:val="toc 9"/>
    <w:basedOn w:val="Normal"/>
    <w:next w:val="Normal"/>
    <w:autoRedefine/>
    <w:uiPriority w:val="39"/>
    <w:unhideWhenUsed/>
    <w:rsid w:val="008F0BFE"/>
    <w:pPr>
      <w:spacing w:after="0" w:line="252" w:lineRule="auto"/>
      <w:ind w:left="1760"/>
    </w:pPr>
    <w:rPr>
      <w:rFonts w:asciiTheme="minorHAnsi" w:eastAsiaTheme="majorEastAsia" w:hAnsiTheme="minorHAnsi" w:cstheme="majorBidi"/>
      <w:color w:val="auto"/>
      <w:sz w:val="18"/>
      <w:szCs w:val="18"/>
    </w:rPr>
  </w:style>
  <w:style w:type="paragraph" w:styleId="PlainText">
    <w:name w:val="Plain Text"/>
    <w:basedOn w:val="Normal"/>
    <w:link w:val="PlainTextChar"/>
    <w:uiPriority w:val="99"/>
    <w:semiHidden/>
    <w:unhideWhenUsed/>
    <w:rsid w:val="008F0BFE"/>
    <w:pPr>
      <w:spacing w:after="0" w:line="240" w:lineRule="auto"/>
      <w:ind w:left="0"/>
    </w:pPr>
    <w:rPr>
      <w:rFonts w:ascii="Calibri" w:hAnsi="Calibri" w:cs="Times New Roman"/>
      <w:color w:val="auto"/>
      <w:szCs w:val="22"/>
    </w:rPr>
  </w:style>
  <w:style w:type="character" w:customStyle="1" w:styleId="PlainTextChar">
    <w:name w:val="Plain Text Char"/>
    <w:basedOn w:val="DefaultParagraphFont"/>
    <w:link w:val="PlainText"/>
    <w:uiPriority w:val="99"/>
    <w:semiHidden/>
    <w:rsid w:val="008F0BFE"/>
    <w:rPr>
      <w:rFonts w:ascii="Calibri" w:hAnsi="Calibri" w:cs="Times New Roman"/>
    </w:rPr>
  </w:style>
  <w:style w:type="character" w:styleId="PageNumber">
    <w:name w:val="page number"/>
    <w:basedOn w:val="DefaultParagraphFont"/>
    <w:uiPriority w:val="99"/>
    <w:semiHidden/>
    <w:unhideWhenUsed/>
    <w:rsid w:val="008F0BFE"/>
  </w:style>
  <w:style w:type="paragraph" w:customStyle="1" w:styleId="DPPToc1">
    <w:name w:val="DPP:Toc1"/>
    <w:rsid w:val="008F0BFE"/>
    <w:pPr>
      <w:tabs>
        <w:tab w:val="right" w:leader="dot" w:pos="9360"/>
      </w:tabs>
      <w:spacing w:before="60" w:after="0" w:line="240" w:lineRule="auto"/>
    </w:pPr>
    <w:rPr>
      <w:rFonts w:ascii="Arial" w:eastAsia="Times New Roman" w:hAnsi="Arial" w:cs="Times New Roman"/>
      <w:b/>
      <w:sz w:val="28"/>
      <w:szCs w:val="20"/>
    </w:rPr>
  </w:style>
  <w:style w:type="character" w:styleId="PlaceholderText">
    <w:name w:val="Placeholder Text"/>
    <w:basedOn w:val="DefaultParagraphFont"/>
    <w:uiPriority w:val="99"/>
    <w:semiHidden/>
    <w:rsid w:val="008F0BFE"/>
    <w:rPr>
      <w:color w:val="808080"/>
    </w:rPr>
  </w:style>
  <w:style w:type="table" w:styleId="LightGrid-Accent4">
    <w:name w:val="Light Grid Accent 4"/>
    <w:basedOn w:val="TableNormal"/>
    <w:uiPriority w:val="62"/>
    <w:rsid w:val="008F0BF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styleId="HTMLCite">
    <w:name w:val="HTML Cite"/>
    <w:basedOn w:val="DefaultParagraphFont"/>
    <w:uiPriority w:val="99"/>
    <w:semiHidden/>
    <w:unhideWhenUsed/>
    <w:rsid w:val="008F0BFE"/>
    <w:rPr>
      <w:i w:val="0"/>
      <w:iCs w:val="0"/>
      <w:color w:val="009030"/>
    </w:rPr>
  </w:style>
  <w:style w:type="paragraph" w:styleId="Revision">
    <w:name w:val="Revision"/>
    <w:hidden/>
    <w:uiPriority w:val="99"/>
    <w:semiHidden/>
    <w:rsid w:val="008F0BFE"/>
    <w:pPr>
      <w:spacing w:after="0" w:line="240" w:lineRule="auto"/>
    </w:pPr>
    <w:rPr>
      <w:rFonts w:ascii="Arial" w:eastAsiaTheme="majorEastAsia" w:hAnsi="Arial" w:cstheme="majorBidi"/>
      <w:b/>
      <w:sz w:val="28"/>
    </w:rPr>
  </w:style>
  <w:style w:type="table" w:customStyle="1" w:styleId="LightGrid-Accent41">
    <w:name w:val="Light Grid - Accent 41"/>
    <w:basedOn w:val="TableNormal"/>
    <w:next w:val="LightGrid-Accent4"/>
    <w:uiPriority w:val="62"/>
    <w:rsid w:val="008F0BFE"/>
    <w:pPr>
      <w:spacing w:after="0" w:line="240" w:lineRule="auto"/>
    </w:pPr>
    <w:tblPr>
      <w:tblStyleRowBandSize w:val="1"/>
      <w:tblStyleColBandSize w:val="1"/>
      <w:tblBorders>
        <w:top w:val="single" w:sz="8" w:space="0" w:color="63666A"/>
        <w:left w:val="single" w:sz="8" w:space="0" w:color="63666A"/>
        <w:bottom w:val="single" w:sz="8" w:space="0" w:color="63666A"/>
        <w:right w:val="single" w:sz="8" w:space="0" w:color="63666A"/>
        <w:insideH w:val="single" w:sz="8" w:space="0" w:color="63666A"/>
        <w:insideV w:val="single" w:sz="8" w:space="0" w:color="63666A"/>
      </w:tblBorders>
    </w:tblPr>
    <w:tblStylePr w:type="firstRow">
      <w:pPr>
        <w:spacing w:before="0" w:after="0" w:line="240" w:lineRule="auto"/>
      </w:pPr>
      <w:rPr>
        <w:rFonts w:ascii="Arial Narrow" w:eastAsia="Times New Roman" w:hAnsi="Arial Narrow" w:cs="Times New Roman"/>
        <w:b/>
        <w:bCs/>
      </w:rPr>
      <w:tblPr/>
      <w:tcPr>
        <w:tcBorders>
          <w:top w:val="single" w:sz="8" w:space="0" w:color="63666A"/>
          <w:left w:val="single" w:sz="8" w:space="0" w:color="63666A"/>
          <w:bottom w:val="single" w:sz="18" w:space="0" w:color="63666A"/>
          <w:right w:val="single" w:sz="8" w:space="0" w:color="63666A"/>
          <w:insideH w:val="nil"/>
          <w:insideV w:val="single" w:sz="8" w:space="0" w:color="63666A"/>
        </w:tcBorders>
      </w:tcPr>
    </w:tblStylePr>
    <w:tblStylePr w:type="lastRow">
      <w:pPr>
        <w:spacing w:before="0" w:after="0" w:line="240" w:lineRule="auto"/>
      </w:pPr>
      <w:rPr>
        <w:rFonts w:ascii="Arial Narrow" w:eastAsia="Times New Roman" w:hAnsi="Arial Narrow" w:cs="Times New Roman"/>
        <w:b/>
        <w:bCs/>
      </w:rPr>
      <w:tblPr/>
      <w:tcPr>
        <w:tcBorders>
          <w:top w:val="double" w:sz="6" w:space="0" w:color="63666A"/>
          <w:left w:val="single" w:sz="8" w:space="0" w:color="63666A"/>
          <w:bottom w:val="single" w:sz="8" w:space="0" w:color="63666A"/>
          <w:right w:val="single" w:sz="8" w:space="0" w:color="63666A"/>
          <w:insideH w:val="nil"/>
          <w:insideV w:val="single" w:sz="8" w:space="0" w:color="63666A"/>
        </w:tcBorders>
      </w:tcPr>
    </w:tblStylePr>
    <w:tblStylePr w:type="firstCol">
      <w:rPr>
        <w:rFonts w:ascii="Arial Narrow" w:eastAsia="Times New Roman" w:hAnsi="Arial Narrow" w:cs="Times New Roman"/>
        <w:b/>
        <w:bCs/>
      </w:rPr>
    </w:tblStylePr>
    <w:tblStylePr w:type="lastCol">
      <w:rPr>
        <w:rFonts w:ascii="Arial Narrow" w:eastAsia="Times New Roman" w:hAnsi="Arial Narrow" w:cs="Times New Roman"/>
        <w:b/>
        <w:bCs/>
      </w:rPr>
      <w:tblPr/>
      <w:tcPr>
        <w:tcBorders>
          <w:top w:val="single" w:sz="8" w:space="0" w:color="63666A"/>
          <w:left w:val="single" w:sz="8" w:space="0" w:color="63666A"/>
          <w:bottom w:val="single" w:sz="8" w:space="0" w:color="63666A"/>
          <w:right w:val="single" w:sz="8" w:space="0" w:color="63666A"/>
        </w:tcBorders>
      </w:tcPr>
    </w:tblStylePr>
    <w:tblStylePr w:type="band1Vert">
      <w:tblPr/>
      <w:tcPr>
        <w:tcBorders>
          <w:top w:val="single" w:sz="8" w:space="0" w:color="63666A"/>
          <w:left w:val="single" w:sz="8" w:space="0" w:color="63666A"/>
          <w:bottom w:val="single" w:sz="8" w:space="0" w:color="63666A"/>
          <w:right w:val="single" w:sz="8" w:space="0" w:color="63666A"/>
        </w:tcBorders>
        <w:shd w:val="clear" w:color="auto" w:fill="D7D8DA"/>
      </w:tcPr>
    </w:tblStylePr>
    <w:tblStylePr w:type="band1Horz">
      <w:tblPr/>
      <w:tcPr>
        <w:tcBorders>
          <w:top w:val="single" w:sz="8" w:space="0" w:color="63666A"/>
          <w:left w:val="single" w:sz="8" w:space="0" w:color="63666A"/>
          <w:bottom w:val="single" w:sz="8" w:space="0" w:color="63666A"/>
          <w:right w:val="single" w:sz="8" w:space="0" w:color="63666A"/>
          <w:insideV w:val="single" w:sz="8" w:space="0" w:color="63666A"/>
        </w:tcBorders>
        <w:shd w:val="clear" w:color="auto" w:fill="D7D8DA"/>
      </w:tcPr>
    </w:tblStylePr>
    <w:tblStylePr w:type="band2Horz">
      <w:tblPr/>
      <w:tcPr>
        <w:tcBorders>
          <w:top w:val="single" w:sz="8" w:space="0" w:color="63666A"/>
          <w:left w:val="single" w:sz="8" w:space="0" w:color="63666A"/>
          <w:bottom w:val="single" w:sz="8" w:space="0" w:color="63666A"/>
          <w:right w:val="single" w:sz="8" w:space="0" w:color="63666A"/>
          <w:insideV w:val="single" w:sz="8" w:space="0" w:color="63666A"/>
        </w:tcBorders>
      </w:tcPr>
    </w:tblStylePr>
  </w:style>
  <w:style w:type="paragraph" w:customStyle="1" w:styleId="Caption1">
    <w:name w:val="Caption1"/>
    <w:basedOn w:val="Normal"/>
    <w:next w:val="Normal"/>
    <w:uiPriority w:val="35"/>
    <w:unhideWhenUsed/>
    <w:qFormat/>
    <w:rsid w:val="008F0BFE"/>
    <w:pPr>
      <w:spacing w:after="200" w:line="240" w:lineRule="auto"/>
      <w:ind w:left="0"/>
    </w:pPr>
    <w:rPr>
      <w:rFonts w:ascii="Verdana" w:eastAsia="Calibri" w:hAnsi="Verdana" w:cs="Times New Roman"/>
      <w:bCs/>
      <w:color w:val="5C068C"/>
      <w:sz w:val="18"/>
      <w:szCs w:val="18"/>
    </w:rPr>
  </w:style>
  <w:style w:type="numbering" w:customStyle="1" w:styleId="NoList1">
    <w:name w:val="No List1"/>
    <w:next w:val="NoList"/>
    <w:uiPriority w:val="99"/>
    <w:semiHidden/>
    <w:unhideWhenUsed/>
    <w:rsid w:val="008F0BFE"/>
  </w:style>
  <w:style w:type="table" w:customStyle="1" w:styleId="TableGrid1">
    <w:name w:val="Table Grid1"/>
    <w:basedOn w:val="TableNormal"/>
    <w:next w:val="TableGrid"/>
    <w:uiPriority w:val="59"/>
    <w:rsid w:val="008F0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link w:val="bulletCharChar"/>
    <w:uiPriority w:val="99"/>
    <w:rsid w:val="008F0BFE"/>
    <w:pPr>
      <w:numPr>
        <w:numId w:val="25"/>
      </w:numPr>
      <w:spacing w:after="0" w:line="240" w:lineRule="auto"/>
    </w:pPr>
    <w:rPr>
      <w:rFonts w:ascii="Times New Roman" w:eastAsia="Times New Roman" w:hAnsi="Times New Roman" w:cs="Times New Roman"/>
      <w:color w:val="auto"/>
      <w:sz w:val="24"/>
      <w:szCs w:val="24"/>
    </w:rPr>
  </w:style>
  <w:style w:type="character" w:customStyle="1" w:styleId="bulletCharChar">
    <w:name w:val="bullet Char Char"/>
    <w:link w:val="bullet"/>
    <w:uiPriority w:val="99"/>
    <w:locked/>
    <w:rsid w:val="008F0BFE"/>
    <w:rPr>
      <w:rFonts w:ascii="Times New Roman" w:eastAsia="Times New Roman" w:hAnsi="Times New Roman" w:cs="Times New Roman"/>
      <w:sz w:val="24"/>
      <w:szCs w:val="24"/>
    </w:rPr>
  </w:style>
  <w:style w:type="character" w:customStyle="1" w:styleId="CharAttribute2">
    <w:name w:val="CharAttribute2"/>
    <w:rsid w:val="008F0BFE"/>
    <w:rPr>
      <w:rFonts w:ascii="Calibri" w:eastAsia="Calibri"/>
      <w:sz w:val="22"/>
    </w:rPr>
  </w:style>
  <w:style w:type="paragraph" w:styleId="NormalWeb">
    <w:name w:val="Normal (Web)"/>
    <w:basedOn w:val="Normal"/>
    <w:uiPriority w:val="99"/>
    <w:unhideWhenUsed/>
    <w:rsid w:val="008F0BFE"/>
    <w:pPr>
      <w:spacing w:before="100" w:beforeAutospacing="1" w:after="100" w:afterAutospacing="1" w:line="240" w:lineRule="auto"/>
      <w:ind w:left="0"/>
    </w:pPr>
    <w:rPr>
      <w:rFonts w:ascii="Times New Roman" w:hAnsi="Times New Roman" w:cs="Times New Roman"/>
      <w:color w:val="auto"/>
      <w:sz w:val="24"/>
      <w:szCs w:val="24"/>
    </w:rPr>
  </w:style>
  <w:style w:type="paragraph" w:customStyle="1" w:styleId="EOCNormal">
    <w:name w:val="EOC Normal"/>
    <w:basedOn w:val="Normal"/>
    <w:autoRedefine/>
    <w:qFormat/>
    <w:rsid w:val="008F0BFE"/>
    <w:pPr>
      <w:pBdr>
        <w:top w:val="nil"/>
        <w:left w:val="nil"/>
        <w:bottom w:val="nil"/>
        <w:right w:val="nil"/>
        <w:between w:val="nil"/>
      </w:pBdr>
      <w:spacing w:after="0" w:line="276" w:lineRule="auto"/>
      <w:ind w:left="360"/>
    </w:pPr>
    <w:rPr>
      <w:rFonts w:ascii="Century Gothic" w:eastAsia="Helvetica Neue" w:hAnsi="Century Gothic" w:cs="Helvetica Neue"/>
      <w:color w:val="000000"/>
      <w:szCs w:val="20"/>
      <w:lang w:val="en"/>
    </w:rPr>
  </w:style>
  <w:style w:type="character" w:styleId="FollowedHyperlink">
    <w:name w:val="FollowedHyperlink"/>
    <w:basedOn w:val="DefaultParagraphFont"/>
    <w:uiPriority w:val="99"/>
    <w:semiHidden/>
    <w:unhideWhenUsed/>
    <w:rsid w:val="008F0BFE"/>
    <w:rPr>
      <w:color w:val="954F72" w:themeColor="followedHyperlink"/>
      <w:u w:val="single"/>
    </w:rPr>
  </w:style>
  <w:style w:type="table" w:styleId="MediumGrid2-Accent1">
    <w:name w:val="Medium Grid 2 Accent 1"/>
    <w:basedOn w:val="TableNormal"/>
    <w:uiPriority w:val="68"/>
    <w:rsid w:val="008F0BFE"/>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customStyle="1" w:styleId="TableGrid3">
    <w:name w:val="Table Grid3"/>
    <w:basedOn w:val="TableNormal"/>
    <w:next w:val="TableGrid"/>
    <w:uiPriority w:val="59"/>
    <w:rsid w:val="008F0BFE"/>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Attribute59">
    <w:name w:val="ParaAttribute59"/>
    <w:rsid w:val="008F0BFE"/>
    <w:pPr>
      <w:wordWrap w:val="0"/>
      <w:spacing w:line="240" w:lineRule="auto"/>
      <w:ind w:left="720" w:hanging="360"/>
    </w:pPr>
    <w:rPr>
      <w:rFonts w:ascii="Times New Roman" w:eastAsia="Batang" w:hAnsi="Times New Roman" w:cs="Times New Roman"/>
      <w:sz w:val="20"/>
      <w:szCs w:val="20"/>
    </w:rPr>
  </w:style>
  <w:style w:type="character" w:customStyle="1" w:styleId="CharAttribute31">
    <w:name w:val="CharAttribute31"/>
    <w:rsid w:val="008F0BFE"/>
    <w:rPr>
      <w:rFonts w:ascii="Verdana" w:eastAsia="Verdana"/>
      <w:color w:val="2F0066"/>
      <w:sz w:val="44"/>
    </w:rPr>
  </w:style>
  <w:style w:type="table" w:customStyle="1" w:styleId="TableGrid2">
    <w:name w:val="Table Grid2"/>
    <w:basedOn w:val="TableNormal"/>
    <w:next w:val="TableGrid"/>
    <w:uiPriority w:val="59"/>
    <w:rsid w:val="00BF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rsid w:val="00E36552"/>
    <w:pPr>
      <w:overflowPunct w:val="0"/>
      <w:autoSpaceDE w:val="0"/>
      <w:autoSpaceDN w:val="0"/>
      <w:adjustRightInd w:val="0"/>
      <w:spacing w:after="0" w:line="240" w:lineRule="auto"/>
      <w:ind w:left="0"/>
      <w:textAlignment w:val="baseline"/>
    </w:pPr>
    <w:rPr>
      <w:rFonts w:ascii="Times New Roman" w:eastAsia="Times New Roman" w:hAnsi="Times New Roman" w:cs="Times New Roman"/>
      <w:color w:val="auto"/>
      <w:sz w:val="24"/>
      <w:szCs w:val="20"/>
    </w:rPr>
  </w:style>
  <w:style w:type="character" w:styleId="UnresolvedMention">
    <w:name w:val="Unresolved Mention"/>
    <w:basedOn w:val="DefaultParagraphFont"/>
    <w:uiPriority w:val="99"/>
    <w:semiHidden/>
    <w:unhideWhenUsed/>
    <w:rsid w:val="000F0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68489">
      <w:bodyDiv w:val="1"/>
      <w:marLeft w:val="0"/>
      <w:marRight w:val="0"/>
      <w:marTop w:val="0"/>
      <w:marBottom w:val="0"/>
      <w:divBdr>
        <w:top w:val="none" w:sz="0" w:space="0" w:color="auto"/>
        <w:left w:val="none" w:sz="0" w:space="0" w:color="auto"/>
        <w:bottom w:val="none" w:sz="0" w:space="0" w:color="auto"/>
        <w:right w:val="none" w:sz="0" w:space="0" w:color="auto"/>
      </w:divBdr>
    </w:div>
    <w:div w:id="58984315">
      <w:bodyDiv w:val="1"/>
      <w:marLeft w:val="0"/>
      <w:marRight w:val="0"/>
      <w:marTop w:val="0"/>
      <w:marBottom w:val="0"/>
      <w:divBdr>
        <w:top w:val="none" w:sz="0" w:space="0" w:color="auto"/>
        <w:left w:val="none" w:sz="0" w:space="0" w:color="auto"/>
        <w:bottom w:val="none" w:sz="0" w:space="0" w:color="auto"/>
        <w:right w:val="none" w:sz="0" w:space="0" w:color="auto"/>
      </w:divBdr>
    </w:div>
    <w:div w:id="68503891">
      <w:bodyDiv w:val="1"/>
      <w:marLeft w:val="0"/>
      <w:marRight w:val="0"/>
      <w:marTop w:val="0"/>
      <w:marBottom w:val="0"/>
      <w:divBdr>
        <w:top w:val="none" w:sz="0" w:space="0" w:color="auto"/>
        <w:left w:val="none" w:sz="0" w:space="0" w:color="auto"/>
        <w:bottom w:val="none" w:sz="0" w:space="0" w:color="auto"/>
        <w:right w:val="none" w:sz="0" w:space="0" w:color="auto"/>
      </w:divBdr>
    </w:div>
    <w:div w:id="71052256">
      <w:bodyDiv w:val="1"/>
      <w:marLeft w:val="0"/>
      <w:marRight w:val="0"/>
      <w:marTop w:val="0"/>
      <w:marBottom w:val="0"/>
      <w:divBdr>
        <w:top w:val="none" w:sz="0" w:space="0" w:color="auto"/>
        <w:left w:val="none" w:sz="0" w:space="0" w:color="auto"/>
        <w:bottom w:val="none" w:sz="0" w:space="0" w:color="auto"/>
        <w:right w:val="none" w:sz="0" w:space="0" w:color="auto"/>
      </w:divBdr>
    </w:div>
    <w:div w:id="83039424">
      <w:bodyDiv w:val="1"/>
      <w:marLeft w:val="0"/>
      <w:marRight w:val="0"/>
      <w:marTop w:val="0"/>
      <w:marBottom w:val="0"/>
      <w:divBdr>
        <w:top w:val="none" w:sz="0" w:space="0" w:color="auto"/>
        <w:left w:val="none" w:sz="0" w:space="0" w:color="auto"/>
        <w:bottom w:val="none" w:sz="0" w:space="0" w:color="auto"/>
        <w:right w:val="none" w:sz="0" w:space="0" w:color="auto"/>
      </w:divBdr>
    </w:div>
    <w:div w:id="195582290">
      <w:bodyDiv w:val="1"/>
      <w:marLeft w:val="0"/>
      <w:marRight w:val="0"/>
      <w:marTop w:val="0"/>
      <w:marBottom w:val="0"/>
      <w:divBdr>
        <w:top w:val="none" w:sz="0" w:space="0" w:color="auto"/>
        <w:left w:val="none" w:sz="0" w:space="0" w:color="auto"/>
        <w:bottom w:val="none" w:sz="0" w:space="0" w:color="auto"/>
        <w:right w:val="none" w:sz="0" w:space="0" w:color="auto"/>
      </w:divBdr>
    </w:div>
    <w:div w:id="199318244">
      <w:bodyDiv w:val="1"/>
      <w:marLeft w:val="0"/>
      <w:marRight w:val="0"/>
      <w:marTop w:val="0"/>
      <w:marBottom w:val="0"/>
      <w:divBdr>
        <w:top w:val="none" w:sz="0" w:space="0" w:color="auto"/>
        <w:left w:val="none" w:sz="0" w:space="0" w:color="auto"/>
        <w:bottom w:val="none" w:sz="0" w:space="0" w:color="auto"/>
        <w:right w:val="none" w:sz="0" w:space="0" w:color="auto"/>
      </w:divBdr>
    </w:div>
    <w:div w:id="322122968">
      <w:bodyDiv w:val="1"/>
      <w:marLeft w:val="0"/>
      <w:marRight w:val="0"/>
      <w:marTop w:val="0"/>
      <w:marBottom w:val="0"/>
      <w:divBdr>
        <w:top w:val="none" w:sz="0" w:space="0" w:color="auto"/>
        <w:left w:val="none" w:sz="0" w:space="0" w:color="auto"/>
        <w:bottom w:val="none" w:sz="0" w:space="0" w:color="auto"/>
        <w:right w:val="none" w:sz="0" w:space="0" w:color="auto"/>
      </w:divBdr>
    </w:div>
    <w:div w:id="425156213">
      <w:bodyDiv w:val="1"/>
      <w:marLeft w:val="0"/>
      <w:marRight w:val="0"/>
      <w:marTop w:val="0"/>
      <w:marBottom w:val="0"/>
      <w:divBdr>
        <w:top w:val="none" w:sz="0" w:space="0" w:color="auto"/>
        <w:left w:val="none" w:sz="0" w:space="0" w:color="auto"/>
        <w:bottom w:val="none" w:sz="0" w:space="0" w:color="auto"/>
        <w:right w:val="none" w:sz="0" w:space="0" w:color="auto"/>
      </w:divBdr>
    </w:div>
    <w:div w:id="450902044">
      <w:bodyDiv w:val="1"/>
      <w:marLeft w:val="0"/>
      <w:marRight w:val="0"/>
      <w:marTop w:val="0"/>
      <w:marBottom w:val="0"/>
      <w:divBdr>
        <w:top w:val="none" w:sz="0" w:space="0" w:color="auto"/>
        <w:left w:val="none" w:sz="0" w:space="0" w:color="auto"/>
        <w:bottom w:val="none" w:sz="0" w:space="0" w:color="auto"/>
        <w:right w:val="none" w:sz="0" w:space="0" w:color="auto"/>
      </w:divBdr>
    </w:div>
    <w:div w:id="450903349">
      <w:bodyDiv w:val="1"/>
      <w:marLeft w:val="0"/>
      <w:marRight w:val="0"/>
      <w:marTop w:val="0"/>
      <w:marBottom w:val="0"/>
      <w:divBdr>
        <w:top w:val="none" w:sz="0" w:space="0" w:color="auto"/>
        <w:left w:val="none" w:sz="0" w:space="0" w:color="auto"/>
        <w:bottom w:val="none" w:sz="0" w:space="0" w:color="auto"/>
        <w:right w:val="none" w:sz="0" w:space="0" w:color="auto"/>
      </w:divBdr>
    </w:div>
    <w:div w:id="468015288">
      <w:bodyDiv w:val="1"/>
      <w:marLeft w:val="0"/>
      <w:marRight w:val="0"/>
      <w:marTop w:val="0"/>
      <w:marBottom w:val="0"/>
      <w:divBdr>
        <w:top w:val="none" w:sz="0" w:space="0" w:color="auto"/>
        <w:left w:val="none" w:sz="0" w:space="0" w:color="auto"/>
        <w:bottom w:val="none" w:sz="0" w:space="0" w:color="auto"/>
        <w:right w:val="none" w:sz="0" w:space="0" w:color="auto"/>
      </w:divBdr>
    </w:div>
    <w:div w:id="532815495">
      <w:bodyDiv w:val="1"/>
      <w:marLeft w:val="0"/>
      <w:marRight w:val="0"/>
      <w:marTop w:val="0"/>
      <w:marBottom w:val="0"/>
      <w:divBdr>
        <w:top w:val="none" w:sz="0" w:space="0" w:color="auto"/>
        <w:left w:val="none" w:sz="0" w:space="0" w:color="auto"/>
        <w:bottom w:val="none" w:sz="0" w:space="0" w:color="auto"/>
        <w:right w:val="none" w:sz="0" w:space="0" w:color="auto"/>
      </w:divBdr>
    </w:div>
    <w:div w:id="567770452">
      <w:bodyDiv w:val="1"/>
      <w:marLeft w:val="0"/>
      <w:marRight w:val="0"/>
      <w:marTop w:val="0"/>
      <w:marBottom w:val="0"/>
      <w:divBdr>
        <w:top w:val="none" w:sz="0" w:space="0" w:color="auto"/>
        <w:left w:val="none" w:sz="0" w:space="0" w:color="auto"/>
        <w:bottom w:val="none" w:sz="0" w:space="0" w:color="auto"/>
        <w:right w:val="none" w:sz="0" w:space="0" w:color="auto"/>
      </w:divBdr>
    </w:div>
    <w:div w:id="582572410">
      <w:bodyDiv w:val="1"/>
      <w:marLeft w:val="0"/>
      <w:marRight w:val="0"/>
      <w:marTop w:val="0"/>
      <w:marBottom w:val="0"/>
      <w:divBdr>
        <w:top w:val="none" w:sz="0" w:space="0" w:color="auto"/>
        <w:left w:val="none" w:sz="0" w:space="0" w:color="auto"/>
        <w:bottom w:val="none" w:sz="0" w:space="0" w:color="auto"/>
        <w:right w:val="none" w:sz="0" w:space="0" w:color="auto"/>
      </w:divBdr>
    </w:div>
    <w:div w:id="584917101">
      <w:bodyDiv w:val="1"/>
      <w:marLeft w:val="0"/>
      <w:marRight w:val="0"/>
      <w:marTop w:val="0"/>
      <w:marBottom w:val="0"/>
      <w:divBdr>
        <w:top w:val="none" w:sz="0" w:space="0" w:color="auto"/>
        <w:left w:val="none" w:sz="0" w:space="0" w:color="auto"/>
        <w:bottom w:val="none" w:sz="0" w:space="0" w:color="auto"/>
        <w:right w:val="none" w:sz="0" w:space="0" w:color="auto"/>
      </w:divBdr>
    </w:div>
    <w:div w:id="635334449">
      <w:bodyDiv w:val="1"/>
      <w:marLeft w:val="0"/>
      <w:marRight w:val="0"/>
      <w:marTop w:val="0"/>
      <w:marBottom w:val="0"/>
      <w:divBdr>
        <w:top w:val="none" w:sz="0" w:space="0" w:color="auto"/>
        <w:left w:val="none" w:sz="0" w:space="0" w:color="auto"/>
        <w:bottom w:val="none" w:sz="0" w:space="0" w:color="auto"/>
        <w:right w:val="none" w:sz="0" w:space="0" w:color="auto"/>
      </w:divBdr>
    </w:div>
    <w:div w:id="650987224">
      <w:bodyDiv w:val="1"/>
      <w:marLeft w:val="0"/>
      <w:marRight w:val="0"/>
      <w:marTop w:val="0"/>
      <w:marBottom w:val="0"/>
      <w:divBdr>
        <w:top w:val="none" w:sz="0" w:space="0" w:color="auto"/>
        <w:left w:val="none" w:sz="0" w:space="0" w:color="auto"/>
        <w:bottom w:val="none" w:sz="0" w:space="0" w:color="auto"/>
        <w:right w:val="none" w:sz="0" w:space="0" w:color="auto"/>
      </w:divBdr>
    </w:div>
    <w:div w:id="676427931">
      <w:bodyDiv w:val="1"/>
      <w:marLeft w:val="0"/>
      <w:marRight w:val="0"/>
      <w:marTop w:val="0"/>
      <w:marBottom w:val="0"/>
      <w:divBdr>
        <w:top w:val="none" w:sz="0" w:space="0" w:color="auto"/>
        <w:left w:val="none" w:sz="0" w:space="0" w:color="auto"/>
        <w:bottom w:val="none" w:sz="0" w:space="0" w:color="auto"/>
        <w:right w:val="none" w:sz="0" w:space="0" w:color="auto"/>
      </w:divBdr>
    </w:div>
    <w:div w:id="988940326">
      <w:bodyDiv w:val="1"/>
      <w:marLeft w:val="0"/>
      <w:marRight w:val="0"/>
      <w:marTop w:val="0"/>
      <w:marBottom w:val="0"/>
      <w:divBdr>
        <w:top w:val="none" w:sz="0" w:space="0" w:color="auto"/>
        <w:left w:val="none" w:sz="0" w:space="0" w:color="auto"/>
        <w:bottom w:val="none" w:sz="0" w:space="0" w:color="auto"/>
        <w:right w:val="none" w:sz="0" w:space="0" w:color="auto"/>
      </w:divBdr>
    </w:div>
    <w:div w:id="1002273741">
      <w:bodyDiv w:val="1"/>
      <w:marLeft w:val="0"/>
      <w:marRight w:val="0"/>
      <w:marTop w:val="0"/>
      <w:marBottom w:val="0"/>
      <w:divBdr>
        <w:top w:val="none" w:sz="0" w:space="0" w:color="auto"/>
        <w:left w:val="none" w:sz="0" w:space="0" w:color="auto"/>
        <w:bottom w:val="none" w:sz="0" w:space="0" w:color="auto"/>
        <w:right w:val="none" w:sz="0" w:space="0" w:color="auto"/>
      </w:divBdr>
    </w:div>
    <w:div w:id="1003164639">
      <w:bodyDiv w:val="1"/>
      <w:marLeft w:val="0"/>
      <w:marRight w:val="0"/>
      <w:marTop w:val="0"/>
      <w:marBottom w:val="0"/>
      <w:divBdr>
        <w:top w:val="none" w:sz="0" w:space="0" w:color="auto"/>
        <w:left w:val="none" w:sz="0" w:space="0" w:color="auto"/>
        <w:bottom w:val="none" w:sz="0" w:space="0" w:color="auto"/>
        <w:right w:val="none" w:sz="0" w:space="0" w:color="auto"/>
      </w:divBdr>
    </w:div>
    <w:div w:id="1009332413">
      <w:bodyDiv w:val="1"/>
      <w:marLeft w:val="0"/>
      <w:marRight w:val="0"/>
      <w:marTop w:val="0"/>
      <w:marBottom w:val="0"/>
      <w:divBdr>
        <w:top w:val="none" w:sz="0" w:space="0" w:color="auto"/>
        <w:left w:val="none" w:sz="0" w:space="0" w:color="auto"/>
        <w:bottom w:val="none" w:sz="0" w:space="0" w:color="auto"/>
        <w:right w:val="none" w:sz="0" w:space="0" w:color="auto"/>
      </w:divBdr>
    </w:div>
    <w:div w:id="1053843915">
      <w:bodyDiv w:val="1"/>
      <w:marLeft w:val="0"/>
      <w:marRight w:val="0"/>
      <w:marTop w:val="0"/>
      <w:marBottom w:val="0"/>
      <w:divBdr>
        <w:top w:val="none" w:sz="0" w:space="0" w:color="auto"/>
        <w:left w:val="none" w:sz="0" w:space="0" w:color="auto"/>
        <w:bottom w:val="none" w:sz="0" w:space="0" w:color="auto"/>
        <w:right w:val="none" w:sz="0" w:space="0" w:color="auto"/>
      </w:divBdr>
    </w:div>
    <w:div w:id="1069771434">
      <w:bodyDiv w:val="1"/>
      <w:marLeft w:val="0"/>
      <w:marRight w:val="0"/>
      <w:marTop w:val="0"/>
      <w:marBottom w:val="0"/>
      <w:divBdr>
        <w:top w:val="none" w:sz="0" w:space="0" w:color="auto"/>
        <w:left w:val="none" w:sz="0" w:space="0" w:color="auto"/>
        <w:bottom w:val="none" w:sz="0" w:space="0" w:color="auto"/>
        <w:right w:val="none" w:sz="0" w:space="0" w:color="auto"/>
      </w:divBdr>
    </w:div>
    <w:div w:id="1098715642">
      <w:bodyDiv w:val="1"/>
      <w:marLeft w:val="0"/>
      <w:marRight w:val="0"/>
      <w:marTop w:val="0"/>
      <w:marBottom w:val="0"/>
      <w:divBdr>
        <w:top w:val="none" w:sz="0" w:space="0" w:color="auto"/>
        <w:left w:val="none" w:sz="0" w:space="0" w:color="auto"/>
        <w:bottom w:val="none" w:sz="0" w:space="0" w:color="auto"/>
        <w:right w:val="none" w:sz="0" w:space="0" w:color="auto"/>
      </w:divBdr>
    </w:div>
    <w:div w:id="1125586439">
      <w:bodyDiv w:val="1"/>
      <w:marLeft w:val="0"/>
      <w:marRight w:val="0"/>
      <w:marTop w:val="0"/>
      <w:marBottom w:val="0"/>
      <w:divBdr>
        <w:top w:val="none" w:sz="0" w:space="0" w:color="auto"/>
        <w:left w:val="none" w:sz="0" w:space="0" w:color="auto"/>
        <w:bottom w:val="none" w:sz="0" w:space="0" w:color="auto"/>
        <w:right w:val="none" w:sz="0" w:space="0" w:color="auto"/>
      </w:divBdr>
    </w:div>
    <w:div w:id="1164054951">
      <w:bodyDiv w:val="1"/>
      <w:marLeft w:val="0"/>
      <w:marRight w:val="0"/>
      <w:marTop w:val="0"/>
      <w:marBottom w:val="0"/>
      <w:divBdr>
        <w:top w:val="none" w:sz="0" w:space="0" w:color="auto"/>
        <w:left w:val="none" w:sz="0" w:space="0" w:color="auto"/>
        <w:bottom w:val="none" w:sz="0" w:space="0" w:color="auto"/>
        <w:right w:val="none" w:sz="0" w:space="0" w:color="auto"/>
      </w:divBdr>
    </w:div>
    <w:div w:id="1216351489">
      <w:bodyDiv w:val="1"/>
      <w:marLeft w:val="0"/>
      <w:marRight w:val="0"/>
      <w:marTop w:val="0"/>
      <w:marBottom w:val="0"/>
      <w:divBdr>
        <w:top w:val="none" w:sz="0" w:space="0" w:color="auto"/>
        <w:left w:val="none" w:sz="0" w:space="0" w:color="auto"/>
        <w:bottom w:val="none" w:sz="0" w:space="0" w:color="auto"/>
        <w:right w:val="none" w:sz="0" w:space="0" w:color="auto"/>
      </w:divBdr>
    </w:div>
    <w:div w:id="1316300563">
      <w:bodyDiv w:val="1"/>
      <w:marLeft w:val="0"/>
      <w:marRight w:val="0"/>
      <w:marTop w:val="0"/>
      <w:marBottom w:val="0"/>
      <w:divBdr>
        <w:top w:val="none" w:sz="0" w:space="0" w:color="auto"/>
        <w:left w:val="none" w:sz="0" w:space="0" w:color="auto"/>
        <w:bottom w:val="none" w:sz="0" w:space="0" w:color="auto"/>
        <w:right w:val="none" w:sz="0" w:space="0" w:color="auto"/>
      </w:divBdr>
    </w:div>
    <w:div w:id="1327585946">
      <w:bodyDiv w:val="1"/>
      <w:marLeft w:val="0"/>
      <w:marRight w:val="0"/>
      <w:marTop w:val="0"/>
      <w:marBottom w:val="0"/>
      <w:divBdr>
        <w:top w:val="none" w:sz="0" w:space="0" w:color="auto"/>
        <w:left w:val="none" w:sz="0" w:space="0" w:color="auto"/>
        <w:bottom w:val="none" w:sz="0" w:space="0" w:color="auto"/>
        <w:right w:val="none" w:sz="0" w:space="0" w:color="auto"/>
      </w:divBdr>
    </w:div>
    <w:div w:id="1353722359">
      <w:bodyDiv w:val="1"/>
      <w:marLeft w:val="0"/>
      <w:marRight w:val="0"/>
      <w:marTop w:val="0"/>
      <w:marBottom w:val="0"/>
      <w:divBdr>
        <w:top w:val="none" w:sz="0" w:space="0" w:color="auto"/>
        <w:left w:val="none" w:sz="0" w:space="0" w:color="auto"/>
        <w:bottom w:val="none" w:sz="0" w:space="0" w:color="auto"/>
        <w:right w:val="none" w:sz="0" w:space="0" w:color="auto"/>
      </w:divBdr>
    </w:div>
    <w:div w:id="1382678641">
      <w:bodyDiv w:val="1"/>
      <w:marLeft w:val="0"/>
      <w:marRight w:val="0"/>
      <w:marTop w:val="0"/>
      <w:marBottom w:val="0"/>
      <w:divBdr>
        <w:top w:val="none" w:sz="0" w:space="0" w:color="auto"/>
        <w:left w:val="none" w:sz="0" w:space="0" w:color="auto"/>
        <w:bottom w:val="none" w:sz="0" w:space="0" w:color="auto"/>
        <w:right w:val="none" w:sz="0" w:space="0" w:color="auto"/>
      </w:divBdr>
    </w:div>
    <w:div w:id="1410807545">
      <w:bodyDiv w:val="1"/>
      <w:marLeft w:val="0"/>
      <w:marRight w:val="0"/>
      <w:marTop w:val="0"/>
      <w:marBottom w:val="0"/>
      <w:divBdr>
        <w:top w:val="none" w:sz="0" w:space="0" w:color="auto"/>
        <w:left w:val="none" w:sz="0" w:space="0" w:color="auto"/>
        <w:bottom w:val="none" w:sz="0" w:space="0" w:color="auto"/>
        <w:right w:val="none" w:sz="0" w:space="0" w:color="auto"/>
      </w:divBdr>
    </w:div>
    <w:div w:id="1436513122">
      <w:bodyDiv w:val="1"/>
      <w:marLeft w:val="0"/>
      <w:marRight w:val="0"/>
      <w:marTop w:val="0"/>
      <w:marBottom w:val="0"/>
      <w:divBdr>
        <w:top w:val="none" w:sz="0" w:space="0" w:color="auto"/>
        <w:left w:val="none" w:sz="0" w:space="0" w:color="auto"/>
        <w:bottom w:val="none" w:sz="0" w:space="0" w:color="auto"/>
        <w:right w:val="none" w:sz="0" w:space="0" w:color="auto"/>
      </w:divBdr>
    </w:div>
    <w:div w:id="1460300621">
      <w:bodyDiv w:val="1"/>
      <w:marLeft w:val="0"/>
      <w:marRight w:val="0"/>
      <w:marTop w:val="0"/>
      <w:marBottom w:val="0"/>
      <w:divBdr>
        <w:top w:val="none" w:sz="0" w:space="0" w:color="auto"/>
        <w:left w:val="none" w:sz="0" w:space="0" w:color="auto"/>
        <w:bottom w:val="none" w:sz="0" w:space="0" w:color="auto"/>
        <w:right w:val="none" w:sz="0" w:space="0" w:color="auto"/>
      </w:divBdr>
    </w:div>
    <w:div w:id="1461605952">
      <w:bodyDiv w:val="1"/>
      <w:marLeft w:val="0"/>
      <w:marRight w:val="0"/>
      <w:marTop w:val="0"/>
      <w:marBottom w:val="0"/>
      <w:divBdr>
        <w:top w:val="none" w:sz="0" w:space="0" w:color="auto"/>
        <w:left w:val="none" w:sz="0" w:space="0" w:color="auto"/>
        <w:bottom w:val="none" w:sz="0" w:space="0" w:color="auto"/>
        <w:right w:val="none" w:sz="0" w:space="0" w:color="auto"/>
      </w:divBdr>
    </w:div>
    <w:div w:id="1530147949">
      <w:bodyDiv w:val="1"/>
      <w:marLeft w:val="0"/>
      <w:marRight w:val="0"/>
      <w:marTop w:val="0"/>
      <w:marBottom w:val="0"/>
      <w:divBdr>
        <w:top w:val="none" w:sz="0" w:space="0" w:color="auto"/>
        <w:left w:val="none" w:sz="0" w:space="0" w:color="auto"/>
        <w:bottom w:val="none" w:sz="0" w:space="0" w:color="auto"/>
        <w:right w:val="none" w:sz="0" w:space="0" w:color="auto"/>
      </w:divBdr>
    </w:div>
    <w:div w:id="1532185314">
      <w:bodyDiv w:val="1"/>
      <w:marLeft w:val="0"/>
      <w:marRight w:val="0"/>
      <w:marTop w:val="0"/>
      <w:marBottom w:val="0"/>
      <w:divBdr>
        <w:top w:val="none" w:sz="0" w:space="0" w:color="auto"/>
        <w:left w:val="none" w:sz="0" w:space="0" w:color="auto"/>
        <w:bottom w:val="none" w:sz="0" w:space="0" w:color="auto"/>
        <w:right w:val="none" w:sz="0" w:space="0" w:color="auto"/>
      </w:divBdr>
    </w:div>
    <w:div w:id="1606888549">
      <w:bodyDiv w:val="1"/>
      <w:marLeft w:val="0"/>
      <w:marRight w:val="0"/>
      <w:marTop w:val="0"/>
      <w:marBottom w:val="0"/>
      <w:divBdr>
        <w:top w:val="none" w:sz="0" w:space="0" w:color="auto"/>
        <w:left w:val="none" w:sz="0" w:space="0" w:color="auto"/>
        <w:bottom w:val="none" w:sz="0" w:space="0" w:color="auto"/>
        <w:right w:val="none" w:sz="0" w:space="0" w:color="auto"/>
      </w:divBdr>
    </w:div>
    <w:div w:id="1624342196">
      <w:bodyDiv w:val="1"/>
      <w:marLeft w:val="0"/>
      <w:marRight w:val="0"/>
      <w:marTop w:val="0"/>
      <w:marBottom w:val="0"/>
      <w:divBdr>
        <w:top w:val="none" w:sz="0" w:space="0" w:color="auto"/>
        <w:left w:val="none" w:sz="0" w:space="0" w:color="auto"/>
        <w:bottom w:val="none" w:sz="0" w:space="0" w:color="auto"/>
        <w:right w:val="none" w:sz="0" w:space="0" w:color="auto"/>
      </w:divBdr>
    </w:div>
    <w:div w:id="1652369368">
      <w:bodyDiv w:val="1"/>
      <w:marLeft w:val="0"/>
      <w:marRight w:val="0"/>
      <w:marTop w:val="0"/>
      <w:marBottom w:val="0"/>
      <w:divBdr>
        <w:top w:val="none" w:sz="0" w:space="0" w:color="auto"/>
        <w:left w:val="none" w:sz="0" w:space="0" w:color="auto"/>
        <w:bottom w:val="none" w:sz="0" w:space="0" w:color="auto"/>
        <w:right w:val="none" w:sz="0" w:space="0" w:color="auto"/>
      </w:divBdr>
    </w:div>
    <w:div w:id="1726873645">
      <w:bodyDiv w:val="1"/>
      <w:marLeft w:val="0"/>
      <w:marRight w:val="0"/>
      <w:marTop w:val="0"/>
      <w:marBottom w:val="0"/>
      <w:divBdr>
        <w:top w:val="none" w:sz="0" w:space="0" w:color="auto"/>
        <w:left w:val="none" w:sz="0" w:space="0" w:color="auto"/>
        <w:bottom w:val="none" w:sz="0" w:space="0" w:color="auto"/>
        <w:right w:val="none" w:sz="0" w:space="0" w:color="auto"/>
      </w:divBdr>
    </w:div>
    <w:div w:id="1746877015">
      <w:bodyDiv w:val="1"/>
      <w:marLeft w:val="0"/>
      <w:marRight w:val="0"/>
      <w:marTop w:val="0"/>
      <w:marBottom w:val="0"/>
      <w:divBdr>
        <w:top w:val="none" w:sz="0" w:space="0" w:color="auto"/>
        <w:left w:val="none" w:sz="0" w:space="0" w:color="auto"/>
        <w:bottom w:val="none" w:sz="0" w:space="0" w:color="auto"/>
        <w:right w:val="none" w:sz="0" w:space="0" w:color="auto"/>
      </w:divBdr>
    </w:div>
    <w:div w:id="1764180264">
      <w:bodyDiv w:val="1"/>
      <w:marLeft w:val="0"/>
      <w:marRight w:val="0"/>
      <w:marTop w:val="0"/>
      <w:marBottom w:val="0"/>
      <w:divBdr>
        <w:top w:val="none" w:sz="0" w:space="0" w:color="auto"/>
        <w:left w:val="none" w:sz="0" w:space="0" w:color="auto"/>
        <w:bottom w:val="none" w:sz="0" w:space="0" w:color="auto"/>
        <w:right w:val="none" w:sz="0" w:space="0" w:color="auto"/>
      </w:divBdr>
    </w:div>
    <w:div w:id="1803692603">
      <w:bodyDiv w:val="1"/>
      <w:marLeft w:val="0"/>
      <w:marRight w:val="0"/>
      <w:marTop w:val="0"/>
      <w:marBottom w:val="0"/>
      <w:divBdr>
        <w:top w:val="none" w:sz="0" w:space="0" w:color="auto"/>
        <w:left w:val="none" w:sz="0" w:space="0" w:color="auto"/>
        <w:bottom w:val="none" w:sz="0" w:space="0" w:color="auto"/>
        <w:right w:val="none" w:sz="0" w:space="0" w:color="auto"/>
      </w:divBdr>
    </w:div>
    <w:div w:id="1923639844">
      <w:bodyDiv w:val="1"/>
      <w:marLeft w:val="0"/>
      <w:marRight w:val="0"/>
      <w:marTop w:val="0"/>
      <w:marBottom w:val="0"/>
      <w:divBdr>
        <w:top w:val="none" w:sz="0" w:space="0" w:color="auto"/>
        <w:left w:val="none" w:sz="0" w:space="0" w:color="auto"/>
        <w:bottom w:val="none" w:sz="0" w:space="0" w:color="auto"/>
        <w:right w:val="none" w:sz="0" w:space="0" w:color="auto"/>
      </w:divBdr>
    </w:div>
    <w:div w:id="1942757424">
      <w:bodyDiv w:val="1"/>
      <w:marLeft w:val="0"/>
      <w:marRight w:val="0"/>
      <w:marTop w:val="0"/>
      <w:marBottom w:val="0"/>
      <w:divBdr>
        <w:top w:val="none" w:sz="0" w:space="0" w:color="auto"/>
        <w:left w:val="none" w:sz="0" w:space="0" w:color="auto"/>
        <w:bottom w:val="none" w:sz="0" w:space="0" w:color="auto"/>
        <w:right w:val="none" w:sz="0" w:space="0" w:color="auto"/>
      </w:divBdr>
    </w:div>
    <w:div w:id="2048333585">
      <w:bodyDiv w:val="1"/>
      <w:marLeft w:val="0"/>
      <w:marRight w:val="0"/>
      <w:marTop w:val="0"/>
      <w:marBottom w:val="0"/>
      <w:divBdr>
        <w:top w:val="none" w:sz="0" w:space="0" w:color="auto"/>
        <w:left w:val="none" w:sz="0" w:space="0" w:color="auto"/>
        <w:bottom w:val="none" w:sz="0" w:space="0" w:color="auto"/>
        <w:right w:val="none" w:sz="0" w:space="0" w:color="auto"/>
      </w:divBdr>
    </w:div>
    <w:div w:id="21356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veoci.com/v/c/122403/dashboard/245521/members" TargetMode="External"/><Relationship Id="rId26" Type="http://schemas.openxmlformats.org/officeDocument/2006/relationships/hyperlink" Target="https://veoci.com/v/p/dashboard/afsgztawd2" TargetMode="External"/><Relationship Id="rId3" Type="http://schemas.openxmlformats.org/officeDocument/2006/relationships/styles" Target="styles.xml"/><Relationship Id="rId21" Type="http://schemas.openxmlformats.org/officeDocument/2006/relationships/hyperlink" Target="https://veoci.com/v/c/122403/dashboard/205615/members" TargetMode="External"/><Relationship Id="rId7" Type="http://schemas.openxmlformats.org/officeDocument/2006/relationships/endnotes" Target="endnotes.xml"/><Relationship Id="rId12" Type="http://schemas.openxmlformats.org/officeDocument/2006/relationships/hyperlink" Target="https://central.nyumc.org/clin/admin/E-MGMT/SitePages/EM+ER.aspx" TargetMode="External"/><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umc.ellucid.com/manuals/binder/273" TargetMode="External"/><Relationship Id="rId24" Type="http://schemas.openxmlformats.org/officeDocument/2006/relationships/hyperlink" Target="https://veoci.com/v/c/122403/dashboard/205615/member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eoci.com/v/c/122403/dashboard/205615/member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veoci.com/v/c/122403/map/layers?view=c8nks92te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veoci.com/v/c/122403/dashboard/205615/members" TargetMode="External"/><Relationship Id="rId27" Type="http://schemas.openxmlformats.org/officeDocument/2006/relationships/hyperlink" Target="https://veoci.com/v/c/122403/dashboard/205615/member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risisteam@food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B1B97-077F-48CD-8E80-FCAB5ACE2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7391</Words>
  <Characters>42131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NYU Langone Health</Company>
  <LinksUpToDate>false</LinksUpToDate>
  <CharactersWithSpaces>49424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Resnick, Alex</dc:creator>
  <cp:keywords/>
  <dc:description/>
  <cp:lastModifiedBy>Elamparithi Elango</cp:lastModifiedBy>
  <cp:revision>16</cp:revision>
  <cp:lastPrinted>2022-03-16T21:33:00Z</cp:lastPrinted>
  <dcterms:created xsi:type="dcterms:W3CDTF">2024-12-08T01:37:00Z</dcterms:created>
  <dcterms:modified xsi:type="dcterms:W3CDTF">2024-12-09T04:44:00Z</dcterms:modified>
</cp:coreProperties>
</file>