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2F516" w14:textId="71A40748" w:rsidR="005B123D" w:rsidRDefault="00A23DCF" w:rsidP="00A23DCF">
      <w:pPr>
        <w:pStyle w:val="Heading1"/>
        <w:pBdr>
          <w:bottom w:val="single" w:sz="6" w:space="1" w:color="auto"/>
        </w:pBdr>
      </w:pPr>
      <w:r>
        <w:t>Lab 0</w:t>
      </w:r>
      <w:r w:rsidR="00EC1E25">
        <w:t>3</w:t>
      </w:r>
      <w:r>
        <w:t xml:space="preserve"> – </w:t>
      </w:r>
      <w:r w:rsidR="00EC1E25">
        <w:t xml:space="preserve">Network </w:t>
      </w:r>
      <w:r w:rsidR="00F321F5">
        <w:t>Acquisition</w:t>
      </w:r>
    </w:p>
    <w:p w14:paraId="64FFD0D7" w14:textId="6B34D842" w:rsidR="0067175E" w:rsidRDefault="0067175E" w:rsidP="00593120">
      <w:r>
        <w:t xml:space="preserve">Our task in this lab is to demonstrate proficiency in capturing </w:t>
      </w:r>
      <w:r w:rsidR="00EC1E25">
        <w:t>evidence</w:t>
      </w:r>
      <w:r>
        <w:t xml:space="preserve"> using </w:t>
      </w:r>
      <w:r w:rsidR="00FD0836">
        <w:t>a</w:t>
      </w:r>
      <w:r w:rsidR="00EC1E25">
        <w:t xml:space="preserve">n open source </w:t>
      </w:r>
      <w:r w:rsidR="00B60939">
        <w:t>incident response framework.</w:t>
      </w:r>
    </w:p>
    <w:p w14:paraId="236D55F5" w14:textId="284D3539" w:rsidR="0067175E" w:rsidRDefault="00FD0836" w:rsidP="00593120">
      <w:r>
        <w:t xml:space="preserve">We will be using the </w:t>
      </w:r>
      <w:proofErr w:type="spellStart"/>
      <w:r>
        <w:t>vApp</w:t>
      </w:r>
      <w:proofErr w:type="spellEnd"/>
      <w:r>
        <w:t xml:space="preserve"> in the IA Lab labeled &lt;username&gt;_CSC388_Zwach_</w:t>
      </w:r>
      <w:r w:rsidR="00B60939">
        <w:t>GRR</w:t>
      </w:r>
      <w:r>
        <w:t xml:space="preserve">. You will find several VM’s there to simulate an environment where we can </w:t>
      </w:r>
      <w:r w:rsidR="00B60939">
        <w:t xml:space="preserve">capture client machine data using GRR. Additionally, the sample images from the text are included on the </w:t>
      </w:r>
      <w:proofErr w:type="spellStart"/>
      <w:r w:rsidR="00B60939">
        <w:rPr>
          <w:i/>
          <w:iCs/>
        </w:rPr>
        <w:t>ClientForensics</w:t>
      </w:r>
      <w:proofErr w:type="spellEnd"/>
      <w:r w:rsidR="00B60939">
        <w:t xml:space="preserve"> VM; they're not required for this lab, but you may use them.</w:t>
      </w:r>
    </w:p>
    <w:p w14:paraId="34FF907E" w14:textId="68F7B1EF" w:rsidR="0043346E" w:rsidRDefault="0043346E" w:rsidP="00593120">
      <w:r>
        <w:t xml:space="preserve">It will take a few minutes for GRR to startup so start the </w:t>
      </w:r>
      <w:proofErr w:type="spellStart"/>
      <w:r>
        <w:t>vApp</w:t>
      </w:r>
      <w:proofErr w:type="spellEnd"/>
      <w:r>
        <w:t>, grab a coffee or water</w:t>
      </w:r>
      <w:r w:rsidR="00804D8C">
        <w:t>, and return in 5 minutes or so.</w:t>
      </w:r>
      <w:r w:rsidR="006A5950">
        <w:t xml:space="preserve"> If you have a client that hasn't checked in for a while, open that VM console and interact with the user interface a bit.</w:t>
      </w:r>
    </w:p>
    <w:p w14:paraId="7237486A" w14:textId="1C92AF1F" w:rsidR="00814E3D" w:rsidRPr="00814E3D" w:rsidRDefault="00814E3D" w:rsidP="00593120">
      <w:r>
        <w:t xml:space="preserve">GRR Username: </w:t>
      </w:r>
      <w:r>
        <w:rPr>
          <w:b/>
          <w:bCs/>
        </w:rPr>
        <w:t>admin</w:t>
      </w:r>
      <w:r>
        <w:rPr>
          <w:b/>
          <w:bCs/>
        </w:rPr>
        <w:br/>
      </w:r>
      <w:r>
        <w:t xml:space="preserve">GRR Password: </w:t>
      </w:r>
      <w:r>
        <w:rPr>
          <w:b/>
          <w:bCs/>
        </w:rPr>
        <w:t>password</w:t>
      </w:r>
      <w:r>
        <w:rPr>
          <w:b/>
          <w:bCs/>
        </w:rPr>
        <w:br/>
      </w:r>
      <w:r>
        <w:t xml:space="preserve">GRR URL: </w:t>
      </w:r>
      <w:hyperlink r:id="rId5" w:history="1">
        <w:r w:rsidRPr="00B17390">
          <w:rPr>
            <w:rStyle w:val="Hyperlink"/>
          </w:rPr>
          <w:t>http://grrserver:8000</w:t>
        </w:r>
      </w:hyperlink>
      <w:r>
        <w:t xml:space="preserve"> </w:t>
      </w:r>
      <w:r w:rsidR="00825687">
        <w:t xml:space="preserve">OR </w:t>
      </w:r>
      <w:hyperlink r:id="rId6" w:history="1">
        <w:r w:rsidR="00825687" w:rsidRPr="001970A1">
          <w:rPr>
            <w:rStyle w:val="Hyperlink"/>
          </w:rPr>
          <w:t>http://192.168.1.5:8000</w:t>
        </w:r>
      </w:hyperlink>
      <w:r w:rsidR="00825687">
        <w:t xml:space="preserve"> </w:t>
      </w:r>
      <w:r w:rsidR="00647633">
        <w:t xml:space="preserve"> </w:t>
      </w:r>
    </w:p>
    <w:p w14:paraId="08012008" w14:textId="635FDF0D" w:rsidR="00F736E4" w:rsidRDefault="00F736E4" w:rsidP="00F736E4">
      <w:pPr>
        <w:pStyle w:val="Heading2"/>
      </w:pPr>
      <w:r>
        <w:t>Lab Steps</w:t>
      </w:r>
    </w:p>
    <w:p w14:paraId="2E8A1AC0" w14:textId="77777777" w:rsidR="00584D06" w:rsidRDefault="00491743" w:rsidP="00B60939">
      <w:pPr>
        <w:pStyle w:val="ListParagraph"/>
        <w:numPr>
          <w:ilvl w:val="0"/>
          <w:numId w:val="4"/>
        </w:numPr>
      </w:pPr>
      <w:r>
        <w:t xml:space="preserve">On the </w:t>
      </w:r>
      <w:r>
        <w:rPr>
          <w:i/>
          <w:iCs/>
        </w:rPr>
        <w:t>Client02</w:t>
      </w:r>
      <w:r>
        <w:t xml:space="preserve"> machine</w:t>
      </w:r>
      <w:r w:rsidR="00584D06">
        <w:t>:</w:t>
      </w:r>
    </w:p>
    <w:p w14:paraId="32E1C980" w14:textId="71F0DFA0" w:rsidR="00584D06" w:rsidRDefault="00584D06" w:rsidP="00584D06">
      <w:pPr>
        <w:pStyle w:val="ListParagraph"/>
        <w:numPr>
          <w:ilvl w:val="1"/>
          <w:numId w:val="4"/>
        </w:numPr>
      </w:pPr>
      <w:r>
        <w:t>L</w:t>
      </w:r>
      <w:r w:rsidR="00491743">
        <w:t>ogin with the DSU account</w:t>
      </w:r>
      <w:r w:rsidR="00055C09">
        <w:t xml:space="preserve"> (</w:t>
      </w:r>
      <w:r w:rsidR="00055C09">
        <w:rPr>
          <w:b/>
          <w:bCs/>
        </w:rPr>
        <w:t>Password1!</w:t>
      </w:r>
      <w:r w:rsidR="00055C09">
        <w:t>)</w:t>
      </w:r>
    </w:p>
    <w:p w14:paraId="52C66475" w14:textId="531CCE54" w:rsidR="00584D06" w:rsidRDefault="00584D06" w:rsidP="00584D06">
      <w:pPr>
        <w:pStyle w:val="ListParagraph"/>
        <w:numPr>
          <w:ilvl w:val="1"/>
          <w:numId w:val="4"/>
        </w:numPr>
      </w:pPr>
      <w:r>
        <w:t>I</w:t>
      </w:r>
      <w:r w:rsidR="00491743">
        <w:t xml:space="preserve">nstall the GRR client for </w:t>
      </w:r>
      <w:r w:rsidR="00055C09">
        <w:t>W</w:t>
      </w:r>
      <w:r w:rsidR="00491743">
        <w:t>indows</w:t>
      </w:r>
      <w:r>
        <w:t>.</w:t>
      </w:r>
    </w:p>
    <w:p w14:paraId="519226E3" w14:textId="578E7B14" w:rsidR="00554B99" w:rsidRDefault="006706D4" w:rsidP="00554B99">
      <w:pPr>
        <w:pStyle w:val="ListParagraph"/>
        <w:numPr>
          <w:ilvl w:val="1"/>
          <w:numId w:val="4"/>
        </w:numPr>
      </w:pPr>
      <w:r>
        <w:t xml:space="preserve">Provide a screenshot of </w:t>
      </w:r>
      <w:r w:rsidR="00814E3D">
        <w:t>the client</w:t>
      </w:r>
      <w:r>
        <w:t xml:space="preserve"> checking in</w:t>
      </w:r>
      <w:r w:rsidR="00554B99" w:rsidRPr="00554B99">
        <w:drawing>
          <wp:anchor distT="0" distB="0" distL="114300" distR="114300" simplePos="0" relativeHeight="251659264" behindDoc="0" locked="0" layoutInCell="1" allowOverlap="1" wp14:anchorId="63A20CC6" wp14:editId="5AD0F28D">
            <wp:simplePos x="0" y="0"/>
            <wp:positionH relativeFrom="column">
              <wp:posOffset>0</wp:posOffset>
            </wp:positionH>
            <wp:positionV relativeFrom="paragraph">
              <wp:posOffset>180975</wp:posOffset>
            </wp:positionV>
            <wp:extent cx="5943600" cy="636270"/>
            <wp:effectExtent l="0" t="0" r="0" b="0"/>
            <wp:wrapTight wrapText="bothSides">
              <wp:wrapPolygon edited="0">
                <wp:start x="0" y="0"/>
                <wp:lineTo x="0" y="20695"/>
                <wp:lineTo x="21531" y="20695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529AE5" w14:textId="438E5E3E" w:rsidR="00584D06" w:rsidRDefault="00584D06" w:rsidP="00814E3D">
      <w:pPr>
        <w:pStyle w:val="ListParagraph"/>
        <w:numPr>
          <w:ilvl w:val="0"/>
          <w:numId w:val="4"/>
        </w:numPr>
      </w:pPr>
      <w:r>
        <w:t xml:space="preserve">On the </w:t>
      </w:r>
      <w:r>
        <w:rPr>
          <w:i/>
          <w:iCs/>
        </w:rPr>
        <w:t>Client03</w:t>
      </w:r>
      <w:r>
        <w:t xml:space="preserve"> machine:</w:t>
      </w:r>
    </w:p>
    <w:p w14:paraId="47C24D22" w14:textId="3143E917" w:rsidR="00584D06" w:rsidRDefault="00584D06" w:rsidP="00584D06">
      <w:pPr>
        <w:pStyle w:val="ListParagraph"/>
        <w:numPr>
          <w:ilvl w:val="1"/>
          <w:numId w:val="4"/>
        </w:numPr>
      </w:pPr>
      <w:r>
        <w:t>Login with the DSU account (</w:t>
      </w:r>
      <w:r>
        <w:rPr>
          <w:b/>
          <w:bCs/>
        </w:rPr>
        <w:t>Password1!</w:t>
      </w:r>
      <w:r>
        <w:t>)</w:t>
      </w:r>
    </w:p>
    <w:p w14:paraId="1551D686" w14:textId="1C7C141F" w:rsidR="00584D06" w:rsidRDefault="00584D06" w:rsidP="00584D06">
      <w:pPr>
        <w:pStyle w:val="ListParagraph"/>
        <w:numPr>
          <w:ilvl w:val="1"/>
          <w:numId w:val="4"/>
        </w:numPr>
      </w:pPr>
      <w:r>
        <w:t>Install the GRR client for Debian/Ubuntu (.deb)</w:t>
      </w:r>
    </w:p>
    <w:p w14:paraId="380AA809" w14:textId="325B6FDF" w:rsidR="00554B99" w:rsidRDefault="00554B99" w:rsidP="00554B99">
      <w:pPr>
        <w:pStyle w:val="ListParagraph"/>
        <w:numPr>
          <w:ilvl w:val="1"/>
          <w:numId w:val="4"/>
        </w:numPr>
      </w:pPr>
      <w:r w:rsidRPr="00554B99">
        <w:drawing>
          <wp:anchor distT="0" distB="0" distL="114300" distR="114300" simplePos="0" relativeHeight="251661312" behindDoc="0" locked="0" layoutInCell="1" allowOverlap="1" wp14:anchorId="6439F990" wp14:editId="357DD01C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943600" cy="917575"/>
            <wp:effectExtent l="0" t="0" r="0" b="0"/>
            <wp:wrapTight wrapText="bothSides">
              <wp:wrapPolygon edited="0">
                <wp:start x="0" y="0"/>
                <wp:lineTo x="0" y="21077"/>
                <wp:lineTo x="21531" y="21077"/>
                <wp:lineTo x="21531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4E3D">
        <w:t xml:space="preserve">Provide a screenshot of the client checking </w:t>
      </w:r>
      <w:proofErr w:type="spellStart"/>
      <w:proofErr w:type="gramStart"/>
      <w:r w:rsidR="00814E3D">
        <w:t>i</w:t>
      </w:r>
      <w:proofErr w:type="spellEnd"/>
      <w:proofErr w:type="gramEnd"/>
    </w:p>
    <w:p w14:paraId="231BE90F" w14:textId="78DF9C58" w:rsidR="00554B99" w:rsidRDefault="006C6119" w:rsidP="00554B99">
      <w:pPr>
        <w:ind w:left="1080"/>
        <w:rPr>
          <w:color w:val="FF0000"/>
        </w:rPr>
      </w:pPr>
      <w:r w:rsidRPr="006C6119">
        <w:rPr>
          <w:color w:val="FF0000"/>
        </w:rPr>
        <w:drawing>
          <wp:anchor distT="0" distB="0" distL="114300" distR="114300" simplePos="0" relativeHeight="251663360" behindDoc="0" locked="0" layoutInCell="1" allowOverlap="1" wp14:anchorId="148A0241" wp14:editId="5D9353C7">
            <wp:simplePos x="0" y="0"/>
            <wp:positionH relativeFrom="margin">
              <wp:posOffset>57150</wp:posOffset>
            </wp:positionH>
            <wp:positionV relativeFrom="paragraph">
              <wp:posOffset>1270000</wp:posOffset>
            </wp:positionV>
            <wp:extent cx="3881120" cy="1028700"/>
            <wp:effectExtent l="0" t="0" r="508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112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B99">
        <w:rPr>
          <w:color w:val="FF0000"/>
        </w:rPr>
        <w:t xml:space="preserve">I went in to restart the </w:t>
      </w:r>
      <w:r>
        <w:rPr>
          <w:color w:val="FF0000"/>
        </w:rPr>
        <w:t xml:space="preserve">watcher service on client 1 at this </w:t>
      </w:r>
      <w:proofErr w:type="gramStart"/>
      <w:r>
        <w:rPr>
          <w:color w:val="FF0000"/>
        </w:rPr>
        <w:t>point</w:t>
      </w:r>
      <w:proofErr w:type="gramEnd"/>
    </w:p>
    <w:p w14:paraId="26983FD7" w14:textId="7414455E" w:rsidR="006C6119" w:rsidRDefault="006C6119" w:rsidP="00554B99">
      <w:pPr>
        <w:ind w:left="1080"/>
        <w:rPr>
          <w:color w:val="FF0000"/>
        </w:rPr>
      </w:pPr>
    </w:p>
    <w:p w14:paraId="13CD1EC7" w14:textId="67B04097" w:rsidR="006C6119" w:rsidRPr="00554B99" w:rsidRDefault="006C6119" w:rsidP="00554B99">
      <w:pPr>
        <w:ind w:left="1080"/>
        <w:rPr>
          <w:color w:val="FF0000"/>
        </w:rPr>
      </w:pPr>
    </w:p>
    <w:p w14:paraId="4B5AC850" w14:textId="20CDB962" w:rsidR="005554C8" w:rsidRDefault="006830EF" w:rsidP="00683A68">
      <w:pPr>
        <w:pStyle w:val="ListParagraph"/>
        <w:numPr>
          <w:ilvl w:val="0"/>
          <w:numId w:val="4"/>
        </w:numPr>
      </w:pPr>
      <w:r>
        <w:t xml:space="preserve">Using the </w:t>
      </w:r>
      <w:proofErr w:type="spellStart"/>
      <w:r>
        <w:rPr>
          <w:i/>
          <w:iCs/>
        </w:rPr>
        <w:t>GRRSe</w:t>
      </w:r>
      <w:r w:rsidR="005B34FF">
        <w:rPr>
          <w:i/>
          <w:iCs/>
        </w:rPr>
        <w:t>rver</w:t>
      </w:r>
      <w:proofErr w:type="spellEnd"/>
      <w:r w:rsidR="005B34FF">
        <w:rPr>
          <w:i/>
          <w:iCs/>
        </w:rPr>
        <w:t xml:space="preserve"> </w:t>
      </w:r>
      <w:r w:rsidR="005B34FF">
        <w:t>system</w:t>
      </w:r>
      <w:r w:rsidR="005554C8">
        <w:t>:</w:t>
      </w:r>
    </w:p>
    <w:p w14:paraId="3ADD8CAD" w14:textId="7204B078" w:rsidR="005554C8" w:rsidRDefault="005554C8" w:rsidP="005554C8">
      <w:pPr>
        <w:pStyle w:val="ListParagraph"/>
        <w:numPr>
          <w:ilvl w:val="1"/>
          <w:numId w:val="4"/>
        </w:numPr>
      </w:pPr>
      <w:r>
        <w:t>N</w:t>
      </w:r>
      <w:r w:rsidR="005B34FF">
        <w:t xml:space="preserve">avigate to the GRR URL and review your </w:t>
      </w:r>
      <w:proofErr w:type="gramStart"/>
      <w:r w:rsidR="005B34FF">
        <w:t>clients</w:t>
      </w:r>
      <w:proofErr w:type="gramEnd"/>
    </w:p>
    <w:p w14:paraId="6427E5F4" w14:textId="42C2D508" w:rsidR="005B34FF" w:rsidRDefault="005554C8" w:rsidP="005554C8">
      <w:pPr>
        <w:pStyle w:val="ListParagraph"/>
        <w:numPr>
          <w:ilvl w:val="1"/>
          <w:numId w:val="4"/>
        </w:numPr>
      </w:pPr>
      <w:r>
        <w:t>R</w:t>
      </w:r>
      <w:r w:rsidR="005B34FF">
        <w:t xml:space="preserve">un a flow on </w:t>
      </w:r>
      <w:r w:rsidR="005B34FF" w:rsidRPr="005554C8">
        <w:rPr>
          <w:i/>
          <w:iCs/>
        </w:rPr>
        <w:t>Client01</w:t>
      </w:r>
      <w:r w:rsidR="005B34FF">
        <w:t xml:space="preserve"> to ge</w:t>
      </w:r>
      <w:r w:rsidR="009D14A3">
        <w:t>t web history from Chrome</w:t>
      </w:r>
      <w:r w:rsidR="00683A68">
        <w:t xml:space="preserve"> </w:t>
      </w:r>
      <w:r w:rsidR="00E755DB">
        <w:t>(Start New Flows</w:t>
      </w:r>
      <w:r w:rsidR="0046539E">
        <w:t>-&gt;</w:t>
      </w:r>
      <w:r w:rsidR="00E755DB">
        <w:t>Collectors-&gt;</w:t>
      </w:r>
      <w:proofErr w:type="spellStart"/>
      <w:r w:rsidR="00E755DB">
        <w:t>ArtifactCollectorFlow</w:t>
      </w:r>
      <w:proofErr w:type="spellEnd"/>
      <w:r w:rsidR="00E755DB">
        <w:t>-&gt;</w:t>
      </w:r>
      <w:r w:rsidR="00E5538F">
        <w:t>Chrome</w:t>
      </w:r>
      <w:r w:rsidR="00A4621C">
        <w:t xml:space="preserve"> </w:t>
      </w:r>
      <w:r w:rsidR="00E5538F">
        <w:t>History</w:t>
      </w:r>
      <w:r w:rsidR="006167B3">
        <w:t>)</w:t>
      </w:r>
    </w:p>
    <w:p w14:paraId="27B43A33" w14:textId="47F1314C" w:rsidR="006C6119" w:rsidRDefault="00E5538F" w:rsidP="006C6119">
      <w:pPr>
        <w:pStyle w:val="ListParagraph"/>
        <w:numPr>
          <w:ilvl w:val="1"/>
          <w:numId w:val="4"/>
        </w:numPr>
      </w:pPr>
      <w:r>
        <w:t>Provide a screenshot showing the flow completed</w:t>
      </w:r>
      <w:r w:rsidR="006C6119" w:rsidRPr="006C6119">
        <w:drawing>
          <wp:anchor distT="0" distB="0" distL="114300" distR="114300" simplePos="0" relativeHeight="251665408" behindDoc="0" locked="0" layoutInCell="1" allowOverlap="1" wp14:anchorId="37AF989B" wp14:editId="2085C2C4">
            <wp:simplePos x="0" y="0"/>
            <wp:positionH relativeFrom="margin">
              <wp:align>left</wp:align>
            </wp:positionH>
            <wp:positionV relativeFrom="paragraph">
              <wp:posOffset>283210</wp:posOffset>
            </wp:positionV>
            <wp:extent cx="2885440" cy="1743075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54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4D451A" w14:textId="7B44690A" w:rsidR="00563B47" w:rsidRDefault="00683A68" w:rsidP="00E5538F">
      <w:pPr>
        <w:pStyle w:val="ListParagraph"/>
        <w:numPr>
          <w:ilvl w:val="0"/>
          <w:numId w:val="4"/>
        </w:numPr>
      </w:pPr>
      <w:r>
        <w:t xml:space="preserve">Again, from the </w:t>
      </w:r>
      <w:proofErr w:type="spellStart"/>
      <w:r>
        <w:rPr>
          <w:i/>
          <w:iCs/>
        </w:rPr>
        <w:t>GRRServer</w:t>
      </w:r>
      <w:proofErr w:type="spellEnd"/>
      <w:r>
        <w:rPr>
          <w:i/>
          <w:iCs/>
        </w:rPr>
        <w:t xml:space="preserve"> </w:t>
      </w:r>
      <w:r>
        <w:t>system</w:t>
      </w:r>
      <w:r w:rsidR="00563B47">
        <w:t>:</w:t>
      </w:r>
    </w:p>
    <w:p w14:paraId="386351DB" w14:textId="1F32BF0E" w:rsidR="00563B47" w:rsidRDefault="00683A68" w:rsidP="00653EB2">
      <w:pPr>
        <w:pStyle w:val="ListParagraph"/>
        <w:numPr>
          <w:ilvl w:val="1"/>
          <w:numId w:val="4"/>
        </w:numPr>
      </w:pPr>
      <w:r>
        <w:t xml:space="preserve">run a </w:t>
      </w:r>
      <w:r w:rsidR="00B277A9">
        <w:t>h</w:t>
      </w:r>
      <w:r>
        <w:t xml:space="preserve">unt to </w:t>
      </w:r>
      <w:r w:rsidR="005E7464">
        <w:t>get the hash of cmd.exe on the Windows systems</w:t>
      </w:r>
      <w:r w:rsidR="00563B47">
        <w:t xml:space="preserve"> (Set the duration to 1h; it will take </w:t>
      </w:r>
      <w:r w:rsidR="00BB275F">
        <w:t>a while</w:t>
      </w:r>
      <w:r w:rsidR="00563B47">
        <w:t>)</w:t>
      </w:r>
    </w:p>
    <w:p w14:paraId="41751820" w14:textId="152EA6CE" w:rsidR="00E5538F" w:rsidRDefault="00563B47" w:rsidP="00653EB2">
      <w:pPr>
        <w:pStyle w:val="ListParagraph"/>
        <w:numPr>
          <w:ilvl w:val="2"/>
          <w:numId w:val="4"/>
        </w:numPr>
      </w:pPr>
      <w:r>
        <w:t xml:space="preserve">Hint: </w:t>
      </w:r>
      <w:r w:rsidR="00106E87">
        <w:t>%%</w:t>
      </w:r>
      <w:proofErr w:type="spellStart"/>
      <w:r w:rsidR="00106E87">
        <w:t>environ_</w:t>
      </w:r>
      <w:r w:rsidR="007E64C3">
        <w:t>windir</w:t>
      </w:r>
      <w:proofErr w:type="spellEnd"/>
      <w:r w:rsidR="007E64C3">
        <w:t>%%\System32\cmd.exe</w:t>
      </w:r>
    </w:p>
    <w:p w14:paraId="37D746B8" w14:textId="63C0EB04" w:rsidR="00B277A9" w:rsidRDefault="00FC77ED" w:rsidP="00B277A9">
      <w:pPr>
        <w:pStyle w:val="ListParagraph"/>
        <w:numPr>
          <w:ilvl w:val="1"/>
          <w:numId w:val="4"/>
        </w:numPr>
      </w:pPr>
      <w:r w:rsidRPr="00FC77ED">
        <w:drawing>
          <wp:anchor distT="0" distB="0" distL="114300" distR="114300" simplePos="0" relativeHeight="251671552" behindDoc="0" locked="0" layoutInCell="1" allowOverlap="1" wp14:anchorId="4BD8C50A" wp14:editId="2A92A564">
            <wp:simplePos x="0" y="0"/>
            <wp:positionH relativeFrom="margin">
              <wp:posOffset>2009775</wp:posOffset>
            </wp:positionH>
            <wp:positionV relativeFrom="paragraph">
              <wp:posOffset>3016885</wp:posOffset>
            </wp:positionV>
            <wp:extent cx="4658375" cy="657317"/>
            <wp:effectExtent l="0" t="0" r="0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C77ED">
        <w:drawing>
          <wp:anchor distT="0" distB="0" distL="114300" distR="114300" simplePos="0" relativeHeight="251669504" behindDoc="0" locked="0" layoutInCell="1" allowOverlap="1" wp14:anchorId="65C0D8A3" wp14:editId="0767B604">
            <wp:simplePos x="0" y="0"/>
            <wp:positionH relativeFrom="page">
              <wp:align>right</wp:align>
            </wp:positionH>
            <wp:positionV relativeFrom="paragraph">
              <wp:posOffset>654685</wp:posOffset>
            </wp:positionV>
            <wp:extent cx="4963795" cy="2317750"/>
            <wp:effectExtent l="0" t="0" r="8255" b="635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3795" cy="231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C77ED">
        <w:drawing>
          <wp:anchor distT="0" distB="0" distL="114300" distR="114300" simplePos="0" relativeHeight="251667456" behindDoc="0" locked="0" layoutInCell="1" allowOverlap="1" wp14:anchorId="6355DC1C" wp14:editId="0BCAD068">
            <wp:simplePos x="0" y="0"/>
            <wp:positionH relativeFrom="column">
              <wp:posOffset>-314960</wp:posOffset>
            </wp:positionH>
            <wp:positionV relativeFrom="paragraph">
              <wp:posOffset>197485</wp:posOffset>
            </wp:positionV>
            <wp:extent cx="3952875" cy="2724150"/>
            <wp:effectExtent l="0" t="0" r="9525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7A9">
        <w:t>Provide a screenshot showing the hunt completed</w:t>
      </w:r>
      <w:r w:rsidR="008B762C">
        <w:t xml:space="preserve"> and the results (hashes)</w:t>
      </w:r>
    </w:p>
    <w:p w14:paraId="19BC4D0E" w14:textId="06862833" w:rsidR="00FC77ED" w:rsidRDefault="00FC77ED" w:rsidP="00FC77ED"/>
    <w:p w14:paraId="5525E8F7" w14:textId="77777777" w:rsidR="00FC77ED" w:rsidRPr="00B60939" w:rsidRDefault="00FC77ED" w:rsidP="00FC77ED"/>
    <w:p w14:paraId="4AD1F242" w14:textId="3FA8AD58" w:rsidR="00F736E4" w:rsidRDefault="00F736E4" w:rsidP="00F736E4">
      <w:pPr>
        <w:pStyle w:val="Heading2"/>
      </w:pPr>
      <w:r>
        <w:lastRenderedPageBreak/>
        <w:t>Writing Prompt</w:t>
      </w:r>
      <w:r w:rsidR="00B277A9">
        <w:t>s</w:t>
      </w:r>
    </w:p>
    <w:p w14:paraId="3F3AA202" w14:textId="2140B8A8" w:rsidR="00E63422" w:rsidRDefault="00096F6C" w:rsidP="002F5D91">
      <w:pPr>
        <w:pStyle w:val="ListParagraph"/>
        <w:numPr>
          <w:ilvl w:val="0"/>
          <w:numId w:val="3"/>
        </w:numPr>
      </w:pPr>
      <w:r>
        <w:t xml:space="preserve">Based on this brief experience with GRR, what are some pros and cons that </w:t>
      </w:r>
      <w:proofErr w:type="gramStart"/>
      <w:r>
        <w:t>you've</w:t>
      </w:r>
      <w:proofErr w:type="gramEnd"/>
      <w:r>
        <w:t xml:space="preserve"> encountered?</w:t>
      </w:r>
    </w:p>
    <w:p w14:paraId="6CA61A26" w14:textId="740F9C78" w:rsidR="007C0FC9" w:rsidRPr="007C0FC9" w:rsidRDefault="007C0FC9" w:rsidP="007C0FC9">
      <w:pPr>
        <w:rPr>
          <w:color w:val="FF0000"/>
        </w:rPr>
      </w:pPr>
      <w:r w:rsidRPr="007C0FC9">
        <w:rPr>
          <w:color w:val="FF0000"/>
        </w:rPr>
        <w:t xml:space="preserve">Pros: </w:t>
      </w:r>
      <w:r w:rsidRPr="007C0FC9">
        <w:rPr>
          <w:color w:val="FF0000"/>
        </w:rPr>
        <w:br/>
        <w:t xml:space="preserve">   - </w:t>
      </w:r>
      <w:proofErr w:type="gramStart"/>
      <w:r w:rsidRPr="007C0FC9">
        <w:rPr>
          <w:color w:val="FF0000"/>
        </w:rPr>
        <w:t>pretty intuitive</w:t>
      </w:r>
      <w:proofErr w:type="gramEnd"/>
      <w:r w:rsidRPr="007C0FC9">
        <w:rPr>
          <w:color w:val="FF0000"/>
        </w:rPr>
        <w:t xml:space="preserve"> interface</w:t>
      </w:r>
      <w:r w:rsidRPr="007C0FC9">
        <w:rPr>
          <w:color w:val="FF0000"/>
        </w:rPr>
        <w:br/>
        <w:t xml:space="preserve">   - free</w:t>
      </w:r>
      <w:r w:rsidRPr="007C0FC9">
        <w:rPr>
          <w:color w:val="FF0000"/>
        </w:rPr>
        <w:br/>
        <w:t xml:space="preserve">   - lots of prepackaged search forms/terms</w:t>
      </w:r>
      <w:r w:rsidRPr="007C0FC9">
        <w:rPr>
          <w:color w:val="FF0000"/>
        </w:rPr>
        <w:br/>
        <w:t xml:space="preserve">   - client installation is cake</w:t>
      </w:r>
    </w:p>
    <w:p w14:paraId="268E6155" w14:textId="5250FC97" w:rsidR="007C0FC9" w:rsidRPr="007C0FC9" w:rsidRDefault="007C0FC9" w:rsidP="007C0FC9">
      <w:pPr>
        <w:rPr>
          <w:color w:val="FF0000"/>
        </w:rPr>
      </w:pPr>
      <w:r w:rsidRPr="007C0FC9">
        <w:rPr>
          <w:color w:val="FF0000"/>
        </w:rPr>
        <w:t>Cons:</w:t>
      </w:r>
      <w:r w:rsidRPr="007C0FC9">
        <w:rPr>
          <w:color w:val="FF0000"/>
        </w:rPr>
        <w:br/>
        <w:t xml:space="preserve">   - remote login over http is it possible to set up https?</w:t>
      </w:r>
      <w:r w:rsidRPr="007C0FC9">
        <w:rPr>
          <w:color w:val="FF0000"/>
        </w:rPr>
        <w:br/>
        <w:t xml:space="preserve">   - client01 was crashed initially, which may be a flag for reliability concern. On the upside, we can identify which clients may be down/failing by their connectivity status.</w:t>
      </w:r>
    </w:p>
    <w:p w14:paraId="3FDAFF6E" w14:textId="07F6FE4E" w:rsidR="002F5D91" w:rsidRDefault="00E63422" w:rsidP="002F5D91">
      <w:pPr>
        <w:pStyle w:val="ListParagraph"/>
        <w:numPr>
          <w:ilvl w:val="0"/>
          <w:numId w:val="3"/>
        </w:numPr>
      </w:pPr>
      <w:r>
        <w:t>Would you feel comfortable using GRR in an environment you control or have input on? Why or why not?</w:t>
      </w:r>
    </w:p>
    <w:p w14:paraId="2986BAD2" w14:textId="139189D2" w:rsidR="007C0FC9" w:rsidRPr="007C0FC9" w:rsidRDefault="007A54EE" w:rsidP="007C0FC9">
      <w:pPr>
        <w:rPr>
          <w:color w:val="FF0000"/>
        </w:rPr>
      </w:pPr>
      <w:r>
        <w:rPr>
          <w:color w:val="FF0000"/>
        </w:rPr>
        <w:t>I like the tool and the features that it offers</w:t>
      </w:r>
      <w:r>
        <w:rPr>
          <w:color w:val="FF0000"/>
        </w:rPr>
        <w:t xml:space="preserve">, however, since I </w:t>
      </w:r>
      <w:proofErr w:type="gramStart"/>
      <w:r>
        <w:rPr>
          <w:color w:val="FF0000"/>
        </w:rPr>
        <w:t>didn’t</w:t>
      </w:r>
      <w:proofErr w:type="gramEnd"/>
      <w:r>
        <w:rPr>
          <w:color w:val="FF0000"/>
        </w:rPr>
        <w:t xml:space="preserve"> configure - and I’m unfamiliar with - the server side of things, I am hesitant to say one way or the other. I would have some accountability concerns. </w:t>
      </w:r>
      <w:proofErr w:type="gramStart"/>
      <w:r w:rsidR="008219FD">
        <w:rPr>
          <w:color w:val="FF0000"/>
        </w:rPr>
        <w:t>First</w:t>
      </w:r>
      <w:proofErr w:type="gramEnd"/>
      <w:r>
        <w:rPr>
          <w:color w:val="FF0000"/>
        </w:rPr>
        <w:t xml:space="preserve"> I would like to be able to create different accounts to access the server, and log use of the system</w:t>
      </w:r>
      <w:r w:rsidR="008219FD">
        <w:rPr>
          <w:color w:val="FF0000"/>
        </w:rPr>
        <w:t>, ideally hooking into active directory</w:t>
      </w:r>
      <w:r>
        <w:rPr>
          <w:color w:val="FF0000"/>
        </w:rPr>
        <w:t>.</w:t>
      </w:r>
      <w:r w:rsidR="008219FD">
        <w:rPr>
          <w:color w:val="FF0000"/>
        </w:rPr>
        <w:t xml:space="preserve"> </w:t>
      </w:r>
      <w:proofErr w:type="gramStart"/>
      <w:r w:rsidR="008219FD">
        <w:rPr>
          <w:color w:val="FF0000"/>
        </w:rPr>
        <w:t>Second</w:t>
      </w:r>
      <w:proofErr w:type="gramEnd"/>
      <w:r w:rsidR="008219FD">
        <w:rPr>
          <w:color w:val="FF0000"/>
        </w:rPr>
        <w:t xml:space="preserve"> I would post it up using HTTPS, instead of http</w:t>
      </w:r>
      <w:r w:rsidR="008219FD">
        <w:rPr>
          <w:color w:val="FF0000"/>
        </w:rPr>
        <w:t xml:space="preserve"> if possible</w:t>
      </w:r>
      <w:r w:rsidR="008219FD">
        <w:rPr>
          <w:color w:val="FF0000"/>
        </w:rPr>
        <w:t>.</w:t>
      </w:r>
      <w:r w:rsidR="008219FD">
        <w:rPr>
          <w:color w:val="FF0000"/>
        </w:rPr>
        <w:t xml:space="preserve"> With those two conditions I would be </w:t>
      </w:r>
      <w:proofErr w:type="gramStart"/>
      <w:r w:rsidR="008219FD">
        <w:rPr>
          <w:color w:val="FF0000"/>
        </w:rPr>
        <w:t>pretty satisfied</w:t>
      </w:r>
      <w:proofErr w:type="gramEnd"/>
      <w:r w:rsidR="008219FD">
        <w:rPr>
          <w:color w:val="FF0000"/>
        </w:rPr>
        <w:t xml:space="preserve"> with GRR. </w:t>
      </w:r>
    </w:p>
    <w:p w14:paraId="52468336" w14:textId="2AD3F0AE" w:rsidR="008B762C" w:rsidRDefault="008B762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529EC012" w14:textId="02D8CD3E" w:rsidR="00F52C7C" w:rsidRDefault="006A44AB" w:rsidP="00883F8C">
      <w:pPr>
        <w:pStyle w:val="Heading2"/>
      </w:pPr>
      <w:r>
        <w:lastRenderedPageBreak/>
        <w:t>Notes</w:t>
      </w:r>
    </w:p>
    <w:p w14:paraId="098F736B" w14:textId="77777777" w:rsidR="006706D4" w:rsidRDefault="000825ED" w:rsidP="009E3D8E">
      <w:pPr>
        <w:pStyle w:val="ListParagraph"/>
        <w:numPr>
          <w:ilvl w:val="0"/>
          <w:numId w:val="5"/>
        </w:numPr>
      </w:pPr>
      <w:proofErr w:type="spellStart"/>
      <w:r>
        <w:t>OSForensics</w:t>
      </w:r>
      <w:proofErr w:type="spellEnd"/>
      <w:r>
        <w:t xml:space="preserve"> and the included evidence files on the desktop of the </w:t>
      </w:r>
      <w:proofErr w:type="spellStart"/>
      <w:r w:rsidRPr="009E3D8E">
        <w:rPr>
          <w:i/>
          <w:iCs/>
        </w:rPr>
        <w:t>ClientForensics</w:t>
      </w:r>
      <w:proofErr w:type="spellEnd"/>
      <w:r>
        <w:t xml:space="preserve"> VM are </w:t>
      </w:r>
      <w:r w:rsidRPr="009E3D8E">
        <w:rPr>
          <w:b/>
          <w:bCs/>
        </w:rPr>
        <w:t>not</w:t>
      </w:r>
      <w:r>
        <w:t xml:space="preserve"> required for this lab</w:t>
      </w:r>
      <w:r w:rsidR="005C42E3">
        <w:t>.</w:t>
      </w:r>
    </w:p>
    <w:p w14:paraId="11010382" w14:textId="1BD6D7BE" w:rsidR="000825ED" w:rsidRDefault="009E3D8E" w:rsidP="009E3D8E">
      <w:pPr>
        <w:pStyle w:val="ListParagraph"/>
        <w:numPr>
          <w:ilvl w:val="0"/>
          <w:numId w:val="5"/>
        </w:numPr>
      </w:pPr>
      <w:r>
        <w:t>In a production deployment</w:t>
      </w:r>
      <w:r w:rsidR="00200C8A">
        <w:t>, you likely would manage the usage of the network forensics tool and its functions, but not its implementation.</w:t>
      </w:r>
      <w:r w:rsidR="00B277A9">
        <w:t xml:space="preserve"> We practice installing clients here in case you are the person to install a network forensics client.</w:t>
      </w:r>
    </w:p>
    <w:p w14:paraId="6FCC1F9C" w14:textId="4EDE4277" w:rsidR="00B277A9" w:rsidRDefault="00B277A9" w:rsidP="009E3D8E">
      <w:pPr>
        <w:pStyle w:val="ListParagraph"/>
        <w:numPr>
          <w:ilvl w:val="0"/>
          <w:numId w:val="5"/>
        </w:numPr>
      </w:pPr>
      <w:r>
        <w:t>Other tools may be more featureful in their collection abilities, but GRR is free which makes it greatly accessible for this course.</w:t>
      </w:r>
    </w:p>
    <w:p w14:paraId="31BB5ABE" w14:textId="345C38A5" w:rsidR="006706D4" w:rsidRPr="00883F8C" w:rsidRDefault="006706D4" w:rsidP="009E3D8E">
      <w:pPr>
        <w:pStyle w:val="ListParagraph"/>
        <w:numPr>
          <w:ilvl w:val="0"/>
          <w:numId w:val="5"/>
        </w:numPr>
      </w:pPr>
      <w:r>
        <w:t xml:space="preserve">To list all GRR clients, login and then click in the search box and </w:t>
      </w:r>
      <w:r w:rsidR="00814E3D">
        <w:t>press enter.</w:t>
      </w:r>
    </w:p>
    <w:sectPr w:rsidR="006706D4" w:rsidRPr="00883F8C" w:rsidSect="008B76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DA52AF"/>
    <w:multiLevelType w:val="hybridMultilevel"/>
    <w:tmpl w:val="70004FDA"/>
    <w:lvl w:ilvl="0" w:tplc="6AB28B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823002"/>
    <w:multiLevelType w:val="hybridMultilevel"/>
    <w:tmpl w:val="D7DE1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A3116A"/>
    <w:multiLevelType w:val="hybridMultilevel"/>
    <w:tmpl w:val="A7563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BF2341"/>
    <w:multiLevelType w:val="hybridMultilevel"/>
    <w:tmpl w:val="63809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C90734"/>
    <w:multiLevelType w:val="hybridMultilevel"/>
    <w:tmpl w:val="EC6EDC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B040706"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FF7AEF"/>
    <w:multiLevelType w:val="hybridMultilevel"/>
    <w:tmpl w:val="0ACEE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DCF"/>
    <w:rsid w:val="00032CDB"/>
    <w:rsid w:val="00055C09"/>
    <w:rsid w:val="000825ED"/>
    <w:rsid w:val="00096F6C"/>
    <w:rsid w:val="00106E87"/>
    <w:rsid w:val="00177769"/>
    <w:rsid w:val="00200C8A"/>
    <w:rsid w:val="00280064"/>
    <w:rsid w:val="002F5D91"/>
    <w:rsid w:val="00312934"/>
    <w:rsid w:val="00322629"/>
    <w:rsid w:val="00356D8B"/>
    <w:rsid w:val="00395F4B"/>
    <w:rsid w:val="004019BF"/>
    <w:rsid w:val="0040732D"/>
    <w:rsid w:val="00423914"/>
    <w:rsid w:val="004312C3"/>
    <w:rsid w:val="0043346E"/>
    <w:rsid w:val="0046539E"/>
    <w:rsid w:val="00491743"/>
    <w:rsid w:val="00554B99"/>
    <w:rsid w:val="005554C8"/>
    <w:rsid w:val="00563B47"/>
    <w:rsid w:val="00584D06"/>
    <w:rsid w:val="00593120"/>
    <w:rsid w:val="005B123D"/>
    <w:rsid w:val="005B26A0"/>
    <w:rsid w:val="005B34FF"/>
    <w:rsid w:val="005C42E3"/>
    <w:rsid w:val="005E7464"/>
    <w:rsid w:val="006167B3"/>
    <w:rsid w:val="00647633"/>
    <w:rsid w:val="00653EB2"/>
    <w:rsid w:val="006706D4"/>
    <w:rsid w:val="0067175E"/>
    <w:rsid w:val="006830EF"/>
    <w:rsid w:val="00683A68"/>
    <w:rsid w:val="006A15C0"/>
    <w:rsid w:val="006A44AB"/>
    <w:rsid w:val="006A466B"/>
    <w:rsid w:val="006A5950"/>
    <w:rsid w:val="006B0175"/>
    <w:rsid w:val="006C6119"/>
    <w:rsid w:val="00731A46"/>
    <w:rsid w:val="007742B7"/>
    <w:rsid w:val="007A54EE"/>
    <w:rsid w:val="007B4852"/>
    <w:rsid w:val="007C0FC9"/>
    <w:rsid w:val="007E64C3"/>
    <w:rsid w:val="00804D8C"/>
    <w:rsid w:val="00814E3D"/>
    <w:rsid w:val="008219FD"/>
    <w:rsid w:val="00825687"/>
    <w:rsid w:val="00883F8C"/>
    <w:rsid w:val="00896B98"/>
    <w:rsid w:val="008B762C"/>
    <w:rsid w:val="009302CA"/>
    <w:rsid w:val="009D14A3"/>
    <w:rsid w:val="009E3D8E"/>
    <w:rsid w:val="009F79A0"/>
    <w:rsid w:val="00A10EF8"/>
    <w:rsid w:val="00A23DCF"/>
    <w:rsid w:val="00A4621C"/>
    <w:rsid w:val="00A6674C"/>
    <w:rsid w:val="00AE1BEB"/>
    <w:rsid w:val="00AE53D0"/>
    <w:rsid w:val="00B277A9"/>
    <w:rsid w:val="00B56C50"/>
    <w:rsid w:val="00B60939"/>
    <w:rsid w:val="00BB275F"/>
    <w:rsid w:val="00BF4443"/>
    <w:rsid w:val="00C07AC3"/>
    <w:rsid w:val="00C362BA"/>
    <w:rsid w:val="00CC18E5"/>
    <w:rsid w:val="00D6409A"/>
    <w:rsid w:val="00DB481E"/>
    <w:rsid w:val="00DD4F3B"/>
    <w:rsid w:val="00DF1B28"/>
    <w:rsid w:val="00E233D7"/>
    <w:rsid w:val="00E24F0B"/>
    <w:rsid w:val="00E5538F"/>
    <w:rsid w:val="00E63422"/>
    <w:rsid w:val="00E755DB"/>
    <w:rsid w:val="00EC1E25"/>
    <w:rsid w:val="00F0415E"/>
    <w:rsid w:val="00F25925"/>
    <w:rsid w:val="00F321F5"/>
    <w:rsid w:val="00F4706C"/>
    <w:rsid w:val="00F52C7C"/>
    <w:rsid w:val="00F56931"/>
    <w:rsid w:val="00F736E4"/>
    <w:rsid w:val="00FC77ED"/>
    <w:rsid w:val="00FD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316F2"/>
  <w15:chartTrackingRefBased/>
  <w15:docId w15:val="{F37A4413-A0B6-454A-A887-4A288A3CD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3D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31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3D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23DC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931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A4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46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92.168.1.5:8000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grrserver:8000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517</Words>
  <Characters>2952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Zwach, Shawn</dc:creator>
  <cp:keywords/>
  <dc:description/>
  <cp:lastModifiedBy>Edward Ellrich</cp:lastModifiedBy>
  <cp:revision>88</cp:revision>
  <dcterms:created xsi:type="dcterms:W3CDTF">2021-01-17T22:52:00Z</dcterms:created>
  <dcterms:modified xsi:type="dcterms:W3CDTF">2021-02-10T10:37:00Z</dcterms:modified>
</cp:coreProperties>
</file>