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D315E" w14:textId="1D7B0A3C" w:rsidR="001151D4" w:rsidRDefault="001151D4" w:rsidP="001151D4">
      <w:pPr>
        <w:spacing w:after="60"/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52"/>
          <w:szCs w:val="52"/>
        </w:rPr>
        <w:t>Lab 4 – Recon-ng</w:t>
      </w:r>
    </w:p>
    <w:p w14:paraId="72E2B66F" w14:textId="77777777" w:rsidR="00CA5660" w:rsidRDefault="00C86E1F" w:rsidP="00CA5660">
      <w:pPr>
        <w:jc w:val="center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pict w14:anchorId="4D263FDF">
          <v:rect id="_x0000_i1025" style="width:468pt;height:1.2pt" o:hralign="center" o:hrstd="t" o:hr="t" fillcolor="#a0a0a0" stroked="f"/>
        </w:pict>
      </w:r>
    </w:p>
    <w:p w14:paraId="2FAA199D" w14:textId="77777777" w:rsidR="00CA5660" w:rsidRDefault="00CA5660" w:rsidP="00CA5660">
      <w:pPr>
        <w:ind w:firstLine="720"/>
        <w:jc w:val="center"/>
        <w:rPr>
          <w:sz w:val="22"/>
          <w:szCs w:val="22"/>
        </w:rPr>
      </w:pPr>
    </w:p>
    <w:p w14:paraId="05DE8198" w14:textId="77777777" w:rsidR="00CA5660" w:rsidRDefault="00CA5660" w:rsidP="00CA5660">
      <w:pPr>
        <w:ind w:firstLine="720"/>
        <w:jc w:val="center"/>
        <w:rPr>
          <w:sz w:val="22"/>
          <w:szCs w:val="22"/>
        </w:rPr>
      </w:pPr>
    </w:p>
    <w:p w14:paraId="26EF39B7" w14:textId="7BBA1A8C" w:rsidR="001151D4" w:rsidRPr="00843716" w:rsidRDefault="00CA5660" w:rsidP="00CA5660">
      <w:pPr>
        <w:rPr>
          <w:rFonts w:eastAsiaTheme="minorEastAsia"/>
          <w:sz w:val="22"/>
          <w:szCs w:val="22"/>
          <w:lang w:eastAsia="ja-JP"/>
        </w:rPr>
      </w:pPr>
      <w:r>
        <w:rPr>
          <w:sz w:val="22"/>
          <w:szCs w:val="22"/>
        </w:rPr>
        <w:t xml:space="preserve">1. </w:t>
      </w:r>
      <w:r w:rsidR="00110559">
        <w:rPr>
          <w:sz w:val="22"/>
          <w:szCs w:val="22"/>
        </w:rPr>
        <w:t xml:space="preserve">free tier key </w:t>
      </w:r>
      <w:proofErr w:type="gramStart"/>
      <w:r w:rsidR="00110559">
        <w:rPr>
          <w:sz w:val="22"/>
          <w:szCs w:val="22"/>
        </w:rPr>
        <w:t>doesn’t</w:t>
      </w:r>
      <w:proofErr w:type="gramEnd"/>
      <w:r w:rsidR="00110559">
        <w:rPr>
          <w:sz w:val="22"/>
          <w:szCs w:val="22"/>
        </w:rPr>
        <w:t xml:space="preserve"> work</w:t>
      </w:r>
      <w:r w:rsidR="00CA1BCE">
        <w:rPr>
          <w:sz w:val="22"/>
          <w:szCs w:val="22"/>
        </w:rPr>
        <w:br/>
      </w:r>
      <w:r w:rsidR="00843716">
        <w:rPr>
          <w:noProof/>
        </w:rPr>
        <w:drawing>
          <wp:inline distT="0" distB="0" distL="0" distR="0" wp14:anchorId="751EB53B" wp14:editId="5547D08E">
            <wp:extent cx="5943600" cy="669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716">
        <w:br/>
      </w:r>
      <w:r w:rsidR="00843716" w:rsidRPr="009A4337">
        <w:rPr>
          <w:sz w:val="22"/>
          <w:szCs w:val="22"/>
        </w:rPr>
        <w:t>I confirmed that it wasn’t due to a typo in the key, as this message presents when the key is broken</w:t>
      </w:r>
      <w:r w:rsidR="00843716">
        <w:rPr>
          <w:color w:val="FF0000"/>
          <w:sz w:val="22"/>
          <w:szCs w:val="22"/>
        </w:rPr>
        <w:br/>
      </w:r>
      <w:r w:rsidR="00843716">
        <w:rPr>
          <w:noProof/>
        </w:rPr>
        <w:drawing>
          <wp:inline distT="0" distB="0" distL="0" distR="0" wp14:anchorId="29E493EA" wp14:editId="1F55D7D3">
            <wp:extent cx="5943600" cy="260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716">
        <w:br/>
      </w:r>
    </w:p>
    <w:p w14:paraId="6B474581" w14:textId="32492318" w:rsidR="004522CD" w:rsidRDefault="001151D4" w:rsidP="001151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2. </w:t>
      </w:r>
      <w:r w:rsidR="009A4337">
        <w:rPr>
          <w:sz w:val="22"/>
          <w:szCs w:val="22"/>
        </w:rPr>
        <w:t xml:space="preserve">the </w:t>
      </w:r>
      <w:proofErr w:type="spellStart"/>
      <w:r w:rsidR="009A4337">
        <w:rPr>
          <w:sz w:val="22"/>
          <w:szCs w:val="22"/>
        </w:rPr>
        <w:t>whois_miner</w:t>
      </w:r>
      <w:proofErr w:type="spellEnd"/>
      <w:r w:rsidR="009A4337">
        <w:rPr>
          <w:sz w:val="22"/>
          <w:szCs w:val="22"/>
        </w:rPr>
        <w:t xml:space="preserve"> </w:t>
      </w:r>
      <w:r w:rsidR="00110559">
        <w:rPr>
          <w:sz w:val="22"/>
          <w:szCs w:val="22"/>
        </w:rPr>
        <w:t>is</w:t>
      </w:r>
      <w:r w:rsidR="009A4337">
        <w:rPr>
          <w:sz w:val="22"/>
          <w:szCs w:val="22"/>
        </w:rPr>
        <w:t xml:space="preserve"> broken.</w:t>
      </w:r>
      <w:r w:rsidR="009A4337">
        <w:rPr>
          <w:sz w:val="22"/>
          <w:szCs w:val="22"/>
        </w:rPr>
        <w:br/>
        <w:t xml:space="preserve"> </w:t>
      </w:r>
      <w:r w:rsidR="004522CD">
        <w:rPr>
          <w:noProof/>
        </w:rPr>
        <w:drawing>
          <wp:inline distT="0" distB="0" distL="0" distR="0" wp14:anchorId="063176DF" wp14:editId="51DF31A7">
            <wp:extent cx="5495925" cy="2743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2CD">
        <w:br/>
      </w:r>
      <w:proofErr w:type="spellStart"/>
      <w:r w:rsidR="004522CD">
        <w:rPr>
          <w:sz w:val="22"/>
          <w:szCs w:val="22"/>
        </w:rPr>
        <w:t>whois</w:t>
      </w:r>
      <w:proofErr w:type="spellEnd"/>
      <w:r w:rsidR="004522CD">
        <w:rPr>
          <w:sz w:val="22"/>
          <w:szCs w:val="22"/>
        </w:rPr>
        <w:t xml:space="preserve"> returns</w:t>
      </w:r>
      <w:r w:rsidR="00110559">
        <w:rPr>
          <w:sz w:val="22"/>
          <w:szCs w:val="22"/>
        </w:rPr>
        <w:t xml:space="preserve"> a search for</w:t>
      </w:r>
      <w:r w:rsidR="004522CD">
        <w:rPr>
          <w:sz w:val="22"/>
          <w:szCs w:val="22"/>
        </w:rPr>
        <w:t xml:space="preserve"> </w:t>
      </w:r>
      <w:r w:rsidR="00110559">
        <w:rPr>
          <w:sz w:val="22"/>
          <w:szCs w:val="22"/>
        </w:rPr>
        <w:t>“</w:t>
      </w:r>
      <w:proofErr w:type="spellStart"/>
      <w:r w:rsidR="004522CD">
        <w:rPr>
          <w:sz w:val="22"/>
          <w:szCs w:val="22"/>
        </w:rPr>
        <w:t>nodak</w:t>
      </w:r>
      <w:proofErr w:type="spellEnd"/>
      <w:r w:rsidR="00110559">
        <w:rPr>
          <w:sz w:val="22"/>
          <w:szCs w:val="22"/>
        </w:rPr>
        <w:t>”</w:t>
      </w:r>
      <w:r w:rsidR="004522CD">
        <w:rPr>
          <w:sz w:val="22"/>
          <w:szCs w:val="22"/>
        </w:rPr>
        <w:t>:</w:t>
      </w:r>
    </w:p>
    <w:p w14:paraId="67991D0D" w14:textId="77777777" w:rsidR="004522CD" w:rsidRDefault="004522CD" w:rsidP="001151D4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AFCC4F7" wp14:editId="1F4AC496">
            <wp:extent cx="4029075" cy="5562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2A259C0D" w14:textId="77777777" w:rsidR="004522CD" w:rsidRDefault="004522CD">
      <w:pPr>
        <w:spacing w:after="160" w:line="252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sz w:val="22"/>
          <w:szCs w:val="22"/>
        </w:rPr>
        <w:br w:type="page"/>
      </w:r>
    </w:p>
    <w:p w14:paraId="0B08CC69" w14:textId="7FE05EC8" w:rsidR="004522CD" w:rsidRDefault="004522CD" w:rsidP="001151D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whois.arin.net returns NDSU when searching </w:t>
      </w:r>
      <w:proofErr w:type="spellStart"/>
      <w:r>
        <w:rPr>
          <w:sz w:val="22"/>
          <w:szCs w:val="22"/>
        </w:rPr>
        <w:t>nodak</w:t>
      </w:r>
      <w:proofErr w:type="spellEnd"/>
      <w:r>
        <w:rPr>
          <w:sz w:val="22"/>
          <w:szCs w:val="22"/>
        </w:rPr>
        <w:t>:</w:t>
      </w:r>
    </w:p>
    <w:p w14:paraId="4409C500" w14:textId="1FF3F594" w:rsidR="004522CD" w:rsidRDefault="004522CD" w:rsidP="001151D4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920CB8A" wp14:editId="4E09D2B6">
            <wp:extent cx="5762625" cy="450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22"/>
          <w:szCs w:val="22"/>
        </w:rPr>
        <w:t>Note: I also tried using “</w:t>
      </w:r>
      <w:proofErr w:type="spellStart"/>
      <w:r>
        <w:rPr>
          <w:sz w:val="22"/>
          <w:szCs w:val="22"/>
        </w:rPr>
        <w:t>ndsu</w:t>
      </w:r>
      <w:proofErr w:type="spellEnd"/>
      <w:r>
        <w:rPr>
          <w:sz w:val="22"/>
          <w:szCs w:val="22"/>
        </w:rPr>
        <w:t xml:space="preserve">” “north </w:t>
      </w:r>
      <w:proofErr w:type="spellStart"/>
      <w:r>
        <w:rPr>
          <w:sz w:val="22"/>
          <w:szCs w:val="22"/>
        </w:rPr>
        <w:t>dakota</w:t>
      </w:r>
      <w:proofErr w:type="spellEnd"/>
      <w:r>
        <w:rPr>
          <w:sz w:val="22"/>
          <w:szCs w:val="22"/>
        </w:rPr>
        <w:t xml:space="preserve"> state university” “ndsu.edu” “NDSU” etc. then I just stuck </w:t>
      </w:r>
      <w:proofErr w:type="spellStart"/>
      <w:r>
        <w:rPr>
          <w:sz w:val="22"/>
          <w:szCs w:val="22"/>
        </w:rPr>
        <w:t>youtube</w:t>
      </w:r>
      <w:proofErr w:type="spellEnd"/>
      <w:r>
        <w:rPr>
          <w:sz w:val="22"/>
          <w:szCs w:val="22"/>
        </w:rPr>
        <w:t xml:space="preserve"> in there to see if it was working… I do have internet connection, tested that to make sure It </w:t>
      </w:r>
      <w:proofErr w:type="gramStart"/>
      <w:r>
        <w:rPr>
          <w:sz w:val="22"/>
          <w:szCs w:val="22"/>
        </w:rPr>
        <w:t>wasn’t</w:t>
      </w:r>
      <w:proofErr w:type="gramEnd"/>
      <w:r>
        <w:rPr>
          <w:sz w:val="22"/>
          <w:szCs w:val="22"/>
        </w:rPr>
        <w:t xml:space="preserve"> just failing to get out. The links provided by the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scheme that the program uses to search are dead link</w:t>
      </w:r>
      <w:r w:rsidR="00110559">
        <w:rPr>
          <w:sz w:val="22"/>
          <w:szCs w:val="22"/>
        </w:rPr>
        <w:t>s</w:t>
      </w:r>
      <w:r>
        <w:rPr>
          <w:sz w:val="22"/>
          <w:szCs w:val="22"/>
        </w:rPr>
        <w:t xml:space="preserve">… I suspect the </w:t>
      </w:r>
      <w:proofErr w:type="spellStart"/>
      <w:r>
        <w:rPr>
          <w:sz w:val="22"/>
          <w:szCs w:val="22"/>
        </w:rPr>
        <w:t>url</w:t>
      </w:r>
      <w:proofErr w:type="spellEnd"/>
      <w:r>
        <w:rPr>
          <w:sz w:val="22"/>
          <w:szCs w:val="22"/>
        </w:rPr>
        <w:t xml:space="preserve"> scheme has been updated since this module’s last update (I confirmed that I am up to date)… I </w:t>
      </w:r>
      <w:proofErr w:type="gramStart"/>
      <w:r>
        <w:rPr>
          <w:sz w:val="22"/>
          <w:szCs w:val="22"/>
        </w:rPr>
        <w:t>don’t</w:t>
      </w:r>
      <w:proofErr w:type="gramEnd"/>
      <w:r>
        <w:rPr>
          <w:sz w:val="22"/>
          <w:szCs w:val="22"/>
        </w:rPr>
        <w:t xml:space="preserve"> believe the intent of this assignment was to refactor the source of the modules, so I am </w:t>
      </w:r>
      <w:r w:rsidR="00110559">
        <w:rPr>
          <w:sz w:val="22"/>
          <w:szCs w:val="22"/>
        </w:rPr>
        <w:t>moving</w:t>
      </w:r>
      <w:r>
        <w:rPr>
          <w:sz w:val="22"/>
          <w:szCs w:val="22"/>
        </w:rPr>
        <w:t xml:space="preserve"> on.</w:t>
      </w:r>
      <w:r>
        <w:rPr>
          <w:sz w:val="22"/>
          <w:szCs w:val="22"/>
        </w:rPr>
        <w:br/>
      </w:r>
    </w:p>
    <w:p w14:paraId="3A9F25F5" w14:textId="77777777" w:rsidR="001B62AB" w:rsidRDefault="001B62AB">
      <w:pPr>
        <w:spacing w:after="160" w:line="252" w:lineRule="auto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sz w:val="22"/>
          <w:szCs w:val="22"/>
        </w:rPr>
        <w:br w:type="page"/>
      </w:r>
    </w:p>
    <w:p w14:paraId="28DE6A1B" w14:textId="2E1B47E2" w:rsidR="001B62AB" w:rsidRDefault="001151D4" w:rsidP="001151D4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3. </w:t>
      </w:r>
      <w:proofErr w:type="spellStart"/>
      <w:r w:rsidR="00C477F6">
        <w:rPr>
          <w:sz w:val="22"/>
          <w:szCs w:val="22"/>
        </w:rPr>
        <w:t>hibp_breach</w:t>
      </w:r>
      <w:proofErr w:type="spellEnd"/>
      <w:r w:rsidR="00C477F6">
        <w:rPr>
          <w:sz w:val="22"/>
          <w:szCs w:val="22"/>
        </w:rPr>
        <w:t xml:space="preserve"> is also broken</w:t>
      </w:r>
      <w:r w:rsidR="009A02FF">
        <w:rPr>
          <w:sz w:val="22"/>
          <w:szCs w:val="22"/>
        </w:rPr>
        <w:t xml:space="preserve"> (payed for the key, too)</w:t>
      </w:r>
      <w:r w:rsidR="001B62AB">
        <w:rPr>
          <w:sz w:val="22"/>
          <w:szCs w:val="22"/>
        </w:rPr>
        <w:br/>
      </w:r>
      <w:r w:rsidR="00C477F6">
        <w:rPr>
          <w:noProof/>
        </w:rPr>
        <w:drawing>
          <wp:inline distT="0" distB="0" distL="0" distR="0" wp14:anchorId="3ED074E3" wp14:editId="24473469">
            <wp:extent cx="5943600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77F6">
        <w:br/>
      </w:r>
      <w:r w:rsidR="001B62AB">
        <w:br/>
      </w:r>
    </w:p>
    <w:p w14:paraId="4CED2C96" w14:textId="34C43AEC" w:rsidR="00E045E1" w:rsidRDefault="001151D4" w:rsidP="001151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</w:t>
      </w:r>
      <w:proofErr w:type="spellStart"/>
      <w:r w:rsidR="009A02FF">
        <w:rPr>
          <w:sz w:val="22"/>
          <w:szCs w:val="22"/>
        </w:rPr>
        <w:t>bing</w:t>
      </w:r>
      <w:proofErr w:type="spellEnd"/>
      <w:r w:rsidR="009A02FF">
        <w:rPr>
          <w:sz w:val="22"/>
          <w:szCs w:val="22"/>
        </w:rPr>
        <w:t xml:space="preserve"> </w:t>
      </w:r>
      <w:proofErr w:type="spellStart"/>
      <w:r w:rsidR="009A02FF">
        <w:rPr>
          <w:sz w:val="22"/>
          <w:szCs w:val="22"/>
        </w:rPr>
        <w:t>api</w:t>
      </w:r>
      <w:proofErr w:type="spellEnd"/>
      <w:r w:rsidR="009A02FF">
        <w:rPr>
          <w:sz w:val="22"/>
          <w:szCs w:val="22"/>
        </w:rPr>
        <w:t xml:space="preserve"> key still </w:t>
      </w:r>
      <w:proofErr w:type="gramStart"/>
      <w:r w:rsidR="009A02FF">
        <w:rPr>
          <w:sz w:val="22"/>
          <w:szCs w:val="22"/>
        </w:rPr>
        <w:t>doesn’t</w:t>
      </w:r>
      <w:proofErr w:type="gramEnd"/>
      <w:r w:rsidR="009A02FF">
        <w:rPr>
          <w:sz w:val="22"/>
          <w:szCs w:val="22"/>
        </w:rPr>
        <w:t xml:space="preserve"> work</w:t>
      </w:r>
    </w:p>
    <w:p w14:paraId="36A291D5" w14:textId="04370297" w:rsidR="009A02FF" w:rsidRPr="009A02FF" w:rsidRDefault="00E045E1" w:rsidP="009A02FF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D73D210" wp14:editId="3998594F">
            <wp:extent cx="5943600" cy="534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p w14:paraId="7341306C" w14:textId="77777777" w:rsidR="001151D4" w:rsidRDefault="001151D4" w:rsidP="001151D4">
      <w:pPr>
        <w:pStyle w:val="Default"/>
        <w:rPr>
          <w:sz w:val="22"/>
          <w:szCs w:val="22"/>
        </w:rPr>
      </w:pPr>
    </w:p>
    <w:p w14:paraId="0731F48A" w14:textId="430C54FE" w:rsidR="001151D4" w:rsidRDefault="001151D4" w:rsidP="0081532D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</w:t>
      </w:r>
      <w:r w:rsidR="0081532D">
        <w:rPr>
          <w:sz w:val="22"/>
          <w:szCs w:val="22"/>
        </w:rPr>
        <w:t xml:space="preserve">this module </w:t>
      </w:r>
      <w:proofErr w:type="gramStart"/>
      <w:r w:rsidR="0081532D">
        <w:rPr>
          <w:sz w:val="22"/>
          <w:szCs w:val="22"/>
        </w:rPr>
        <w:t>isn’t</w:t>
      </w:r>
      <w:proofErr w:type="gramEnd"/>
      <w:r w:rsidR="0081532D">
        <w:rPr>
          <w:sz w:val="22"/>
          <w:szCs w:val="22"/>
        </w:rPr>
        <w:t xml:space="preserve"> feeding me anything, but no errors either. The ping in the screencap is to prove that I </w:t>
      </w:r>
      <w:proofErr w:type="gramStart"/>
      <w:r w:rsidR="0081532D">
        <w:rPr>
          <w:sz w:val="22"/>
          <w:szCs w:val="22"/>
        </w:rPr>
        <w:t>actually have</w:t>
      </w:r>
      <w:proofErr w:type="gramEnd"/>
      <w:r w:rsidR="0081532D">
        <w:rPr>
          <w:sz w:val="22"/>
          <w:szCs w:val="22"/>
        </w:rPr>
        <w:t xml:space="preserve"> an internet connection.</w:t>
      </w:r>
      <w:r w:rsidR="0081532D">
        <w:rPr>
          <w:sz w:val="22"/>
          <w:szCs w:val="22"/>
        </w:rPr>
        <w:br/>
      </w:r>
      <w:r w:rsidR="0081532D">
        <w:rPr>
          <w:noProof/>
        </w:rPr>
        <w:drawing>
          <wp:inline distT="0" distB="0" distL="0" distR="0" wp14:anchorId="0010FDC8" wp14:editId="4B96465E">
            <wp:extent cx="5943600" cy="1839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532D">
        <w:br/>
      </w:r>
    </w:p>
    <w:p w14:paraId="227F0F34" w14:textId="4B2570CF" w:rsidR="001151D4" w:rsidRDefault="001151D4" w:rsidP="001151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Sign up for </w:t>
      </w:r>
      <w:proofErr w:type="spellStart"/>
      <w:r>
        <w:rPr>
          <w:sz w:val="22"/>
          <w:szCs w:val="22"/>
        </w:rPr>
        <w:t>flickr</w:t>
      </w:r>
      <w:proofErr w:type="spellEnd"/>
      <w:r>
        <w:rPr>
          <w:sz w:val="22"/>
          <w:szCs w:val="22"/>
        </w:rPr>
        <w:t xml:space="preserve"> API: </w:t>
      </w:r>
      <w:hyperlink r:id="rId13" w:history="1">
        <w:r w:rsidRPr="006341E8">
          <w:rPr>
            <w:rStyle w:val="Hyperlink"/>
            <w:sz w:val="22"/>
            <w:szCs w:val="22"/>
          </w:rPr>
          <w:t>https://www.flickr.com/services/api/misc.api_keys.html</w:t>
        </w:r>
      </w:hyperlink>
      <w:r>
        <w:rPr>
          <w:sz w:val="22"/>
          <w:szCs w:val="22"/>
        </w:rPr>
        <w:t xml:space="preserve">  Perform search to show images within 1 km of the DSU campus. (Hint: Use Google to find longitude and latitude coordinates.) </w:t>
      </w:r>
    </w:p>
    <w:p w14:paraId="76659B8C" w14:textId="38B6C428" w:rsidR="0081532D" w:rsidRDefault="00BF48D0" w:rsidP="001151D4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623B1C3" wp14:editId="332C7E2C">
            <wp:extent cx="4165545" cy="4895850"/>
            <wp:effectExtent l="0" t="0" r="698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2899" cy="490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77CBB733" w14:textId="53DDC44B" w:rsidR="0025524D" w:rsidRDefault="001151D4" w:rsidP="001151D4">
      <w:pPr>
        <w:rPr>
          <w:sz w:val="22"/>
          <w:szCs w:val="22"/>
        </w:rPr>
      </w:pPr>
      <w:r>
        <w:rPr>
          <w:sz w:val="22"/>
          <w:szCs w:val="22"/>
        </w:rPr>
        <w:t>8. Use one other module of your choice in recon-ng to perform a search on a specific site/person/place/entity.</w:t>
      </w:r>
      <w:r w:rsidR="0025524D">
        <w:rPr>
          <w:sz w:val="22"/>
          <w:szCs w:val="22"/>
        </w:rPr>
        <w:br/>
      </w:r>
    </w:p>
    <w:p w14:paraId="6A7A767F" w14:textId="5B1858CC" w:rsidR="0025524D" w:rsidRDefault="0025524D" w:rsidP="001151D4">
      <w:pPr>
        <w:rPr>
          <w:sz w:val="22"/>
          <w:szCs w:val="22"/>
        </w:rPr>
      </w:pPr>
      <w:r>
        <w:rPr>
          <w:sz w:val="22"/>
          <w:szCs w:val="22"/>
        </w:rPr>
        <w:t xml:space="preserve">I opted to use the pushpins reporting module to view the info we just pulled from </w:t>
      </w:r>
      <w:proofErr w:type="spellStart"/>
      <w:r>
        <w:rPr>
          <w:sz w:val="22"/>
          <w:szCs w:val="22"/>
        </w:rPr>
        <w:t>flickr</w:t>
      </w:r>
      <w:proofErr w:type="spellEnd"/>
      <w:r>
        <w:rPr>
          <w:sz w:val="22"/>
          <w:szCs w:val="22"/>
        </w:rPr>
        <w:t xml:space="preserve">. It ran, and </w:t>
      </w:r>
      <w:proofErr w:type="spellStart"/>
      <w:r>
        <w:rPr>
          <w:sz w:val="22"/>
          <w:szCs w:val="22"/>
        </w:rPr>
        <w:t>flickr</w:t>
      </w:r>
      <w:proofErr w:type="spell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didn’t</w:t>
      </w:r>
      <w:proofErr w:type="gramEnd"/>
      <w:r>
        <w:rPr>
          <w:sz w:val="22"/>
          <w:szCs w:val="22"/>
        </w:rPr>
        <w:t xml:space="preserve"> have any issue taking the info. When we moved into </w:t>
      </w:r>
      <w:proofErr w:type="spellStart"/>
      <w:r>
        <w:rPr>
          <w:sz w:val="22"/>
          <w:szCs w:val="22"/>
        </w:rPr>
        <w:t>gmaps</w:t>
      </w:r>
      <w:proofErr w:type="spellEnd"/>
      <w:r>
        <w:rPr>
          <w:sz w:val="22"/>
          <w:szCs w:val="22"/>
        </w:rPr>
        <w:t>, though the map flashed with the pins before throwing an error.</w:t>
      </w:r>
      <w:r>
        <w:rPr>
          <w:sz w:val="22"/>
          <w:szCs w:val="22"/>
        </w:rPr>
        <w:br/>
      </w:r>
      <w:r>
        <w:rPr>
          <w:noProof/>
        </w:rPr>
        <w:lastRenderedPageBreak/>
        <w:drawing>
          <wp:inline distT="0" distB="0" distL="0" distR="0" wp14:anchorId="04ADD560" wp14:editId="037FDCC0">
            <wp:extent cx="5943600" cy="21443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t xml:space="preserve">gif of the maps issue: </w:t>
      </w:r>
      <w:hyperlink r:id="rId16" w:history="1">
        <w:r w:rsidRPr="00752AD1">
          <w:rPr>
            <w:rStyle w:val="Hyperlink"/>
            <w:sz w:val="22"/>
            <w:szCs w:val="22"/>
          </w:rPr>
          <w:t>https://gyazo.com/8b5e98cf36abed9129f173ffa881c7ae</w:t>
        </w:r>
      </w:hyperlink>
    </w:p>
    <w:p w14:paraId="7DC065C2" w14:textId="6B478EDF" w:rsidR="0025524D" w:rsidRDefault="0025524D" w:rsidP="001151D4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6A75A61" wp14:editId="7D55EE3D">
            <wp:extent cx="5943600" cy="10890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414CA" w14:textId="0F93F33D" w:rsidR="001151D4" w:rsidRDefault="0025524D" w:rsidP="001151D4">
      <w:pPr>
        <w:rPr>
          <w:sz w:val="22"/>
          <w:szCs w:val="22"/>
        </w:rPr>
      </w:pPr>
      <w:r>
        <w:rPr>
          <w:sz w:val="22"/>
          <w:szCs w:val="22"/>
        </w:rPr>
        <w:t xml:space="preserve">We get a pretty good idea of what it should look like. This requires jumping through loops to get a google </w:t>
      </w:r>
      <w:proofErr w:type="spellStart"/>
      <w:r>
        <w:rPr>
          <w:sz w:val="22"/>
          <w:szCs w:val="22"/>
        </w:rPr>
        <w:t>api</w:t>
      </w:r>
      <w:proofErr w:type="spellEnd"/>
      <w:r>
        <w:rPr>
          <w:sz w:val="22"/>
          <w:szCs w:val="22"/>
        </w:rPr>
        <w:t xml:space="preserve"> key so</w:t>
      </w:r>
      <w:r w:rsidR="00C86E1F">
        <w:rPr>
          <w:sz w:val="22"/>
          <w:szCs w:val="22"/>
        </w:rPr>
        <w:t xml:space="preserve">… :/  </w:t>
      </w:r>
      <w:r>
        <w:rPr>
          <w:sz w:val="22"/>
          <w:szCs w:val="22"/>
        </w:rPr>
        <w:br/>
      </w:r>
    </w:p>
    <w:p w14:paraId="34F506A6" w14:textId="195F4C80" w:rsidR="001151D4" w:rsidRDefault="001151D4" w:rsidP="001151D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Deliverables</w:t>
      </w:r>
    </w:p>
    <w:p w14:paraId="2CEAA82F" w14:textId="77777777" w:rsidR="001151D4" w:rsidRDefault="001151D4" w:rsidP="001151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These MUST be contained all in one PDF or DOC/DOCX. </w:t>
      </w:r>
    </w:p>
    <w:p w14:paraId="4142D071" w14:textId="01113B2A" w:rsidR="001151D4" w:rsidRDefault="001151D4" w:rsidP="001151D4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You may select </w:t>
      </w:r>
      <w:r>
        <w:rPr>
          <w:b/>
          <w:bCs/>
          <w:sz w:val="22"/>
          <w:szCs w:val="22"/>
        </w:rPr>
        <w:t xml:space="preserve">two questions </w:t>
      </w:r>
      <w:r>
        <w:rPr>
          <w:sz w:val="22"/>
          <w:szCs w:val="22"/>
        </w:rPr>
        <w:t xml:space="preserve">to skip if you so desire. </w:t>
      </w:r>
    </w:p>
    <w:p w14:paraId="7806835E" w14:textId="77777777" w:rsidR="001151D4" w:rsidRPr="001151D4" w:rsidRDefault="001151D4" w:rsidP="001151D4"/>
    <w:sectPr w:rsidR="001151D4" w:rsidRPr="00115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015BA1D"/>
    <w:multiLevelType w:val="hybridMultilevel"/>
    <w:tmpl w:val="617E9BB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start w:val="1"/>
      <w:numFmt w:val="bullet"/>
      <w:lvlText w:val="•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041BFD4"/>
    <w:multiLevelType w:val="hybridMultilevel"/>
    <w:tmpl w:val="E7BC95D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B89019"/>
    <w:multiLevelType w:val="hybridMultilevel"/>
    <w:tmpl w:val="150DC94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1D4"/>
    <w:rsid w:val="000676BB"/>
    <w:rsid w:val="000B6188"/>
    <w:rsid w:val="00110559"/>
    <w:rsid w:val="001151D4"/>
    <w:rsid w:val="001B62AB"/>
    <w:rsid w:val="001F062B"/>
    <w:rsid w:val="0025524D"/>
    <w:rsid w:val="003053C4"/>
    <w:rsid w:val="00346438"/>
    <w:rsid w:val="004522CD"/>
    <w:rsid w:val="00534C62"/>
    <w:rsid w:val="00686DE8"/>
    <w:rsid w:val="0081532D"/>
    <w:rsid w:val="00843716"/>
    <w:rsid w:val="009A02FF"/>
    <w:rsid w:val="009A4337"/>
    <w:rsid w:val="00AB0F40"/>
    <w:rsid w:val="00BF48D0"/>
    <w:rsid w:val="00C159BC"/>
    <w:rsid w:val="00C16EE8"/>
    <w:rsid w:val="00C477F6"/>
    <w:rsid w:val="00C86E1F"/>
    <w:rsid w:val="00CA1BCE"/>
    <w:rsid w:val="00CA5660"/>
    <w:rsid w:val="00E045E1"/>
    <w:rsid w:val="00E16330"/>
    <w:rsid w:val="00E17B4E"/>
    <w:rsid w:val="00E40749"/>
    <w:rsid w:val="00F57898"/>
    <w:rsid w:val="00FC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F38E0"/>
  <w15:chartTrackingRefBased/>
  <w15:docId w15:val="{2D299D29-384C-41C4-97D7-278D096B6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1D4"/>
    <w:pPr>
      <w:spacing w:after="0" w:line="240" w:lineRule="auto"/>
      <w:jc w:val="lef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0F4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F4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0F40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0F40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0F40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0F40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0F40"/>
    <w:pPr>
      <w:keepNext/>
      <w:keepLines/>
      <w:spacing w:before="12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0F40"/>
    <w:pPr>
      <w:keepNext/>
      <w:keepLines/>
      <w:spacing w:before="12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0F40"/>
    <w:pPr>
      <w:keepNext/>
      <w:keepLines/>
      <w:spacing w:before="12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0F4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0F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B0F4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0F4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0F4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0F4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0F4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0F4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B0F40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B0F40"/>
    <w:pPr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B0F4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0F4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B0F4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B0F4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B0F40"/>
    <w:rPr>
      <w:i/>
      <w:iCs/>
      <w:color w:val="auto"/>
    </w:rPr>
  </w:style>
  <w:style w:type="paragraph" w:styleId="NoSpacing">
    <w:name w:val="No Spacing"/>
    <w:uiPriority w:val="1"/>
    <w:qFormat/>
    <w:rsid w:val="00AB0F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B0F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B0F4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B0F4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0F4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0F4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B0F4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B0F40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B0F40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B0F40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B0F40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AB0F40"/>
    <w:pPr>
      <w:outlineLvl w:val="9"/>
    </w:pPr>
  </w:style>
  <w:style w:type="paragraph" w:customStyle="1" w:styleId="Default">
    <w:name w:val="Default"/>
    <w:rsid w:val="001151D4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1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1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51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172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flickr.com/services/api/misc.api_keys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hyperlink" Target="https://gyazo.com/8b5e98cf36abed9129f173ffa881c7a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Brizendine, Bramwell</dc:creator>
  <cp:keywords/>
  <dc:description/>
  <cp:lastModifiedBy>Edward Ellrich</cp:lastModifiedBy>
  <cp:revision>3</cp:revision>
  <dcterms:created xsi:type="dcterms:W3CDTF">2020-09-23T12:14:00Z</dcterms:created>
  <dcterms:modified xsi:type="dcterms:W3CDTF">2020-09-30T02:43:00Z</dcterms:modified>
</cp:coreProperties>
</file>