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DISPONÍVEL PARA VENDA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LINDA COBERTURA EM PONTA NEGRA.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Excelente cobertura toda equipada e mobiliada com vista para o Mar, duas suítes, varanda gourmet com piscina, cozinha integrada com a sala e vaga de garagem rotativa.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Condomínio R$ 865,00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IPTU R$ 3.500,00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Valor de venda R$ 950.000,00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Escriturada e documentação totalmente regular, podendo ser liberado crédito por qualquer agente financeiro.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Agende visita através deste canal e boa negociação.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#pontanegranatal #coberturaempontanegra #coberturaaltopadrao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