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 it is</w:t>
      </w:r>
    </w:p>
    <w:p>
      <w:r>
        <w:t>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`REPRESENTATION.md`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`BRANCHING.md`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`SUBSTRATE.md`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`ORGANIZATION.md`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`RECEIPTS.md`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Chronological index for the batch sequence.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Version units replayed over the closed chronology indexed by `BATCH_LOG.md`.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`MAPS.md`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`PROJECTS.md`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`KNOX_SOCIAL_AUDIT.md`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`Version`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`PLAYABILITY.md`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`POSITION.md`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`SPEECH.md`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`SPEECH_ML_DESIGN.md`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`HANDOFF.md`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`GOVERNANCE.md`. Not maintained against the tip.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320"/>
          </w:tcPr>
          <w:p>
            <w:r>
              <w:t>`Batches/C_RECATALOG.json`</w:t>
            </w:r>
          </w:p>
        </w:tc>
        <w:tc>
          <w:tcPr>
            <w:tcW w:type="dxa" w:w="4320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320"/>
          </w:tcPr>
          <w:p>
            <w:r>
              <w:t>`Batches/history/`</w:t>
            </w:r>
          </w:p>
        </w:tc>
        <w:tc>
          <w:tcPr>
            <w:tcW w:type="dxa" w:w="4320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320"/>
          </w:tcPr>
          <w:p>
            <w:r>
              <w:t>`artifacts/audits/`</w:t>
            </w:r>
          </w:p>
        </w:tc>
        <w:tc>
          <w:tcPr>
            <w:tcW w:type="dxa" w:w="4320"/>
          </w:tcPr>
          <w:p>
            <w:r>
              <w:t>Dated audit reports and immutable reproducibility evidence, including C82's source-bound native coordination shadow family; former batch labels stay historical.</w:t>
            </w:r>
          </w:p>
        </w:tc>
      </w:tr>
      <w:tr>
        <w:tc>
          <w:tcPr>
            <w:tcW w:type="dxa" w:w="4320"/>
          </w:tcPr>
          <w:p>
            <w:r>
              <w:t>`mod/`</w:t>
            </w:r>
          </w:p>
        </w:tc>
        <w:tc>
          <w:tcPr>
            <w:tcW w:type="dxa" w:w="4320"/>
          </w:tcPr>
          <w:p>
            <w:r>
              <w:t>The shippable mod tree (root + version-dir `mod.info`, Lua under `42.20/media/lua/`).</w:t>
            </w:r>
          </w:p>
        </w:tc>
      </w:tr>
      <w:tr>
        <w:tc>
          <w:tcPr>
            <w:tcW w:type="dxa" w:w="4320"/>
          </w:tcPr>
          <w:p>
            <w:r>
              <w:t>`java/`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`java/dist/SAOAgent.jar`.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every border's gated mirror, `check.sh`, the offline mirrors, the pre-commit hook - plus the build and deploy scripts (`build-java.sh`, `deploy.sh`).</w:t>
            </w:r>
          </w:p>
        </w:tc>
      </w:tr>
    </w:tbl>
    <w:p/>
    <w:p>
      <w:pPr>
        <w:pStyle w:val="ListBullet"/>
      </w:pPr>
      <w:r>
        <w:t>[PUBLISHING.md](PUBLISHING.md) - what a Workshop upload needs, read from the game's own template; blocked on art, deliberately not staged.</w:t>
      </w:r>
    </w:p>
    <w:p>
      <w:pPr>
        <w:pStyle w:val="ListBullet"/>
      </w:pPr>
      <w:r>
        <w:t>[GROUNDED_DEAD_PROPOSAL.md](GROUNDED_DEAD_PROPOSAL.md) - PROPOSED: the zombie-population derivation (demography x lore x mechanism fork) awaiting the operator's ratification; nothing in it is behavior.</w:t>
      </w:r>
    </w:p>
    <w:p/>
    <w:p>
      <w:r>
        <w:t>`artifacts/docx/` holds generated readable exports and historical snapshots.</w:t>
      </w:r>
    </w:p>
    <w:p>
      <w:r>
        <w:t>Its README states export currency; corresponding Markdown is the current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