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Ã¢â‚¬â€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Ã¢â‚¬â€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Ã¢â‚¬â€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Ã¢â‚¬â€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Ã¢â‚¬â€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Ã¢â‚¬â€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Ã¢â‚¬â€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Ã¢â‚¬â€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Ã¢â‚¬â€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Ã¢â‚¬â€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Ã¢â‚¬â€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Ã¢â€ â€™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Ã¢â‚¬â€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Ã¢â‚¬â€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/>
    <w:p>
      <w:r>
        <w:t>---</w:t>
      </w:r>
    </w:p>
    <w:p/>
    <w:p>
      <w:pPr>
        <w:pStyle w:val="Heading2"/>
      </w:pPr>
      <w:r>
        <w:t>F-009 Ã¢â‚¬â€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p>
      <w:pPr>
        <w:pStyle w:val="Heading2"/>
      </w:pPr>
      <w:r>
        <w:t>F-076 | 2026-09-19 04:33 UTC / 21:33 PST | Implementation audit of former C112-C126</w:t>
      </w:r>
    </w:p>
    <w:p/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`artifacts/audits/20260919-0356Z-2056PST-c112-c126-implementation-audit.md`</w:t>
      </w:r>
    </w:p>
    <w:p>
      <w:r>
        <w:t>and its adjacent evidence directory.</w:t>
      </w:r>
    </w:p>
    <w:p/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/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/>
    <w:p>
      <w:pPr>
        <w:pStyle w:val="Heading2"/>
      </w:pPr>
      <w:r>
        <w:t>F-077 | 2026-09-19 04:33 UTC / 21:33 PST | Body release and graph serialization boundaries</w:t>
      </w:r>
    </w:p>
    <w:p/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`artifacts/audits/20260919-0433Z-2133PST-c-substrate-evidence/`.</w:t>
      </w:r>
    </w:p>
    <w:p/>
    <w:p>
      <w:r>
        <w:t>`Body.release`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/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/>
    <w:p>
      <w:pPr>
        <w:pStyle w:val="Heading2"/>
      </w:pPr>
      <w:r>
        <w:t>F-078 | 2026-09-19 05:51 UTC / 22:51 PST | Native person snapshot and ownership transition</w:t>
      </w:r>
    </w:p>
    <w:p/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/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/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/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/>
    <w:p>
      <w:r>
        <w:t>Inputs, source hashes, probes and results are recorded in</w:t>
      </w:r>
    </w:p>
    <w:p>
      <w:r>
        <w:t>`artifacts/audits/20260919-0544Z-2244PST-c51-person-preservation-evidence/`.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`d3592141fe8ac8deae1d9ef2f8253b649c84076421fb062a59222636302babdc`.</w:t>
      </w:r>
    </w:p>
    <w:p/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/>
    <w:p>
      <w:pPr>
        <w:pStyle w:val="Heading2"/>
      </w:pPr>
      <w:r>
        <w:t>F-079 | 2026-09-19 06:27 UTC / 23:27 PST | Afflicted return blocked by the dead-record guard</w:t>
      </w:r>
    </w:p>
    <w:p/>
    <w:p>
      <w:r>
        <w:t>The continuation review reproduced a C51 compatibility regression.</w:t>
      </w:r>
    </w:p>
    <w:p>
      <w:r>
        <w:t>`SAO_AfflictedReturn.adopt` passes its still-dead record to</w:t>
      </w:r>
    </w:p>
    <w:p>
      <w:r>
        <w:t>`SAO_Body.materialize`, then clears the death flag only after success. C51's</w:t>
      </w:r>
    </w:p>
    <w:p>
      <w:r>
        <w:t>ordinary dead-record refusal prevents that caller from returning any body.</w:t>
      </w:r>
    </w:p>
    <w:p/>
    <w:p>
      <w:r>
        <w:t>The installed Kahlua VM ran both production functions with Border 162's explicit</w:t>
      </w:r>
    </w:p>
    <w:p>
      <w:r>
        <w:t>body/bridge doubles. Production returned `returned=false body=false dead=true</w:t>
      </w:r>
    </w:p>
    <w:p>
      <w:r>
        <w:t>controller=false`. A source control removing only the dead-record guard returned</w:t>
      </w:r>
    </w:p>
    <w:p>
      <w:r>
        <w:t>`returned=true body=true dead=false controller=false`, exposing the earlier</w:t>
      </w:r>
    </w:p>
    <w:p>
      <w:r>
        <w:t>audit's separate missing-controller defect. The control is not a repair.</w:t>
      </w:r>
    </w:p>
    <w:p/>
    <w:p>
      <w:r>
        <w:t>Inputs, replay and results are preserved in</w:t>
      </w:r>
    </w:p>
    <w:p>
      <w:r>
        <w:t>`artifacts/audits/20260919-0627Z-2327PST-continuation-evidence/`.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/>
    <w:p>
      <w:pPr>
        <w:pStyle w:val="Heading2"/>
      </w:pPr>
      <w:r>
        <w:t>F-080 | 2026-09-19 07:35 UTC / 00:35 PST | Loaded person state omitted from native saves</w:t>
      </w:r>
    </w:p>
    <w:p/>
    <w:p>
      <w:r>
        <w:t>The R1 save review verified that the native world save does not serialize SAO's</w:t>
      </w:r>
    </w:p>
    <w:p>
      <w:r>
        <w:t>living shells outside the player slots. `PlayerDB.savePlayersAsync` visits</w:t>
      </w:r>
    </w:p>
    <w:p>
      <w:r>
        <w:t>`IsoPlayer.players`;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/>
    <w:p>
      <w:r>
        <w:t>`GameWindow.save`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/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`artifacts/audits/20260919-0735Z-0035PST-r1-return-evidence/`.</w:t>
      </w:r>
    </w:p>
    <w:p/>
    <w:p>
      <w:pPr>
        <w:pStyle w:val="Heading2"/>
      </w:pPr>
      <w:r>
        <w:t>F-081 | 2026-09-19 07:35 UTC / 00:35 PST | Loaded reanimation lacked a pathogen-state producer</w:t>
      </w:r>
    </w:p>
    <w:p/>
    <w:p>
      <w:r>
        <w:t>ZAO's controller derived `dead` from a loaded SAO record even while its scan</w:t>
      </w:r>
    </w:p>
    <w:p>
      <w:r>
        <w:t>observed that person's live reanimated IsoZombie. Its state projection also</w:t>
      </w:r>
    </w:p>
    <w:p>
      <w:r>
        <w:t>preferred `record.dead` over a saved turned state. Reversion only advances from</w:t>
      </w:r>
    </w:p>
    <w:p>
      <w:r>
        <w:t>`turned`; a test that directly supplied an afflicted event bypassed this defect.</w:t>
      </w:r>
    </w:p>
    <w:p/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`turnedDormant`.</w:t>
      </w:r>
    </w:p>
    <w:p/>
    <w:p>
      <w:pPr>
        <w:pStyle w:val="Heading2"/>
      </w:pPr>
      <w:r>
        <w:t>F-082 | 2026-09-19 07:35 UTC / 00:35 PST | Infection damage cannot be separated from trauma at death</w:t>
      </w:r>
    </w:p>
    <w:p/>
    <w:p>
      <w:r>
        <w:t>The installed `BodyDamage.Update` applies infection-progress loss through</w:t>
      </w:r>
    </w:p>
    <w:p>
      <w:r>
        <w:t>`ReduceGeneralHealth`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`calculateOverallHealth` sums the resulting part health and</w:t>
      </w:r>
    </w:p>
    <w:p>
      <w:r>
        <w:t>cannot recover the lost provenance.</w:t>
      </w:r>
    </w:p>
    <w:p/>
    <w:p>
      <w:r>
        <w:t>The isolated native `RecoveryHealthProbe`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/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/>
    <w:p>
      <w:pPr>
        <w:pStyle w:val="Heading2"/>
      </w:pPr>
      <w:r>
        <w:t>F-083 | 2026-09-19 08:09 UTC / 01:09 PST | Native string lengths can corrupt saved person state</w:t>
      </w:r>
    </w:p>
    <w:p/>
    <w:p>
      <w:r>
        <w:t>The installed `GameWindow.StringUTF.save` narrows a UTF-8 byte length to a</w:t>
      </w:r>
    </w:p>
    <w:p>
      <w:r>
        <w:t>signed short and writes all bytes. Its reader treats a nonpositive length as</w:t>
      </w:r>
    </w:p>
    <w:p>
      <w:r>
        <w:t>empty without consuming those bytes. `KahluaTableImpl.save`,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/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/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/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`artifacts/audits/20260919-0735Z-0035PST-r1-return-evidence/`.</w:t>
      </w:r>
    </w:p>
    <w:p/>
    <w:p>
      <w:pPr>
        <w:pStyle w:val="Heading2"/>
      </w:pPr>
      <w:r>
        <w:t>F-084 | 2026-09-19 09:06 UTC / 02:06 PST | The Crossed interaction exists as disconnected state and routing pieces</w:t>
      </w:r>
    </w:p>
    <w:p/>
    <w:p>
      <w:r>
        <w:t>The sibling's published A32 claim that the Crossed are executed is false in the</w:t>
      </w:r>
    </w:p>
    <w:p>
      <w:r>
        <w:t>current runtime. ZAO sets `currentForm = "none"` whenever a state becomes</w:t>
      </w:r>
    </w:p>
    <w:p>
      <w:r>
        <w:t>Crossed. Its controller puts target selection, `ZAO.Crossed.decide` and the</w:t>
      </w:r>
    </w:p>
    <w:p>
      <w:r>
        <w:t>ordinary form drive under `state.currentForm ~= "none"`.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/>
    <w:p>
      <w:r>
        <w:t>The dormant pass here supplies both callers of `ZAO.Pathogen.expose`.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/>
    <w:p>
      <w:r>
        <w:t>The broader action substrate is also absent. SAO records only the retained</w:t>
      </w:r>
    </w:p>
    <w:p>
      <w:r>
        <w:t>`drive` verb. C116 added a distinct `IsoZombie`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`IsoZombie`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/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/>
    <w:p>
      <w:pPr>
        <w:pStyle w:val="Heading2"/>
      </w:pPr>
      <w:r>
        <w:t>F-085 | 2026-09-19 | A host callback was mistaken for current simulation time</w:t>
      </w:r>
    </w:p>
    <w:p/>
    <w:p>
      <w:r>
        <w:t>`Controller.tick()` returned a value cached at the start of its host callback.</w:t>
      </w:r>
    </w:p>
    <w:p>
      <w:r>
        <w:t>Population can execute many historical substeps inside that callback, updating</w:t>
      </w:r>
    </w:p>
    <w:p>
      <w:r>
        <w:t>durable `yearsTicks` before each step. Any decision consumer reached from those</w:t>
      </w:r>
    </w:p>
    <w:p>
      <w:r>
        <w:t>steps therefore saw the callback's earlier time. Separately,</w:t>
      </w:r>
    </w:p>
    <w:p>
      <w:r>
        <w:t>`WorldGenesis.applyDay` supplied an elapsed day directly to</w:t>
      </w:r>
    </w:p>
    <w:p>
      <w:r>
        <w:t>`Integration.apply`,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/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/>
    <w:p>
      <w:r>
        <w:t>The timestamp inventory also found that a generic `At`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`Identity.createdAt` is a</w:t>
      </w:r>
    </w:p>
    <w:p>
      <w:r>
        <w:t>legacy engine-calendar millisecond string, and `Identity.updatedAt`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/>
    <w:p>
      <w:pPr>
        <w:pStyle w:val="Heading2"/>
      </w:pPr>
      <w:r>
        <w:t>F-086 | 2026-09-19 | Native component codecs omit continuation state and can accept silent loss</w:t>
      </w:r>
    </w:p>
    <w:p/>
    <w:p>
      <w:r>
        <w:t>The installed world-version-249 person codecs are individually narrower than</w:t>
      </w:r>
    </w:p>
    <w:p>
      <w:r>
        <w:t>the person they update. `Nutrition.save/load` omits its update counter, extrema</w:t>
      </w:r>
    </w:p>
    <w:p>
      <w:r>
        <w:t>and weight-direction flags; `Fitness.save/load` inserts into existing maps and</w:t>
      </w:r>
    </w:p>
    <w:p>
      <w:r>
        <w:t>omits its update baseline and current exercise; XP omits recipes, reading/media</w:t>
      </w:r>
    </w:p>
    <w:p>
      <w:r>
        <w:t>collections and descriptor boosts; `HumanVisual`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/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/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/>
    <w:p>
      <w:pPr>
        <w:pStyle w:val="Heading2"/>
      </w:pPr>
      <w:r>
        <w:t>F-087 | 2026-09-19 | Health history and Crossed conversion require exact event and ownership boundaries</w:t>
      </w:r>
    </w:p>
    <w:p/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/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/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/>
    <w:p>
      <w:pPr>
        <w:pStyle w:val="Heading2"/>
      </w:pPr>
      <w:r>
        <w:t>F-088 | 2026-09-20 | Concurrent engine probes can read a partially compiled helper</w:t>
      </w:r>
    </w:p>
    <w:p/>
    <w:p>
      <w:r>
        <w:t>Border 69 shared `java/out/luacheck/LuaRun.class`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`ClassFormatError: Truncated class file`; a paused-writer control independently</w:t>
      </w:r>
    </w:p>
    <w:p>
      <w:r>
        <w:t>made the old cache accept an incomplete class and reproduce that failure.</w:t>
      </w:r>
    </w:p>
    <w:p/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[C57 evidence](artifacts/audits/20260920-0158Z-1858PST-person-continuity/)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/>
    <w:p>
      <w:pPr>
        <w:pStyle w:val="Heading2"/>
      </w:pPr>
      <w:r>
        <w:t>F-089 | 2026-09-20 03:41 UTC / 20:41 PST | Population reload retained the prior tick callback</w:t>
      </w:r>
    </w:p>
    <w:p/>
    <w:p>
      <w:r>
        <w:t>The pre-C58 Population module declared a new local `onTick`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/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/>
    <w:p>
      <w:pPr>
        <w:pStyle w:val="Heading2"/>
      </w:pPr>
      <w:r>
        <w:t>F-090 | 2026-09-20 04:14 UTC / 21:14 PST | Debug compilation exceeded the cumulative local array</w:t>
      </w:r>
    </w:p>
    <w:p/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`Core.debug=true`, `LexState.new_localvar`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/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/>
    <w:p>
      <w:r>
        <w:t>The unchanged source passes `LuaCompiler.loadis(Reader, path, env)` with</w:t>
      </w:r>
    </w:p>
    <w:p>
      <w:r>
        <w:t>`Core.debug=false`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`LexState.new_localvar:730`.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/>
    <w:p>
      <w:r>
        <w:t>Border 50 executes both modes, verifies complete verdict coverage and checks</w:t>
      </w:r>
    </w:p>
    <w:p>
      <w:r>
        <w:t>known-bad syntax and debug-overflow controls. The [C59 evidence](artifacts/audits/20260920-0414Z-2114PST-debug-compilation/README.md)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/>
    <w:p>
      <w:pPr>
        <w:pStyle w:val="Heading2"/>
      </w:pPr>
      <w:r>
        <w:t>F-091 | 2026-09-20 05:17 UTC / 22:17 PST | Classification and access guards existed beside bypassing consumers</w:t>
      </w:r>
    </w:p>
    <w:p/>
    <w:p>
      <w:r>
        <w:t>Build 42 `IsoAnimal` inherits `IsoPlayer`. The perception classifier rejected</w:t>
      </w:r>
    </w:p>
    <w:p>
      <w:r>
        <w:t>animals, but the scan's emitting branch still treated every `IsoPlayer`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/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/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/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/>
    <w:p>
      <w:pPr>
        <w:pStyle w:val="Heading2"/>
      </w:pPr>
      <w:r>
        <w:t>F-092 | 2026-09-21 04:47 UTC / 21:47 PST | Later action conflict discarded a witnessed native transfer</w:t>
      </w:r>
    </w:p>
    <w:p/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/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/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[C67 evidence record](artifacts/audits/20260921-0424Z-2124PST-delivery-knowledge/README.md)</w:t>
      </w:r>
    </w:p>
    <w:p>
      <w:r>
        <w:t>separates these controlled production probes from actual loaded-save behavior.</w:t>
      </w:r>
    </w:p>
    <w:p/>
    <w:p>
      <w:pPr>
        <w:pStyle w:val="Heading2"/>
      </w:pPr>
      <w:r>
        <w:t>F-093 | 2026-09-21 07:14 UTC / 00:14 PST | Personal transfer effects preceded native completion and agreement</w:t>
      </w:r>
    </w:p>
    <w:p/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/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/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`queued_without_effect`. Open-wound treatment uses a different native</w:t>
      </w:r>
    </w:p>
    <w:p>
      <w:r>
        <w:t>action and remains an explicit completion gap.</w:t>
      </w:r>
    </w:p>
    <w:p/>
    <w:p>
      <w:pPr>
        <w:pStyle w:val="Heading2"/>
      </w:pPr>
      <w:r>
        <w:t>F-094 | 2026-09-21 09:09 UTC / 02:09 PST | Reported assistance had no listener-owned appraisal producer</w:t>
      </w:r>
    </w:p>
    <w:p/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/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/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/>
    <w:p>
      <w:pPr>
        <w:pStyle w:val="Heading2"/>
      </w:pPr>
      <w:r>
        <w:t>F-095 | 2026-09-21 11:05 UTC / 04:05 PST | Open-wound care credited queue admission instead of the patient result</w:t>
      </w:r>
    </w:p>
    <w:p/>
    <w:p>
      <w:r>
        <w:t>The shipped Build 42.20 `ISApplyBandage.complete`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/>
    <w:p>
      <w:r>
        <w:t>SAO's former `aidWound` returned `"treated"`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/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/>
    <w:p/>
    <w:p>
      <w:pPr>
        <w:pStyle w:val="Heading2"/>
      </w:pPr>
      <w:r>
        <w:t>F-096 | 2026-09-23 00:51 UTC / 17:51 PST | Conversation evidence concealed failed sources and public history</w:t>
      </w:r>
    </w:p>
    <w:p/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/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/>
    <w:p>
      <w:pPr>
        <w:pStyle w:val="Heading2"/>
      </w:pPr>
      <w:r>
        <w:t>F-097 | 2026-09-23 02:27 UTC / 19:27 PST | County presence granted unsupported report knowledge</w:t>
      </w:r>
    </w:p>
    <w:p/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/>
    <w:p>
      <w:pPr>
        <w:pStyle w:val="Heading2"/>
      </w:pPr>
      <w:r>
        <w:t>F-098 | 2026-09-24 09:09 UTC / 02:09 PST | Social shortcuts assigned assent and outcomes without participants</w:t>
      </w:r>
    </w:p>
    <w:p/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/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/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/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/>
    <w:p>
      <w:pPr>
        <w:pStyle w:val="Heading2"/>
      </w:pPr>
      <w:r>
        <w:t>F-099 | 2026-09-24 20:16 UTC / 13:16 PST | Afflicted return reattached the wrong execution owner</w:t>
      </w:r>
    </w:p>
    <w:p/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/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`SAO_Controller`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/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/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/>
    <w:p>
      <w:pPr>
        <w:pStyle w:val="Heading2"/>
      </w:pPr>
      <w:r>
        <w:t>F-100 | 2026-09-25 00:24 UTC / 17:24 PST | The missing-maintenance premise conflated Afflicted and Crossed</w:t>
      </w:r>
    </w:p>
    <w:p/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/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/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/>
    <w:p>
      <w:pPr>
        <w:pStyle w:val="Heading2"/>
      </w:pPr>
      <w:r>
        <w:t>F-101 | 2026-09-25 08:55 UTC / 01:55 PST | External lives could answer work but could not originate and carry a durable purpose</w:t>
      </w:r>
    </w:p>
    <w:p/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/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/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/>
    <w:p>
      <w:pPr>
        <w:pStyle w:val="Heading2"/>
      </w:pPr>
      <w:r>
        <w:t>F-102 | 2026-09-25 21:45 UTC / 14:45 PST | Address arrival and queue admission were mistaken for social and material completion</w:t>
      </w:r>
    </w:p>
    <w:p/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/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/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/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/>
    <w:p>
      <w:pPr>
        <w:pStyle w:val="Heading2"/>
      </w:pPr>
      <w:r>
        <w:t>F-103 | 2026-09-25 21:45 UTC / 14:45 PST | Crossed maintenance prose invented a caloric reduction and allowed a prohibited donor</w:t>
      </w:r>
    </w:p>
    <w:p/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/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/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/>
    <w:p>
      <w:pPr>
        <w:pStyle w:val="Heading2"/>
      </w:pPr>
      <w:r>
        <w:t>F-104 | 2026-09-26 07:40 UTC / 00:40 PST | Unclassified sounds and repeated escape orders created flight feedback</w:t>
      </w:r>
    </w:p>
    <w:p/>
    <w:p>
      <w:r>
        <w:t>Native study run 23 exposed repeated escape orders only a few frames apart.</w:t>
      </w:r>
    </w:p>
    <w:p>
      <w:r>
        <w:t>Installed `WorldSound` carries origin, radius, volume and source, without an</w:t>
      </w:r>
    </w:p>
    <w:p>
      <w:r>
        <w:t>acoustic identity. Native `IsoGameCharacter.DoFootstepSound`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/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/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/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/>
    <w:p>
      <w:pPr>
        <w:pStyle w:val="Heading2"/>
      </w:pPr>
      <w:r>
        <w:t>F-105 | 2026-09-26 08:43 UTC / 01:43 PST | Random follow offsets interrupted stationary companion routes</w:t>
      </w:r>
    </w:p>
    <w:p/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/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/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/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/>
    <w:p>
      <w:pPr>
        <w:pStyle w:val="Heading2"/>
      </w:pPr>
      <w:r>
        <w:t>F-106 | 2026-09-26 09:21 UTC / 02:21 PST | Moving sightings accumulated as separate threat locations</w:t>
      </w:r>
    </w:p>
    <w:p/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/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/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/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/>
    <w:p>
      <w:pPr>
        <w:pStyle w:val="Heading2"/>
      </w:pPr>
      <w:r>
        <w:t>F-107 | 2026-09-26 09:50 UTC / 02:50 PST | Starting coordinates manufactured property claims</w:t>
      </w:r>
    </w:p>
    <w:p/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/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/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/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/>
    <w:p>
      <w:pPr>
        <w:pStyle w:val="Heading2"/>
      </w:pPr>
      <w:r>
        <w:t>F-108 | 2026-09-26 10:29 UTC / 03:29 PST | Growing threat evidence reached recursive sorting</w:t>
      </w:r>
    </w:p>
    <w:p/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/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/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/>
    <w:p/>
    <w:p>
      <w:pPr>
        <w:pStyle w:val="Heading2"/>
      </w:pPr>
      <w:r>
        <w:t>F-109 | 2026-09-26 23:09 UTC / 16:09 PST | Native consumption requires actual item classes</w:t>
      </w:r>
    </w:p>
    <w:p/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/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/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/>
    <w:p>
      <w:pPr>
        <w:pStyle w:val="Heading2"/>
      </w:pPr>
      <w:r>
        <w:t>F-110 | 2026-09-26 23:09 UTC / 16:09 PST | Equipment search and acquisition had different evidence</w:t>
      </w:r>
    </w:p>
    <w:p/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/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/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/>
    <w:p/>
    <w:p>
      <w:pPr>
        <w:pStyle w:val="Heading2"/>
      </w:pPr>
      <w:r>
        <w:t>F-111 | 2026-09-26 23:29 UTC / 16:29 PST | Character health concealed declining body health</w:t>
      </w:r>
    </w:p>
    <w:p/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/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/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/>
    <w:p/>
    <w:p>
      <w:pPr>
        <w:pStyle w:val="Heading2"/>
      </w:pPr>
      <w:r>
        <w:t>F-112 | 2026-09-27 00:40 UTC / 17:40 PST | Reachable water and native fixture interaction</w:t>
      </w:r>
    </w:p>
    <w:p/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/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/>
    <w:p>
      <w:pPr>
        <w:pStyle w:val="Heading2"/>
      </w:pPr>
      <w:r>
        <w:t>F-113 | 2026-09-27 00:40 UTC / 17:40 PST | Inspection must teach the person who inspected</w:t>
      </w:r>
    </w:p>
    <w:p/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/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/>
    <w:p>
      <w:pPr>
        <w:pStyle w:val="Heading2"/>
      </w:pPr>
      <w:r>
        <w:t>F-114 | 2026-09-27 00:40 UTC / 17:40 PST | A native collection rejected every exact source lookup</w:t>
      </w:r>
    </w:p>
    <w:p/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/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/>
    <w:p>
      <w:pPr>
        <w:pStyle w:val="Heading2"/>
      </w:pPr>
      <w:r>
        <w:t>F-115 | 2026-09-27 00:40 UTC / 17:40 PST | Refused native spawning fell into a retained bare body</w:t>
      </w:r>
    </w:p>
    <w:p/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/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/>
    <w:p>
      <w:pPr>
        <w:pStyle w:val="Heading2"/>
      </w:pPr>
      <w:r>
        <w:t>F-116 | 2026-09-27 05:16 UTC / 22:16 PST | Cooking discovery used an unsupported collection copy</w:t>
      </w:r>
    </w:p>
    <w:p/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`home/Zomboid/SAOAgent.log` records UnsupportedOperationException at cooking</w:t>
      </w:r>
    </w:p>
    <w:p>
      <w:r>
        <w:t>offers. `SAOCooking.offers` copied `square.getObjects()`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/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/>
    <w:p>
      <w:pPr>
        <w:pStyle w:val="Heading2"/>
      </w:pPr>
      <w:r>
        <w:t>F-117 | 2026-09-27 05:38 UTC / 22:38 PST | A failed home route immediately became the same decision</w:t>
      </w:r>
    </w:p>
    <w:p/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/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/>
    <w:p>
      <w:pPr>
        <w:pStyle w:val="Heading2"/>
      </w:pPr>
      <w:r>
        <w:t>F-118 | 2026-09-27 05:38 UTC / 22:38 PST | Sound class loading escaped transformer installation</w:t>
      </w:r>
    </w:p>
    <w:p/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/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/>
    <w:p>
      <w:pPr>
        <w:pStyle w:val="Heading2"/>
      </w:pPr>
      <w:r>
        <w:t>F-119 | 2026-09-27 05:54 UTC / 22:54 PST | A listener gesture displaced admitted preparation</w:t>
      </w:r>
    </w:p>
    <w:p/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/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/>
    <w:p>
      <w:pPr>
        <w:pStyle w:val="Heading2"/>
      </w:pPr>
      <w:r>
        <w:t>F-120 | 2026-09-27 06:21 UTC / 23:21 PST | Native sound loaded after the first reconciliation</w:t>
      </w:r>
    </w:p>
    <w:p/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/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/>
    <w:p>
      <w:pPr>
        <w:pStyle w:val="Heading2"/>
      </w:pPr>
      <w:r>
        <w:t>F-121 | 2026-09-27 06:21 UTC / 23:21 PST | Small displacement ended valid appliance work</w:t>
      </w:r>
    </w:p>
    <w:p/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/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/>
    <w:p>
      <w:pPr>
        <w:pStyle w:val="Heading2"/>
      </w:pPr>
      <w:r>
        <w:t>F-122 | 2026-09-27 06:45 UTC / 23:45 PST | An accepted delivery could track an unseen requester</w:t>
      </w:r>
    </w:p>
    <w:p/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/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/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/>
    <w:p>
      <w:pPr>
        <w:pStyle w:val="Heading2"/>
      </w:pPr>
      <w:r>
        <w:t>F-123 | 2026-09-27 07:08 UTC / 00:08 PST | Sustained provisioning reached commitment and acquisition but not delivery</w:t>
      </w:r>
    </w:p>
    <w:p/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/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/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/>
    <w:p>
      <w:pPr>
        <w:pStyle w:val="Heading2"/>
      </w:pPr>
      <w:r>
        <w:t>F-124 | 2026-09-27 20:33 UTC / 13:33 PST | Work state could not represent different participant plans</w:t>
      </w:r>
    </w:p>
    <w:p/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/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/>
    <w:p>
      <w:pPr>
        <w:pStyle w:val="Heading2"/>
      </w:pPr>
      <w:r>
        <w:t>F-125 | 2026-09-29 23:20 UTC / 16:20 PST | Instant literature effects did not advance skill-book study</w:t>
      </w:r>
    </w:p>
    <w:p/>
    <w:p>
      <w:r>
        <w:t>The installed Build 42.21 `IsoGameCharacter.ReadLiterature(Literature)` bytecode</w:t>
      </w:r>
    </w:p>
    <w:p>
      <w:r>
        <w:t>updates stress, calls `BodyDamage.JustReadSomething`, learns listed recipes and</w:t>
      </w:r>
    </w:p>
    <w:p>
      <w:r>
        <w:t>handles consume-on-read. It calls no skill-book page or XP-multiplier owner.</w:t>
      </w:r>
    </w:p>
    <w:p>
      <w:r>
        <w:t>`SAONeeds.readSkillBook` invoked it directly, while Controller recorded pending</w:t>
      </w:r>
    </w:p>
    <w:p>
      <w:r>
        <w:t>reading. The installed `media/lua/shared/TimedActions/ISReadABook.lua` owns</w:t>
      </w:r>
    </w:p>
    <w:p>
      <w:r>
        <w:t>duration/resumption in `getDuration`, page and multiplier progress in `update`,</w:t>
      </w:r>
    </w:p>
    <w:p>
      <w:r>
        <w:t>and final native effects in `complete`.</w:t>
      </w:r>
    </w:p>
    <w:p/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/>
    <w:p/>
    <w:p>
      <w:pPr>
        <w:pStyle w:val="Heading2"/>
      </w:pPr>
      <w:r>
        <w:t>F-126 | 2026-09-30 03:06 UTC / 20:06 PST | Retained prerequisites had no native acquisition and productive result join</w:t>
      </w:r>
    </w:p>
    <w:p/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/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/>
    <w:p>
      <w:pPr>
        <w:pStyle w:val="Heading2"/>
      </w:pPr>
      <w:r>
        <w:t>F-127 | 2026-09-30 23:31 UTC / 16:31 PST | NPC strafe intent omitted the rendered animation offset</w:t>
      </w:r>
    </w:p>
    <w:p/>
    <w:p>
      <w:r>
        <w:t>Installed Build 42.21 `AnimationPlayer.getRenderedAngle()` returns `getAngle()`</w:t>
      </w:r>
    </w:p>
    <w:p>
      <w:r>
        <w:t>plus PI/2. `IsoPlayer.updateMovementFromInput` rotates the strafe vector by that</w:t>
      </w:r>
    </w:p>
    <w:p>
      <w:r>
        <w:t>rendered angle. In `updateInternal2`, the NPC branch consumes</w:t>
      </w:r>
    </w:p>
    <w:p>
      <w:r>
        <w:t>`AIBrainPlayerControlVars.strafeX/strafeY` directly at bytecode offsets 3573/3583</w:t>
      </w:r>
    </w:p>
    <w:p>
      <w:r>
        <w:t>and stores deltaX/deltaY at 3792/3798, without a compensating rotation.</w:t>
      </w:r>
    </w:p>
    <w:p>
      <w:r>
        <w:t>`SAOMovement.drive` previously used only `getAnimAngleRadians()`.</w:t>
      </w:r>
    </w:p>
    <w:p/>
    <w:p>
      <w:r>
        <w:t>The installed engine SHA256 is</w:t>
      </w:r>
    </w:p>
    <w:p>
      <w:r>
        <w:t>`e1a69eb743ede60b213a0fe7f8b83d4fcab773036d256cc4543a336f3b058a33`.</w:t>
      </w:r>
    </w:p>
    <w:p>
      <w:r>
        <w:t>`tools/luacheck/MotionIntentProbe.java`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/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/>
    <w:p>
      <w:pPr>
        <w:pStyle w:val="Heading2"/>
      </w:pPr>
      <w:r>
        <w:t>F-128 | 2026-10-01 23:30 UTC / 16:30 PST | A cooler clock can advance before its physical pass completes</w:t>
      </w:r>
    </w:p>
    <w:p/>
    <w:p>
      <w:r>
        <w:t>Installed Tien's Coolers metadata states 1.5.3; its shared API states 1.5.1.</w:t>
      </w:r>
    </w:p>
    <w:p>
      <w:r>
        <w:t>`TienCooler_Shared.lua:1544-1567` writes the cooler's `tcLast` at the start of</w:t>
      </w:r>
    </w:p>
    <w:p>
      <w:r>
        <w:t>`CF.processCooler`,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/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/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/>
    <w:p>
      <w:pPr>
        <w:pStyle w:val="Heading2"/>
      </w:pPr>
      <w:r>
        <w:t>F-129 | 2026-10-01 23:30 UTC / 16:30 PST | Feeding execution and private experience had separate completion owners</w:t>
      </w:r>
    </w:p>
    <w:p/>
    <w:p>
      <w:r>
        <w:t>The installed Build 42.21 `ISFeedAnimalFromHand.complete()`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/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/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/>
    <w:p>
      <w:pPr>
        <w:pStyle w:val="Heading2"/>
      </w:pPr>
      <w:r>
        <w:t>F-130 | 2026-10-02 03:28 UTC / 20:28 PST | Native window completion, retained cancellation and explicit disposal</w:t>
      </w:r>
    </w:p>
    <w:p/>
    <w:p>
      <w:r>
        <w:t>Repairable Windows 2.1.0 (Workshop 3378304610, author albion) supplies the</w:t>
      </w:r>
    </w:p>
    <w:p>
      <w:r>
        <w:t>installed `media/lua/shared/RepairableWindows/AddWindowAction.lua`. Its</w:t>
      </w:r>
    </w:p>
    <w:p>
      <w:r>
        <w:t>`complete()` lines 35-47 change smashed/glass state and sync</w:t>
      </w:r>
    </w:p>
    <w:p>
      <w:r>
        <w:t>the window before acquiring and removing the carried pane. Its actual complete() therefore</w:t>
      </w:r>
    </w:p>
    <w:p>
      <w:r>
        <w:t>returns a restored window in the controlled missing-pane case. The bespoke</w:t>
      </w:r>
    </w:p>
    <w:p>
      <w:r>
        <w:t>wrapper now freezes and revalidates the exact pane before native completion,</w:t>
      </w:r>
    </w:p>
    <w:p>
      <w:r>
        <w:t>then requires measured removal and restored glass before a completed receipt.</w:t>
      </w:r>
    </w:p>
    <w:p>
      <w:r>
        <w:t>The executing precompletion-material-owner control restores the defect.</w:t>
      </w:r>
    </w:p>
    <w:p/>
    <w:p>
      <w:r>
        <w:t>Independent review then reproduced two lifecycle defects in the frozen initial</w:t>
      </w:r>
    </w:p>
    <w:p>
      <w:r>
        <w:t>candidate using the full production updateAgent, Controller.forget and</w:t>
      </w:r>
    </w:p>
    <w:p>
      <w:r>
        <w:t>Identity.markDead: late native stop left retained runtime after ordinary death</w:t>
      </w:r>
    </w:p>
    <w:p>
      <w:r>
        <w:t>or reset, and pending ZAO handoff resumed while repair could still consume the</w:t>
      </w:r>
    </w:p>
    <w:p>
      <w:r>
        <w:t>pane. Exact native stop now retires the owner after original queue absence;</w:t>
      </w:r>
    </w:p>
    <w:p>
      <w:r>
        <w:t>bounded independent retry survives agent removal, and both handoff branches</w:t>
      </w:r>
    </w:p>
    <w:p>
      <w:r>
        <w:t>cancel before resume. The completion guard also refuses pending transfer.</w:t>
      </w:r>
    </w:p>
    <w:p/>
    <w:p>
      <w:r>
        <w:t>Installed Kahlua then proved that `__mode='k'` still backed the old maps with</w:t>
      </w:r>
    </w:p>
    <w:p>
      <w:r>
        <w:t>strong LinkedHashMap references. Completed actions and abandoned offers retained</w:t>
      </w:r>
    </w:p>
    <w:p>
      <w:r>
        <w:t>body/window bindings. The successor gives each action a token-checked private</w:t>
      </w:r>
    </w:p>
    <w:p>
      <w:r>
        <w:t>capsule, disposes it after exact native queue acknowledgement and leaves a</w:t>
      </w:r>
    </w:p>
    <w:p>
      <w:r>
        <w:t>terminal tombstone. Latest per-person offers are capped at 128 and explicitly</w:t>
      </w:r>
    </w:p>
    <w:p>
      <w:r>
        <w:t>retire at replacement, consumption, death and tick/reset. GC controls collect</w:t>
      </w:r>
    </w:p>
    <w:p>
      <w:r>
        <w:t>discarded constructor actions and retired capsules while engine character/window</w:t>
      </w:r>
    </w:p>
    <w:p>
      <w:r>
        <w:t>fields remain intact. Duplicate terminal callbacks and replaced queue lookups</w:t>
      </w:r>
    </w:p>
    <w:p>
      <w:r>
        <w:t>cannot dispatch the old action against unrelated successor work. The installed</w:t>
      </w:r>
    </w:p>
    <w:p>
      <w:r>
        <w:t>native network projector executes exact character/window constructor arguments</w:t>
      </w:r>
    </w:p>
    <w:p>
      <w:r>
        <w:t>and excludes private binding state.</w:t>
      </w:r>
    </w:p>
    <w:p/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/>
    <w:p>
      <w:r>
        <w:t>Installed counterexamples retained ten old-custody failures and one</w:t>
      </w:r>
    </w:p>
    <w:p>
      <w:r>
        <w:t>intermediate NPC flag-order failure. The final narrow lane passes fourteen</w:t>
      </w:r>
    </w:p>
    <w:p>
      <w:r>
        <w:t>checks; ordinary player cleanup and current NPC queue acknowledgement remain</w:t>
      </w:r>
    </w:p>
    <w:p>
      <w:r>
        <w:t>executed. The independent final retake passes 60 checks and seven controls.</w:t>
      </w:r>
    </w:p>
    <w:p/>
    <w:p>
      <w:r>
        <w:t>The retained lifecycle proof executes 77 cases and 16 controls. The frozen</w:t>
      </w:r>
    </w:p>
    <w:p>
      <w:r>
        <w:t>stop-custody successor proof executes 152 cases and 42 controls,</w:t>
      </w:r>
    </w:p>
    <w:p>
      <w:r>
        <w:t>including installed Kahlua/action/queue, actual native window/material receivers,</w:t>
      </w:r>
    </w:p>
    <w:p>
      <w:r>
        <w:t>full production callers and native table serialization. Surrounded geometry,</w:t>
      </w:r>
    </w:p>
    <w:p>
      <w:r>
        <w:t>body, clock, network and dispatch are controlled. The source is reanchored onto public C111;</w:t>
      </w:r>
    </w:p>
    <w:p>
      <w:r>
        <w:t>the complete normal gate remains pending.</w:t>
      </w:r>
    </w:p>
    <w:p>
      <w:r>
        <w:t>The actual post-reanchor census passes 37 caches/27 executing controls. Failed v4-v8 fixtures,</w:t>
      </w:r>
    </w:p>
    <w:p>
      <w:r>
        <w:t>the weak-key finding, earlier 138/35 proof and intermediate disposal controls</w:t>
      </w:r>
    </w:p>
    <w:p>
      <w:r>
        <w:t>remain historical.</w:t>
      </w:r>
    </w:p>
    <w:p>
      <w:r>
        <w:t>These are mechanical findings; loaded behavior and wider repair remain open.</w:t>
      </w:r>
    </w:p>
    <w:p/>
    <w:p>
      <w:r>
        <w:t>The installed action SHA256 is</w:t>
      </w:r>
    </w:p>
    <w:p>
      <w:r>
        <w:t>`6b193b10a6472026ccf45eac1979b4a3bea070344de85b5158d308ae381eea4f`.</w:t>
      </w:r>
    </w:p>
    <w:p>
      <w:r>
        <w:t>The Build 42.21 engine hash is the F-127 hash. The actual</w:t>
      </w:r>
    </w:p>
    <w:p>
      <w:r>
        <w:t>`se.krka.kahlua.j2se.KahluaTableImpl` retains declared weak keys until explicit</w:t>
      </w:r>
    </w:p>
    <w:p>
      <w:r>
        <w:t>release, as demonstrated in the installed-VM GC probe.</w:t>
      </w:r>
    </w:p>
    <w:p>
      <w:r>
        <w:t>`tools/window_repair_test.py` executes the production wrapper, installed action</w:t>
      </w:r>
    </w:p>
    <w:p>
      <w:r>
        <w:t>and queue; its named omission controls restore the failures. The retained</w:t>
      </w:r>
    </w:p>
    <w:p>
      <w:r>
        <w:t>152/42 source-bound proof has raw SHA</w:t>
      </w:r>
    </w:p>
    <w:p>
      <w:r>
        <w:t>`eac81075277c21c2a99acc9ff64313d36b8ecbf7f02c39ce29aead8e33b97a2d`.</w:t>
      </w:r>
    </w:p>
    <w:p>
      <w:r>
        <w:t>The independent 60/7 retake has raw SHA</w:t>
      </w:r>
    </w:p>
    <w:p>
      <w:r>
        <w:t>`373d3422ebca354de0a002f68d786a0406fcff6cf2de3228cd949aec01659a22`.</w:t>
      </w:r>
    </w:p>
    <w:p>
      <w:r>
        <w:t>Both retain actual native window/material receivers and queue behavior with</w:t>
      </w:r>
    </w:p>
    <w:p>
      <w:r>
        <w:t>controlled body/world/scheduling surroundings. No optional source is copied.</w:t>
      </w:r>
    </w:p>
    <w:p/>
    <w:p>
      <w:pPr>
        <w:pStyle w:val="Heading2"/>
      </w:pPr>
      <w:r>
        <w:t>F-131 | 2026-10-02 05:25 UTC / 22:25 PST | Declared window reach and current coordination source evidence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and 578 protected inputs remain unchanged. This</w:t>
      </w:r>
    </w:p>
    <w:p>
      <w:r>
        <w:t>capture remains candidate observation and grants no training admission.</w:t>
      </w:r>
    </w:p>
    <w:p/>
    <w:p>
      <w:r>
        <w:t>The preserved full hook log has SHA256 `e0d4a5f3a6a307fd85709cad7a496523967fef9577bdacec3dd1a8806dc03ff5`.</w:t>
      </w:r>
    </w:p>
    <w:p>
      <w:r>
        <w:t>The corrected 152/43 source receipt has SHA256 `fb04c3bd49d0c1f71ba3c3b12696017b90548342854105c4d651f01a0154785e`.</w:t>
      </w:r>
    </w:p>
    <w:p>
      <w:r>
        <w:t>The independent 60/7 retake has SHA256 `b86e359a9353345d30495a71eeb2a6d2997452e1c1146da7228b2a33aa408f68`.</w:t>
      </w:r>
    </w:p>
    <w:p/>
    <w:p>
      <w:r>
        <w:t>Capture-time qualification: generation preserved all 578 then-current</w:t>
      </w:r>
    </w:p>
    <w:p>
      <w:r>
        <w:t>protected inputs. The later C112 closing refresh changes six owned</w:t>
      </w:r>
    </w:p>
    <w:p>
      <w:r>
        <w:t>documentation outputs: the portable proof JSON, scope Markdown and</w:t>
      </w:r>
    </w:p>
    <w:p>
      <w:r>
        <w:t>four corresponding batch/FINDINGS/SESSION/scope DOCX drafts. The other</w:t>
      </w:r>
    </w:p>
    <w:p>
      <w:r>
        <w:t>572 protected paths, including model/R84/C88 inputs, retain exact bytes.</w:t>
      </w:r>
    </w:p>
    <w:p>
      <w:r>
        <w:t>The original generation receipt and this ledger entry remain preserved.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