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Dependency Substrate</w:t>
            </w:r>
          </w:p>
        </w:tc>
      </w:tr>
      <w:tr>
        <w:tc>
          <w:tcPr>
            <w:tcW w:type="dxa" w:w="4320"/>
          </w:tcPr>
          <w:p>
            <w:r>
              <w:t>Version</w:t>
            </w:r>
          </w:p>
        </w:tc>
        <w:tc>
          <w:tcPr>
            <w:tcW w:type="dxa" w:w="4320"/>
          </w:tcPr>
          <w:p>
            <w:r>
              <w:t>`3.10.2.0-pre-alpha`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`SUBSTRATE.md`</w:t>
            </w:r>
          </w:p>
        </w:tc>
      </w:tr>
      <w:tr>
        <w:tc>
          <w:tcPr>
            <w:tcW w:type="dxa" w:w="4320"/>
          </w:tcPr>
          <w:p>
            <w:r>
              <w:t>Status</w:t>
            </w:r>
          </w:p>
        </w:tc>
        <w:tc>
          <w:tcPr>
            <w:tcW w:type="dxa" w:w="4320"/>
          </w:tcPr>
          <w:p>
            <w:r>
              <w:t>CANONICAL - what exists, what is planned, and what each area of concern needs.</w:t>
            </w:r>
          </w:p>
        </w:tc>
      </w:tr>
    </w:tbl>
    <w:p/>
    <w:p>
      <w:pPr>
        <w:pStyle w:val="Heading1"/>
      </w:pPr>
      <w:r>
        <w:t>Dependency substrate</w:t>
      </w:r>
    </w:p>
    <w:p/>
    <w:p>
      <w:r>
        <w:t>This file maps the substrate the three repositories stand on, its actual</w:t>
      </w:r>
    </w:p>
    <w:p>
      <w:r>
        <w:t>producers and consumers, and what remains incomplete. ROADMAP.md owns the</w:t>
      </w:r>
    </w:p>
    <w:p>
      <w:r>
        <w:t>dependency order. The 2026-09-19 assessment separates the ratified design</w:t>
      </w:r>
    </w:p>
    <w:p>
      <w:r>
        <w:t>from implementation evidence; a named module is not a completed mechanism.</w:t>
      </w:r>
    </w:p>
    <w:p/>
    <w:p>
      <w:pPr>
        <w:pStyle w:val="Heading2"/>
      </w:pPr>
      <w:r>
        <w:t>Ground rules</w:t>
      </w:r>
    </w:p>
    <w:p/>
    <w:p>
      <w:pPr>
        <w:pStyle w:val="ListBullet"/>
      </w:pPr>
      <w:r>
        <w:t>Installed Project Zomboid Build 42.21 is the current engine ground truth.</w:t>
      </w:r>
    </w:p>
    <w:p>
      <w:pPr>
        <w:pStyle w:val="ListBullet"/>
      </w:pPr>
      <w:r>
        <w:t>ZombieBuddy is the only hard runtime mod dependency.</w:t>
      </w:r>
    </w:p>
    <w:p>
      <w:pPr>
        <w:pStyle w:val="ListBullet"/>
      </w:pPr>
      <w:r>
        <w:t>No other mod becomes a requirement unless the operator rules it.</w:t>
      </w:r>
    </w:p>
    <w:p>
      <w:pPr>
        <w:pStyle w:val="ListBullet"/>
      </w:pPr>
      <w:r>
        <w:t>SAO owns the person, planning, result attribution and persistence. Installed</w:t>
      </w:r>
    </w:p>
    <w:p>
      <w:r>
        <w:t xml:space="preserve">  shared physical modules retain their native mechanic authority.</w:t>
      </w:r>
    </w:p>
    <w:p>
      <w:pPr>
        <w:pStyle w:val="ListBullet"/>
      </w:pPr>
      <w:r>
        <w:t>The three repositories are one project with separate licences and gates.</w:t>
      </w:r>
    </w:p>
    <w:p>
      <w:pPr>
        <w:pStyle w:val="ListBullet"/>
      </w:pPr>
      <w:r>
        <w:t>ZAO is an add-on and an integrated sister; it is not a requirement.</w:t>
      </w:r>
    </w:p>
    <w:p>
      <w:pPr>
        <w:pStyle w:val="ListBullet"/>
      </w:pPr>
      <w:r>
        <w:t>Speakeasy ships no mod. Its datasets and models port into SAO.</w:t>
      </w:r>
    </w:p>
    <w:p>
      <w:pPr>
        <w:pStyle w:val="ListBullet"/>
      </w:pPr>
      <w:r>
        <w:t>No live AI service runs at runtime.</w:t>
      </w:r>
    </w:p>
    <w:p>
      <w:pPr>
        <w:pStyle w:val="ListBullet"/>
      </w:pPr>
      <w:r>
        <w:t>Load order never decides body ownership.</w:t>
      </w:r>
    </w:p>
    <w:p/>
    <w:p>
      <w:pPr>
        <w:pStyle w:val="Heading2"/>
      </w:pPr>
      <w:r>
        <w:t>Current runtime substrate</w:t>
      </w:r>
    </w:p>
    <w:p/>
    <w:p>
      <w:pPr>
        <w:pStyle w:val="Heading3"/>
      </w:pPr>
      <w:r>
        <w:t>Current shared-mechanic integration</w:t>
      </w:r>
    </w:p>
    <w:p/>
    <w:p>
      <w:r>
        <w:t>C111 executes completed hand-feeding with installed animal-feed definitions;</w:t>
      </w:r>
    </w:p>
    <w:p>
      <w:r>
        <w:t>all six Baby Animal Food items have actual native consumption evidence. The</w:t>
      </w:r>
    </w:p>
    <w:p>
      <w:r>
        <w:t>outcome belongs to the acting person and remains replay-safe in each cognitive</w:t>
      </w:r>
    </w:p>
    <w:p>
      <w:r>
        <w:t>model. Crafting and autonomous acquisition of those feeds remain separate work.</w:t>
      </w:r>
    </w:p>
    <w:p/>
    <w:p>
      <w:r>
        <w:t>Carried coolers use the installed shared physical processor for off-slot SAO</w:t>
      </w:r>
    </w:p>
    <w:p>
      <w:r>
        <w:t>and registered foreign bodies in single player. Every fresh Body checkpoint</w:t>
      </w:r>
    </w:p>
    <w:p>
      <w:r>
        <w:t>advances that inventory first. Native capture/wake retains exact nested items,</w:t>
      </w:r>
    </w:p>
    <w:p>
      <w:r>
        <w:t>charges and timestamps. A failed physical pass leaves durable unresolved state</w:t>
      </w:r>
    </w:p>
    <w:p>
      <w:r>
        <w:t>and withholds fresh checkpoint certification. Cooler-aware dormant meal</w:t>
      </w:r>
    </w:p>
    <w:p>
      <w:r>
        <w:t>selection and multiplayer inventory authority remain open.</w:t>
      </w:r>
    </w:p>
    <w:p/>
    <w:p>
      <w:r>
        <w:t>The dated [candidate inventory and scope](artifacts/audits/20261001-2330Z-1630PST-shared-mechanics/integration-scope.md)</w:t>
      </w:r>
    </w:p>
    <w:p>
      <w:r>
        <w:t>covers all installed sources. Existing study cohorts and their frozen receipts</w:t>
      </w:r>
    </w:p>
    <w:p>
      <w:r>
        <w:t>retain their historical meaning. Vitality source adaptation is a separate private</w:t>
      </w:r>
    </w:p>
    <w:p>
      <w:r>
        <w:t>candidate; clinical owners, dormancy and trait curation are unfinished.</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What it makes possible</w:t>
            </w:r>
          </w:p>
        </w:tc>
        <w:tc>
          <w:tcPr>
            <w:tcW w:type="dxa" w:w="2880"/>
          </w:tcPr>
          <w:p>
            <w:r>
              <w:t>Without it</w:t>
            </w:r>
          </w:p>
        </w:tc>
      </w:tr>
      <w:tr>
        <w:tc>
          <w:tcPr>
            <w:tcW w:type="dxa" w:w="2880"/>
          </w:tcPr>
          <w:p>
            <w:r>
              <w:t>Project Zomboid 42.21</w:t>
            </w:r>
          </w:p>
        </w:tc>
        <w:tc>
          <w:tcPr>
            <w:tcW w:type="dxa" w:w="2880"/>
          </w:tcPr>
          <w:p>
            <w:r>
              <w:t>bodies, world state, save data, Lua, Java, vehicles, timed actions, traits, professions, radio, print media</w:t>
            </w:r>
          </w:p>
        </w:tc>
        <w:tc>
          <w:tcPr>
            <w:tcW w:type="dxa" w:w="2880"/>
          </w:tcPr>
          <w:p>
            <w:r>
              <w:t>nothing runs</w:t>
            </w:r>
          </w:p>
        </w:tc>
      </w:tr>
      <w:tr>
        <w:tc>
          <w:tcPr>
            <w:tcW w:type="dxa" w:w="2880"/>
          </w:tcPr>
          <w:p>
            <w:r>
              <w:t>ZombieBuddy 2.3.0+</w:t>
            </w:r>
          </w:p>
        </w:tc>
        <w:tc>
          <w:tcPr>
            <w:tcW w:type="dxa" w:w="2880"/>
          </w:tcPr>
          <w:p>
            <w:r>
              <w:t>loads `SAO.jar`; provides the Java instrumentation path</w:t>
            </w:r>
          </w:p>
        </w:tc>
        <w:tc>
          <w:tcPr>
            <w:tcW w:type="dxa" w:w="2880"/>
          </w:tcPr>
          <w:p>
            <w:r>
              <w:t>the Lua side degrades to a thinner mod</w:t>
            </w:r>
          </w:p>
        </w:tc>
      </w:tr>
      <w:tr>
        <w:tc>
          <w:tcPr>
            <w:tcW w:type="dxa" w:w="2880"/>
          </w:tcPr>
          <w:p>
            <w:r>
              <w:t>SAO Java component</w:t>
            </w:r>
          </w:p>
        </w:tc>
        <w:tc>
          <w:tcPr>
            <w:tcW w:type="dxa" w:w="2880"/>
          </w:tcPr>
          <w:p>
            <w:r>
              <w:t>engine bridge, movement, perception scans, combat, hibernation, body scale</w:t>
            </w:r>
          </w:p>
        </w:tc>
        <w:tc>
          <w:tcPr>
            <w:tcW w:type="dxa" w:w="2880"/>
          </w:tcPr>
          <w:p>
            <w:r>
              <w:t>many engine reads and body changes are absent</w:t>
            </w:r>
          </w:p>
        </w:tc>
      </w:tr>
      <w:tr>
        <w:tc>
          <w:tcPr>
            <w:tcW w:type="dxa" w:w="2880"/>
          </w:tcPr>
          <w:p>
            <w:r>
              <w:t>SAO Lua component</w:t>
            </w:r>
          </w:p>
        </w:tc>
        <w:tc>
          <w:tcPr>
            <w:tcW w:type="dxa" w:w="2880"/>
          </w:tcPr>
          <w:p>
            <w:r>
              <w:t>the county, four pillars, needs, places, standing, voice, UI</w:t>
            </w:r>
          </w:p>
        </w:tc>
        <w:tc>
          <w:tcPr>
            <w:tcW w:type="dxa" w:w="2880"/>
          </w:tcPr>
          <w:p>
            <w:r>
              <w:t>no survivor county</w:t>
            </w:r>
          </w:p>
        </w:tc>
      </w:tr>
    </w:tbl>
    <w:p/>
    <w:p>
      <w:r>
        <w:t>No other mod is required. `CREDITS.md` records every source read, copied, or</w:t>
      </w:r>
    </w:p>
    <w:p>
      <w:r>
        <w:t>ported, and whether it is required.</w:t>
      </w:r>
    </w:p>
    <w:p/>
    <w:p>
      <w:pPr>
        <w:pStyle w:val="Heading2"/>
      </w:pPr>
      <w:r>
        <w:t>Current non-runtime substrate</w:t>
      </w:r>
    </w:p>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What it holds</w:t>
            </w:r>
          </w:p>
        </w:tc>
      </w:tr>
      <w:tr>
        <w:tc>
          <w:tcPr>
            <w:tcW w:type="dxa" w:w="4320"/>
          </w:tcPr>
          <w:p>
            <w:r>
              <w:t>ZAO</w:t>
            </w:r>
          </w:p>
        </w:tc>
        <w:tc>
          <w:tcPr>
            <w:tcW w:type="dxa" w:w="4320"/>
          </w:tcPr>
          <w:p>
            <w:r>
              <w:t>the shipped sister mod for the turned - Lua controller, per-form behaviors, overlay, pathogen, forms and recovery, the Java bridge (`ZAO.jar`), and the ratified read-only claim surface (`ZAO.owns`, `ZAO.formOf`, `ZAO.performanceOf`, DR-024); optional add-on - reads SAO where present, runs whole where absent, and SAO does not depend on it at runtime</w:t>
            </w:r>
          </w:p>
        </w:tc>
      </w:tr>
      <w:tr>
        <w:tc>
          <w:tcPr>
            <w:tcW w:type="dxa" w:w="4320"/>
          </w:tcPr>
          <w:p>
            <w:r>
              <w:t>Speakeasy</w:t>
            </w:r>
          </w:p>
        </w:tc>
        <w:tc>
          <w:tcPr>
            <w:tcW w:type="dxa" w:w="4320"/>
          </w:tcPr>
          <w:p>
            <w:r>
              <w:t>dataset source, world documents, corpus, voice material, training plan; no models yet</w:t>
            </w:r>
          </w:p>
        </w:tc>
      </w:tr>
      <w:tr>
        <w:tc>
          <w:tcPr>
            <w:tcW w:type="dxa" w:w="4320"/>
          </w:tcPr>
          <w:p>
            <w:r>
              <w:t>SAO tools and borders</w:t>
            </w:r>
          </w:p>
        </w:tc>
        <w:tc>
          <w:tcPr>
            <w:tcW w:type="dxa" w:w="4320"/>
          </w:tcPr>
          <w:p>
            <w:r>
              <w:t>verification, county sweeps, dataset captures, deploy and build machinery</w:t>
            </w:r>
          </w:p>
        </w:tc>
      </w:tr>
      <w:tr>
        <w:tc>
          <w:tcPr>
            <w:tcW w:type="dxa" w:w="4320"/>
          </w:tcPr>
          <w:p>
            <w:r>
              <w:t>External mod catalogue</w:t>
            </w:r>
          </w:p>
        </w:tc>
        <w:tc>
          <w:tcPr>
            <w:tcW w:type="dxa" w:w="4320"/>
          </w:tcPr>
          <w:p>
            <w:r>
              <w:t>optional inputs, compatibility targets, art and mechanics sources</w:t>
            </w:r>
          </w:p>
        </w:tc>
      </w:tr>
    </w:tbl>
    <w:p/>
    <w:p>
      <w:pPr>
        <w:pStyle w:val="Heading2"/>
      </w:pPr>
      <w:r>
        <w:t>Planned substrate</w:t>
      </w:r>
    </w:p>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Planned role</w:t>
            </w:r>
          </w:p>
        </w:tc>
        <w:tc>
          <w:tcPr>
            <w:tcW w:type="dxa" w:w="2880"/>
          </w:tcPr>
          <w:p>
            <w:r>
              <w:t>Dependency shape</w:t>
            </w:r>
          </w:p>
        </w:tc>
      </w:tr>
      <w:tr>
        <w:tc>
          <w:tcPr>
            <w:tcW w:type="dxa" w:w="2880"/>
          </w:tcPr>
          <w:p>
            <w:r>
              <w:t>Recovery mods</w:t>
            </w:r>
          </w:p>
        </w:tc>
        <w:tc>
          <w:tcPr>
            <w:tcW w:type="dxa" w:w="2880"/>
          </w:tcPr>
          <w:p>
            <w:r>
              <w:t>antibody, cure, recovery, and repeat-infection inputs</w:t>
            </w:r>
          </w:p>
        </w:tc>
        <w:tc>
          <w:tcPr>
            <w:tcW w:type="dxa" w:w="2880"/>
          </w:tcPr>
          <w:p>
            <w:r>
              <w:t>optional inputs, never requirements</w:t>
            </w:r>
          </w:p>
        </w:tc>
      </w:tr>
      <w:tr>
        <w:tc>
          <w:tcPr>
            <w:tcW w:type="dxa" w:w="2880"/>
          </w:tcPr>
          <w:p>
            <w:r>
              <w:t>Speakeasy models</w:t>
            </w:r>
          </w:p>
        </w:tc>
        <w:tc>
          <w:tcPr>
            <w:tcW w:type="dxa" w:w="2880"/>
          </w:tcPr>
          <w:p>
            <w:r>
              <w:t>cognition, choice and expression conditioned on a person and their perceived situation</w:t>
            </w:r>
          </w:p>
        </w:tc>
        <w:tc>
          <w:tcPr>
            <w:tcW w:type="dxa" w:w="2880"/>
          </w:tcPr>
          <w:p>
            <w:r>
              <w:t>versioned models and data port into SAO; no code crosses</w:t>
            </w:r>
          </w:p>
        </w:tc>
      </w:tr>
      <w:tr>
        <w:tc>
          <w:tcPr>
            <w:tcW w:type="dxa" w:w="2880"/>
          </w:tcPr>
          <w:p>
            <w:r>
              <w:t>In-process inference</w:t>
            </w:r>
          </w:p>
        </w:tc>
        <w:tc>
          <w:tcPr>
            <w:tcW w:type="dxa" w:w="2880"/>
          </w:tcPr>
          <w:p>
            <w:r>
              <w:t>models run in SAO's Java jar</w:t>
            </w:r>
          </w:p>
        </w:tc>
        <w:tc>
          <w:tcPr>
            <w:tcW w:type="dxa" w:w="2880"/>
          </w:tcPr>
          <w:p>
            <w:r>
              <w:t>pure Java, self-contained, no service</w:t>
            </w:r>
          </w:p>
        </w:tc>
      </w:tr>
      <w:tr>
        <w:tc>
          <w:tcPr>
            <w:tcW w:type="dxa" w:w="2880"/>
          </w:tcPr>
          <w:p>
            <w:r>
              <w:t>Optional sidecar</w:t>
            </w:r>
          </w:p>
        </w:tc>
        <w:tc>
          <w:tcPr>
            <w:tcW w:type="dxa" w:w="2880"/>
          </w:tcPr>
          <w:p>
            <w:r>
              <w:t>larger local models for players who opt in</w:t>
            </w:r>
          </w:p>
        </w:tc>
        <w:tc>
          <w:tcPr>
            <w:tcW w:type="dxa" w:w="2880"/>
          </w:tcPr>
          <w:p>
            <w:r>
              <w:t>optional; never required for the base mod</w:t>
            </w:r>
          </w:p>
        </w:tc>
      </w:tr>
      <w:tr>
        <w:tc>
          <w:tcPr>
            <w:tcW w:type="dxa" w:w="2880"/>
          </w:tcPr>
          <w:p>
            <w:r>
              <w:t>Branching graph</w:t>
            </w:r>
          </w:p>
        </w:tc>
        <w:tc>
          <w:tcPr>
            <w:tcW w:type="dxa" w:w="2880"/>
          </w:tcPr>
          <w:p>
            <w:r>
              <w:t>one state-pressure-action graph across all concerns</w:t>
            </w:r>
          </w:p>
        </w:tc>
        <w:tc>
          <w:tcPr>
            <w:tcW w:type="dxa" w:w="2880"/>
          </w:tcPr>
          <w:p>
            <w:r>
              <w:t>SAO state surfaces plus Speakeasy decision models</w:t>
            </w:r>
          </w:p>
        </w:tc>
      </w:tr>
    </w:tbl>
    <w:p/>
    <w:p>
      <w:pPr>
        <w:pStyle w:val="Heading2"/>
      </w:pPr>
      <w:r>
        <w:t>What makes what possible</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 of concern</w:t>
            </w:r>
          </w:p>
        </w:tc>
        <w:tc>
          <w:tcPr>
            <w:tcW w:type="dxa" w:w="2880"/>
          </w:tcPr>
          <w:p>
            <w:r>
              <w:t>Current substrate</w:t>
            </w:r>
          </w:p>
        </w:tc>
        <w:tc>
          <w:tcPr>
            <w:tcW w:type="dxa" w:w="2880"/>
          </w:tcPr>
          <w:p>
            <w:r>
              <w:t>Still needed</w:t>
            </w:r>
          </w:p>
        </w:tc>
      </w:tr>
      <w:tr>
        <w:tc>
          <w:tcPr>
            <w:tcW w:type="dxa" w:w="2880"/>
          </w:tcPr>
          <w:p>
            <w:r>
              <w:t>Isolation</w:t>
            </w:r>
          </w:p>
        </w:tc>
        <w:tc>
          <w:tcPr>
            <w:tcW w:type="dxa" w:w="2880"/>
          </w:tcPr>
          <w:p>
            <w:r>
              <w:t>person record, perception, standing, disposition, history, live isolation state</w:t>
            </w:r>
          </w:p>
        </w:tc>
        <w:tc>
          <w:tcPr>
            <w:tcW w:type="dxa" w:w="2880"/>
          </w:tcPr>
          <w:p>
            <w:r>
              <w:t>effect on world-development and social choices</w:t>
            </w:r>
          </w:p>
        </w:tc>
      </w:tr>
      <w:tr>
        <w:tc>
          <w:tcPr>
            <w:tcW w:type="dxa" w:w="2880"/>
          </w:tcPr>
          <w:p>
            <w:r>
              <w:t>Place attachment</w:t>
            </w:r>
          </w:p>
        </w:tc>
        <w:tc>
          <w:tcPr>
            <w:tcW w:type="dxa" w:w="2880"/>
          </w:tcPr>
          <w:p>
            <w:r>
              <w:t>identity, perception, places, standing, live place-attachment state</w:t>
            </w:r>
          </w:p>
        </w:tc>
        <w:tc>
          <w:tcPr>
            <w:tcW w:type="dxa" w:w="2880"/>
          </w:tcPr>
          <w:p>
            <w:r>
              <w:t>effect on world-development choices</w:t>
            </w:r>
          </w:p>
        </w:tc>
      </w:tr>
      <w:tr>
        <w:tc>
          <w:tcPr>
            <w:tcW w:type="dxa" w:w="2880"/>
          </w:tcPr>
          <w:p>
            <w:r>
              <w:t>World development</w:t>
            </w:r>
          </w:p>
        </w:tc>
        <w:tc>
          <w:tcPr>
            <w:tcW w:type="dxa" w:w="2880"/>
          </w:tcPr>
          <w:p>
            <w:r>
              <w:t>identity, place attachment, standing, live world-development state</w:t>
            </w:r>
          </w:p>
        </w:tc>
        <w:tc>
          <w:tcPr>
            <w:tcW w:type="dxa" w:w="2880"/>
          </w:tcPr>
          <w:p>
            <w:r>
              <w:t>project choice and development branch</w:t>
            </w:r>
          </w:p>
        </w:tc>
      </w:tr>
      <w:tr>
        <w:tc>
          <w:tcPr>
            <w:tcW w:type="dxa" w:w="2880"/>
          </w:tcPr>
          <w:p>
            <w:r>
              <w:t>Material provisioning</w:t>
            </w:r>
          </w:p>
        </w:tc>
        <w:tc>
          <w:tcPr>
            <w:tcW w:type="dxa" w:w="2880"/>
          </w:tcPr>
          <w:p>
            <w:r>
              <w:t>needs, places, claims, containers, bridge verbs</w:t>
            </w:r>
          </w:p>
        </w:tc>
        <w:tc>
          <w:tcPr>
            <w:tcW w:type="dxa" w:w="2880"/>
          </w:tcPr>
          <w:p>
            <w:r>
              <w:t>stock, share, hoard, trade, and conserve branches</w:t>
            </w:r>
          </w:p>
        </w:tc>
      </w:tr>
      <w:tr>
        <w:tc>
          <w:tcPr>
            <w:tcW w:type="dxa" w:w="2880"/>
          </w:tcPr>
          <w:p>
            <w:r>
              <w:t>Movement and exploration</w:t>
            </w:r>
          </w:p>
        </w:tc>
        <w:tc>
          <w:tcPr>
            <w:tcW w:type="dxa" w:w="2880"/>
          </w:tcPr>
          <w:p>
            <w:r>
              <w:t>controller, locomotion, population, perception</w:t>
            </w:r>
          </w:p>
        </w:tc>
        <w:tc>
          <w:tcPr>
            <w:tcW w:type="dxa" w:w="2880"/>
          </w:tcPr>
          <w:p>
            <w:r>
              <w:t>isolation-aware goal choice and route memory</w:t>
            </w:r>
          </w:p>
        </w:tc>
      </w:tr>
      <w:tr>
        <w:tc>
          <w:tcPr>
            <w:tcW w:type="dxa" w:w="2880"/>
          </w:tcPr>
          <w:p>
            <w:r>
              <w:t>Social affiliation</w:t>
            </w:r>
          </w:p>
        </w:tc>
        <w:tc>
          <w:tcPr>
            <w:tcW w:type="dxa" w:w="2880"/>
          </w:tcPr>
          <w:p>
            <w:r>
              <w:t>standing, exchange, perception, circle</w:t>
            </w:r>
          </w:p>
        </w:tc>
        <w:tc>
          <w:tcPr>
            <w:tcW w:type="dxa" w:w="2880"/>
          </w:tcPr>
          <w:p>
            <w:r>
              <w:t>affiliation branch and live isolation input</w:t>
            </w:r>
          </w:p>
        </w:tc>
      </w:tr>
      <w:tr>
        <w:tc>
          <w:tcPr>
            <w:tcW w:type="dxa" w:w="2880"/>
          </w:tcPr>
          <w:p>
            <w:r>
              <w:t>Governance and deference</w:t>
            </w:r>
          </w:p>
        </w:tc>
        <w:tc>
          <w:tcPr>
            <w:tcW w:type="dxa" w:w="2880"/>
          </w:tcPr>
          <w:p>
            <w:r>
              <w:t>standing, command, organization contract</w:t>
            </w:r>
          </w:p>
        </w:tc>
        <w:tc>
          <w:tcPr>
            <w:tcW w:type="dxa" w:w="2880"/>
          </w:tcPr>
          <w:p>
            <w:r>
              <w:t>office, jurisdiction, legitimacy, recognition, dissent</w:t>
            </w:r>
          </w:p>
        </w:tc>
      </w:tr>
      <w:tr>
        <w:tc>
          <w:tcPr>
            <w:tcW w:type="dxa" w:w="2880"/>
          </w:tcPr>
          <w:p>
            <w:r>
              <w:t>Communication</w:t>
            </w:r>
          </w:p>
        </w:tc>
        <w:tc>
          <w:tcPr>
            <w:tcW w:type="dxa" w:w="2880"/>
          </w:tcPr>
          <w:p>
            <w:r>
              <w:t>voice, knowledge, exchange, radio</w:t>
            </w:r>
          </w:p>
        </w:tc>
        <w:tc>
          <w:tcPr>
            <w:tcW w:type="dxa" w:w="2880"/>
          </w:tcPr>
          <w:p>
            <w:r>
              <w:t>understander, speaker, constrained decoding, free-form UI</w:t>
            </w:r>
          </w:p>
        </w:tc>
      </w:tr>
      <w:tr>
        <w:tc>
          <w:tcPr>
            <w:tcW w:type="dxa" w:w="2880"/>
          </w:tcPr>
          <w:p>
            <w:r>
              <w:t>Learning and teaching</w:t>
            </w:r>
          </w:p>
        </w:tc>
        <w:tc>
          <w:tcPr>
            <w:tcW w:type="dxa" w:w="2880"/>
          </w:tcPr>
          <w:p>
            <w:r>
              <w:t>lessons, census, knowledge</w:t>
            </w:r>
          </w:p>
        </w:tc>
        <w:tc>
          <w:tcPr>
            <w:tcW w:type="dxa" w:w="2880"/>
          </w:tcPr>
          <w:p>
            <w:r>
              <w:t>learning branch and dataset rows</w:t>
            </w:r>
          </w:p>
        </w:tc>
      </w:tr>
      <w:tr>
        <w:tc>
          <w:tcPr>
            <w:tcW w:type="dxa" w:w="2880"/>
          </w:tcPr>
          <w:p>
            <w:r>
              <w:t>Conflict and defense</w:t>
            </w:r>
          </w:p>
        </w:tc>
        <w:tc>
          <w:tcPr>
            <w:tcW w:type="dxa" w:w="2880"/>
          </w:tcPr>
          <w:p>
            <w:r>
              <w:t>controller, combat, standing, claims</w:t>
            </w:r>
          </w:p>
        </w:tc>
        <w:tc>
          <w:tcPr>
            <w:tcW w:type="dxa" w:w="2880"/>
          </w:tcPr>
          <w:p>
            <w:r>
              <w:t>threat branch and, for the turned, ZAO's ownership seam</w:t>
            </w:r>
          </w:p>
        </w:tc>
      </w:tr>
      <w:tr>
        <w:tc>
          <w:tcPr>
            <w:tcW w:type="dxa" w:w="2880"/>
          </w:tcPr>
          <w:p>
            <w:r>
              <w:t>Culture and memory</w:t>
            </w:r>
          </w:p>
        </w:tc>
        <w:tc>
          <w:tcPr>
            <w:tcW w:type="dxa" w:w="2880"/>
          </w:tcPr>
          <w:p>
            <w:r>
              <w:t>lessons, voice, gesture, knowledge</w:t>
            </w:r>
          </w:p>
        </w:tc>
        <w:tc>
          <w:tcPr>
            <w:tcW w:type="dxa" w:w="2880"/>
          </w:tcPr>
          <w:p>
            <w:r>
              <w:t>memory and ritual branches; Speakeasy world model</w:t>
            </w:r>
          </w:p>
        </w:tc>
      </w:tr>
      <w:tr>
        <w:tc>
          <w:tcPr>
            <w:tcW w:type="dxa" w:w="2880"/>
          </w:tcPr>
          <w:p>
            <w:r>
              <w:t>Health and self-care</w:t>
            </w:r>
          </w:p>
        </w:tc>
        <w:tc>
          <w:tcPr>
            <w:tcW w:type="dxa" w:w="2880"/>
          </w:tcPr>
          <w:p>
            <w:r>
              <w:t>needs, medical, course, conditions, habits, C70's patient-bound open-wound result</w:t>
            </w:r>
          </w:p>
        </w:tc>
        <w:tc>
          <w:tcPr>
            <w:tcW w:type="dxa" w:w="2880"/>
          </w:tcPr>
          <w:p>
            <w:r>
              <w:t>disinfection, stitching, dormant treatment and the remaining self-care branches; ZAO pathogen state where relevant</w:t>
            </w:r>
          </w:p>
        </w:tc>
      </w:tr>
      <w:tr>
        <w:tc>
          <w:tcPr>
            <w:tcW w:type="dxa" w:w="2880"/>
          </w:tcPr>
          <w:p>
            <w:r>
              <w:t>Player interaction</w:t>
            </w:r>
          </w:p>
        </w:tc>
        <w:tc>
          <w:tcPr>
            <w:tcW w:type="dxa" w:w="2880"/>
          </w:tcPr>
          <w:p>
            <w:r>
              <w:t>harness, UI, command, organization actions</w:t>
            </w:r>
          </w:p>
        </w:tc>
        <w:tc>
          <w:tcPr>
            <w:tcW w:type="dxa" w:w="2880"/>
          </w:tcPr>
          <w:p>
            <w:r>
              <w:t>free-form conversation and player perturbation of the graph</w:t>
            </w:r>
          </w:p>
        </w:tc>
      </w:tr>
    </w:tbl>
    <w:p/>
    <w:p>
      <w:pPr>
        <w:pStyle w:val="Heading2"/>
      </w:pPr>
      <w:r>
        <w:t>Cross-repository synchronization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Seam</w:t>
            </w:r>
          </w:p>
        </w:tc>
        <w:tc>
          <w:tcPr>
            <w:tcW w:type="dxa" w:w="2880"/>
          </w:tcPr>
          <w:p>
            <w:r>
              <w:t>Current state</w:t>
            </w:r>
          </w:p>
        </w:tc>
        <w:tc>
          <w:tcPr>
            <w:tcW w:type="dxa" w:w="2880"/>
          </w:tcPr>
          <w:p>
            <w:r>
              <w:t>Rule</w:t>
            </w:r>
          </w:p>
        </w:tc>
      </w:tr>
      <w:tr>
        <w:tc>
          <w:tcPr>
            <w:tcW w:type="dxa" w:w="2880"/>
          </w:tcPr>
          <w:p>
            <w:r>
              <w:t>SAO to ZAO: the turn</w:t>
            </w:r>
          </w:p>
        </w:tc>
        <w:tc>
          <w:tcPr>
            <w:tcW w:type="dxa" w:w="2880"/>
          </w:tcPr>
          <w:p>
            <w:r>
              <w:t>defined and evidenced</w:t>
            </w:r>
          </w:p>
        </w:tc>
        <w:tc>
          <w:tcPr>
            <w:tcW w:type="dxa" w:w="2880"/>
          </w:tcPr>
          <w:p>
            <w:r>
              <w:t>SAO owns death; ZAO owns the risen body; one controller per body</w:t>
            </w:r>
          </w:p>
        </w:tc>
      </w:tr>
      <w:tr>
        <w:tc>
          <w:tcPr>
            <w:tcW w:type="dxa" w:w="2880"/>
          </w:tcPr>
          <w:p>
            <w:r>
              <w:t>SAO to ZAO: afflicted and crossed</w:t>
            </w:r>
          </w:p>
        </w:tc>
        <w:tc>
          <w:tcPr>
            <w:tcW w:type="dxa" w:w="2880"/>
          </w:tcPr>
          <w:p>
            <w:r>
              <w:t>C80/A39 generalize returned-body and dormant transfer to one ZAO living-person driver; C56/A37 retain intentional blood conversion and exact action receipts; A39 adds distinct policies and first Crossed material producers</w:t>
            </w:r>
          </w:p>
        </w:tc>
        <w:tc>
          <w:tcPr>
            <w:tcW w:type="dxa" w:w="2880"/>
          </w:tcPr>
          <w:p>
            <w:r>
              <w:t>ZAO executes Afflicted and Crossed; SAO supplies identity, communication, handover, material and locomotion services without a second planner</w:t>
            </w:r>
          </w:p>
        </w:tc>
      </w:tr>
      <w:tr>
        <w:tc>
          <w:tcPr>
            <w:tcW w:type="dxa" w:w="2880"/>
          </w:tcPr>
          <w:p>
            <w:r>
              <w:t>SAO to Speakeasy: dataset</w:t>
            </w:r>
          </w:p>
        </w:tc>
        <w:tc>
          <w:tcPr>
            <w:tcW w:type="dxa" w:w="2880"/>
          </w:tcPr>
          <w:p>
            <w:r>
              <w:t>190 choices and nine world documents are protected; C64 closes immutable capture-envelope and exact-join integrity; C65-C66 expose private consume/acquire/store options, runtime choice and immediate action result; C74 plus Speakeasy Record 52 establish one reviewed personal-knowledge reference; C75 exposes typed current-knowledge references and selected fencing; broader options, claim coverage, authored behavior rulings, later consequences and trained models remain incomplete</w:t>
            </w:r>
          </w:p>
        </w:tc>
        <w:tc>
          <w:tcPr>
            <w:tcW w:type="dxa" w:w="2880"/>
          </w:tcPr>
          <w:p>
            <w:r>
              <w:t>SAO supplies people and moments; Speakeasy supplies protected source views, rows and models</w:t>
            </w:r>
          </w:p>
        </w:tc>
      </w:tr>
      <w:tr>
        <w:tc>
          <w:tcPr>
            <w:tcW w:type="dxa" w:w="2880"/>
          </w:tcPr>
          <w:p>
            <w:r>
              <w:t>ZAO to Speakeasy: degraded cognition</w:t>
            </w:r>
          </w:p>
        </w:tc>
        <w:tc>
          <w:tcPr>
            <w:tcW w:type="dxa" w:w="2880"/>
          </w:tcPr>
          <w:p>
            <w:r>
              <w:t>cross-module rows and state producers exist; complete learned consumption remains absent</w:t>
            </w:r>
          </w:p>
        </w:tc>
        <w:tc>
          <w:tcPr>
            <w:tcW w:type="dxa" w:w="2880"/>
          </w:tcPr>
          <w:p>
            <w:r>
              <w:t>cognition reads event-derived pathogen state with provenance; the row contract does not establish a functioning model</w:t>
            </w:r>
          </w:p>
        </w:tc>
      </w:tr>
    </w:tbl>
    <w:p/>
    <w:p>
      <w:r>
        <w:t>When a seam moves, the repository that owns it updates its record and the</w:t>
      </w:r>
    </w:p>
    <w:p>
      <w:r>
        <w:t>sibling pointer moves in the same turn.</w:t>
      </w:r>
    </w:p>
    <w:p/>
    <w:p>
      <w:pPr>
        <w:pStyle w:val="Heading2"/>
      </w:pPr>
      <w:r>
        <w:t>External mod posture</w:t>
      </w:r>
    </w:p>
    <w:p/>
    <w:tbl>
      <w:tblPr>
        <w:tblStyle w:val="TableGrid"/>
        <w:tblW w:type="auto" w:w="0"/>
        <w:tblLook w:firstColumn="1" w:firstRow="1" w:lastColumn="0" w:lastRow="0" w:noHBand="0" w:noVBand="1" w:val="04A0"/>
      </w:tblPr>
      <w:tblGrid>
        <w:gridCol w:w="4320"/>
        <w:gridCol w:w="4320"/>
      </w:tblGrid>
      <w:tr>
        <w:tc>
          <w:tcPr>
            <w:tcW w:type="dxa" w:w="4320"/>
          </w:tcPr>
          <w:p>
            <w:r>
              <w:t>Posture</w:t>
            </w:r>
          </w:p>
        </w:tc>
        <w:tc>
          <w:tcPr>
            <w:tcW w:type="dxa" w:w="4320"/>
          </w:tcPr>
          <w:p>
            <w:r>
              <w:t>Meaning</w:t>
            </w:r>
          </w:p>
        </w:tc>
      </w:tr>
      <w:tr>
        <w:tc>
          <w:tcPr>
            <w:tcW w:type="dxa" w:w="4320"/>
          </w:tcPr>
          <w:p>
            <w:r>
              <w:t>Required</w:t>
            </w:r>
          </w:p>
        </w:tc>
        <w:tc>
          <w:tcPr>
            <w:tcW w:type="dxa" w:w="4320"/>
          </w:tcPr>
          <w:p>
            <w:r>
              <w:t>ZombieBuddy only</w:t>
            </w:r>
          </w:p>
        </w:tc>
      </w:tr>
      <w:tr>
        <w:tc>
          <w:tcPr>
            <w:tcW w:type="dxa" w:w="4320"/>
          </w:tcPr>
          <w:p>
            <w:r>
              <w:t>Recognized</w:t>
            </w:r>
          </w:p>
        </w:tc>
        <w:tc>
          <w:tcPr>
            <w:tcW w:type="dxa" w:w="4320"/>
          </w:tcPr>
          <w:p>
            <w:r>
              <w:t>another NPC mod's people are identified by property and never confused with ours</w:t>
            </w:r>
          </w:p>
        </w:tc>
      </w:tr>
      <w:tr>
        <w:tc>
          <w:tcPr>
            <w:tcW w:type="dxa" w:w="4320"/>
          </w:tcPr>
          <w:p>
            <w:r>
              <w:t>Input</w:t>
            </w:r>
          </w:p>
        </w:tc>
        <w:tc>
          <w:tcPr>
            <w:tcW w:type="dxa" w:w="4320"/>
          </w:tcPr>
          <w:p>
            <w:r>
              <w:t>a loaded mod's state enriches the county when present</w:t>
            </w:r>
          </w:p>
        </w:tc>
      </w:tr>
      <w:tr>
        <w:tc>
          <w:tcPr>
            <w:tcW w:type="dxa" w:w="4320"/>
          </w:tcPr>
          <w:p>
            <w:r>
              <w:t>Source</w:t>
            </w:r>
          </w:p>
        </w:tc>
        <w:tc>
          <w:tcPr>
            <w:tcW w:type="dxa" w:w="4320"/>
          </w:tcPr>
          <w:p>
            <w:r>
              <w:t>mechanics or art are read, credited, and rebuilt at SAO's own seams</w:t>
            </w:r>
          </w:p>
        </w:tc>
      </w:tr>
      <w:tr>
        <w:tc>
          <w:tcPr>
            <w:tcW w:type="dxa" w:w="4320"/>
          </w:tcPr>
          <w:p>
            <w:r>
              <w:t>Compatibility target</w:t>
            </w:r>
          </w:p>
        </w:tc>
        <w:tc>
          <w:tcPr>
            <w:tcW w:type="dxa" w:w="4320"/>
          </w:tcPr>
          <w:p>
            <w:r>
              <w:t>behavior is kept coherent without depending on the mod</w:t>
            </w:r>
          </w:p>
        </w:tc>
      </w:tr>
    </w:tbl>
    <w:p/>
    <w:p>
      <w:r>
        <w:t>The operator supplied [PZ_Optimization](https://github.com/xD3I/PZ_Optimization)</w:t>
      </w:r>
    </w:p>
    <w:p>
      <w:r>
        <w:t>during C65. The review at `ae971981f582b702ddcf82469f7aa8d26970cffd` records it</w:t>
      </w:r>
    </w:p>
    <w:p>
      <w:r>
        <w:t>as a performance reference and optional compatibility candidate. It shadows</w:t>
      </w:r>
    </w:p>
    <w:p>
      <w:r>
        <w:t>engine classes for Build 42.20.4 / `b0bbce05d5`, including WorldStreamer, IsoChunk</w:t>
      </w:r>
    </w:p>
    <w:p>
      <w:r>
        <w:t>and the Kahlua compiler/table. SAO's native source hydration reaches those same</w:t>
      </w:r>
    </w:p>
    <w:p>
      <w:r>
        <w:t>chunk owners. Its worker-pool path requires the streamer thread and an actively</w:t>
      </w:r>
    </w:p>
    <w:p>
      <w:r>
        <w:t>referenced chunk; SAO's standalone `addJobInstant` acquisition remains synchronous.</w:t>
      </w:r>
    </w:p>
    <w:p>
      <w:r>
        <w:t>Reported frame-rate and streaming gains therefore do not establish faster SAO</w:t>
      </w:r>
    </w:p>
    <w:p>
      <w:r>
        <w:t>dormant simulation. Upstream has not tested both its optimizations and</w:t>
      </w:r>
    </w:p>
    <w:p>
      <w:r>
        <w:t>ZombieBuddy's optimizations active together; this install also uses ZAO,</w:t>
      </w:r>
    </w:p>
    <w:p>
      <w:r>
        <w:t>PeekAView and Staircast. The [reference assessment](artifacts/audits/20260921-0057Z-1757PST-source-action-decisions/performance-reference.md)</w:t>
      </w:r>
    </w:p>
    <w:p>
      <w:r>
        <w:t>maps the relevant owners, evidence limits and bounded comparison to perform</w:t>
      </w:r>
    </w:p>
    <w:p>
      <w:r>
        <w:t>when evaluating this optional integration. No external code was incorporated.</w:t>
      </w:r>
    </w:p>
    <w:p/>
    <w:p>
      <w:pPr>
        <w:pStyle w:val="Heading2"/>
      </w:pPr>
      <w:r>
        <w:t>Build order principle</w:t>
      </w:r>
    </w:p>
    <w:p/>
    <w:p>
      <w:r>
        <w:t>Ground the substrate first, then build one area of concern at a time. Each</w:t>
      </w:r>
    </w:p>
    <w:p>
      <w:r>
        <w:t>area must state:</w:t>
      </w:r>
    </w:p>
    <w:p/>
    <w:p>
      <w:r>
        <w:t>1. which existing state surfaces it reads,</w:t>
      </w:r>
    </w:p>
    <w:p>
      <w:r>
        <w:t>2. which planned substrate it needs,</w:t>
      </w:r>
    </w:p>
    <w:p>
      <w:r>
        <w:t>3. which repository owns the behavior,</w:t>
      </w:r>
    </w:p>
    <w:p>
      <w:r>
        <w:t>4. which repository owns the model or dataset,</w:t>
      </w:r>
    </w:p>
    <w:p>
      <w:r>
        <w:t>5. what happens when an optional dependency is absent.</w:t>
      </w:r>
    </w:p>
    <w:p/>
    <w:p>
      <w:pPr>
        <w:pStyle w:val="Heading2"/>
      </w:pPr>
      <w:r>
        <w:t>Verified ownership and evidence</w:t>
      </w:r>
    </w:p>
    <w:p/>
    <w:p>
      <w:r>
        <w:t>The installed Build 42.20 engine owns loaded physics, animation, pathfinding,</w:t>
      </w:r>
    </w:p>
    <w:p>
      <w:r>
        <w:t>inventory and timed-action mechanics. NPC control variables supply inputs to</w:t>
      </w:r>
    </w:p>
    <w:p>
      <w:r>
        <w:t>that machinery. They do not supply goals, permission, private knowledge or a</w:t>
      </w:r>
    </w:p>
    <w:p>
      <w:r>
        <w:t>completed action receipt. ZombieBuddy loads the Java component; successful</w:t>
      </w:r>
    </w:p>
    <w:p>
      <w:r>
        <w:t>loading establishes no decision behavior. ENGINE_CONTRACT.md records the</w:t>
      </w:r>
    </w:p>
    <w:p>
      <w:r>
        <w:t>verified engine interfaces and remains explicitly incomplete.</w:t>
      </w:r>
    </w:p>
    <w:p/>
    <w:p>
      <w:r>
        <w:t>The matrix below is an implementation assessment. Evidence A is the</w:t>
      </w:r>
    </w:p>
    <w:p>
      <w:r>
        <w:t>[recent implementation audit](artifacts/audits/20260919-0356Z-2056PST-c112-c126-implementation-audit.md)</w:t>
      </w:r>
    </w:p>
    <w:p>
      <w:r>
        <w:t>and its preserved source hashes and controlled probes. Evidence B is the</w:t>
      </w:r>
    </w:p>
    <w:p>
      <w:r>
        <w:t>[engine serialization and release probe](artifacts/audits/20260919-0433Z-2133PST-c-substrate-evidence/README.md),</w:t>
      </w:r>
    </w:p>
    <w:p>
      <w:r>
        <w:t>recorded in F-077. Source names in the original evidence refer to its recorded runtime tree;</w:t>
      </w:r>
    </w:p>
    <w:p>
      <w:r>
        <w:t>former batch labels inside evidence retain their historical meaning.</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Contract</w:t>
            </w:r>
          </w:p>
        </w:tc>
        <w:tc>
          <w:tcPr>
            <w:tcW w:type="dxa" w:w="1728"/>
          </w:tcPr>
          <w:p>
            <w:r>
              <w:t>Producer and caller</w:t>
            </w:r>
          </w:p>
        </w:tc>
        <w:tc>
          <w:tcPr>
            <w:tcW w:type="dxa" w:w="1728"/>
          </w:tcPr>
          <w:p>
            <w:r>
              <w:t>Durable state</w:t>
            </w:r>
          </w:p>
        </w:tc>
        <w:tc>
          <w:tcPr>
            <w:tcW w:type="dxa" w:w="1728"/>
          </w:tcPr>
          <w:p>
            <w:r>
              <w:t>Observation or test</w:t>
            </w:r>
          </w:p>
        </w:tc>
        <w:tc>
          <w:tcPr>
            <w:tcW w:type="dxa" w:w="1728"/>
          </w:tcPr>
          <w:p>
            <w:r>
              <w:t>Remaining gap</w:t>
            </w:r>
          </w:p>
        </w:tc>
      </w:tr>
      <w:tr>
        <w:tc>
          <w:tcPr>
            <w:tcW w:type="dxa" w:w="1728"/>
          </w:tcPr>
          <w:p>
            <w:r>
              <w:t>One person across loaded and dormant life</w:t>
            </w:r>
          </w:p>
        </w:tc>
        <w:tc>
          <w:tcPr>
            <w:tcW w:type="dxa" w:w="1728"/>
          </w:tcPr>
          <w:p>
            <w:r>
              <w:t>Identity owns the record; Body.materialize creates a body; Controller.adopt attaches decisions; Population manages range transitions</w:t>
            </w:r>
          </w:p>
        </w:tc>
        <w:tc>
          <w:tcPr>
            <w:tcW w:type="dxa" w:w="1728"/>
          </w:tcPr>
          <w:p>
            <w:r>
              <w:t>Person registry and hibernation pack; body registry is transient</w:t>
            </w:r>
          </w:p>
        </w:tc>
        <w:tc>
          <w:tcPr>
            <w:tcW w:type="dxa" w:w="1728"/>
          </w:tcPr>
          <w:p>
            <w:r>
              <w:t>B executes Body.release in the installed VM, with successful, empty and throwing capture</w:t>
            </w:r>
          </w:p>
        </w:tc>
        <w:tc>
          <w:tcPr>
            <w:tcW w:type="dxa" w:w="1728"/>
          </w:tcPr>
          <w:p>
            <w:r>
              <w:t>C51 repairs the supported capture/teardown/restore transaction (Borders 162-163). C52 repairs authorized Afflicted return, exact-source transfer and controller adoption. Native components preserve inventory, equipment, Stats, BodyDamage and XP. Other character components remain R3 work.</w:t>
            </w:r>
          </w:p>
        </w:tc>
      </w:tr>
      <w:tr>
        <w:tc>
          <w:tcPr>
            <w:tcW w:type="dxa" w:w="1728"/>
          </w:tcPr>
          <w:p>
            <w:r>
              <w:t>Returned afflicted people resume living</w:t>
            </w:r>
          </w:p>
        </w:tc>
        <w:tc>
          <w:tcPr>
            <w:tcW w:type="dxa" w:w="1728"/>
          </w:tcPr>
          <w:p>
            <w:r>
              <w:t>AfflictedReturn reads ZAO's controlled or durable source, calls Body.materialize and transfers the shell to the registered ZAO driver; ZAO's save-generation journal reconciles the old source across engine save surfaces</w:t>
            </w:r>
          </w:p>
        </w:tc>
        <w:tc>
          <w:tcPr>
            <w:tcW w:type="dxa" w:w="1728"/>
          </w:tcPr>
          <w:p>
            <w:r>
              <w:t>Existing person identity, ZAO pathogen state and stable driver token; generation markers bind the participating return slices</w:t>
            </w:r>
          </w:p>
        </w:tc>
        <w:tc>
          <w:tcPr>
            <w:tcW w:type="dxa" w:w="1728"/>
          </w:tcPr>
          <w:p>
            <w:r>
              <w:t>C52/A35 execute authorized return; C55/A36 exercise every native/global generation pairing; C80/A39 prove loaded/dormant ZAO ownership and preserve the driver through later conversion</w:t>
            </w:r>
          </w:p>
        </w:tc>
        <w:tc>
          <w:tcPr>
            <w:tcW w:type="dxa" w:w="1728"/>
          </w:tcPr>
          <w:p>
            <w:r>
              <w:t>R1/R4 ownership is closed for the supported shell. Wider state-specific action producers and long-horizon grounded dormant behavior remain R7-R10 work.</w:t>
            </w:r>
          </w:p>
        </w:tc>
      </w:tr>
      <w:tr>
        <w:tc>
          <w:tcPr>
            <w:tcW w:type="dxa" w:w="1728"/>
          </w:tcPr>
          <w:p>
            <w:r>
              <w:t>County time has consistent units</w:t>
            </w:r>
          </w:p>
        </w:tc>
        <w:tc>
          <w:tcPr>
            <w:tcW w:type="dxa" w:w="1728"/>
          </w:tcPr>
          <w:p>
            <w:r>
              <w:t>History owns county hours, day/tick conversion and quantization; Population advances historical substeps; Controller refreshes decision time</w:t>
            </w:r>
          </w:p>
        </w:tc>
        <w:tc>
          <w:tcPr>
            <w:tcW w:type="dxa" w:w="1728"/>
          </w:tcPr>
          <w:p>
            <w:r>
              <w:t>Historical progress and per-person timestamps</w:t>
            </w:r>
          </w:p>
        </w:tc>
        <w:tc>
          <w:tcPr>
            <w:tcW w:type="dxa" w:w="1728"/>
          </w:tcPr>
          <w:p>
            <w:r>
              <w:t>C53 Border 168 executes current substep reads, reload, midnight, Day Zero/DayLength invariance, WorldGenesis conversion and separate host pacing; three mutations restore the named defects</w:t>
            </w:r>
          </w:p>
        </w:tc>
        <w:tc>
          <w:tcPr>
            <w:tcW w:type="dxa" w:w="1728"/>
          </w:tcPr>
          <w:p>
            <w:r>
              <w:t>R2 is closed. R3-R10 consume this axis; their domain scheduling and event integration remain their own work.</w:t>
            </w:r>
          </w:p>
        </w:tc>
      </w:tr>
      <w:tr>
        <w:tc>
          <w:tcPr>
            <w:tcW w:type="dxa" w:w="1728"/>
          </w:tcPr>
          <w:p>
            <w:r>
              <w:t>Saved state reconstructs usable runtime behavior</w:t>
            </w:r>
          </w:p>
        </w:tc>
        <w:tc>
          <w:tcPr>
            <w:tcW w:type="dxa" w:w="1728"/>
          </w:tcPr>
          <w:p>
            <w:r>
              <w:t>GraphPersistence binds only serializable Branching history; Integration registers built-ins and stable-ID extensions into a fresh runtime graph</w:t>
            </w:r>
          </w:p>
        </w:tc>
        <w:tc>
          <w:tcPr>
            <w:tcW w:type="dxa" w:w="1728"/>
          </w:tcPr>
          <w:p>
            <w:r>
              <w:t>Pattern/office history survives; callbacks, caches, indexes, controllers, courses and Java maps are reconstructed projections</w:t>
            </w:r>
          </w:p>
        </w:tc>
        <w:tc>
          <w:tcPr>
            <w:tcW w:type="dxa" w:w="1728"/>
          </w:tcPr>
          <w:p>
            <w:r>
              <w:t>C55 Border 170 serializes through Kahlua, creates a fresh environment and then a second world; ZAO Border 8 reconstructs settlement/controller/course state and clears prior-world maps</w:t>
            </w:r>
          </w:p>
        </w:tc>
        <w:tc>
          <w:tcPr>
            <w:tcW w:type="dxa" w:w="1728"/>
          </w:tcPr>
          <w:p>
            <w:r>
              <w:t>R4 is closed for the inventoried owners. Later features must declare durable/runtime ownership as they add state; loaded-world play acceptance remains separate.</w:t>
            </w:r>
          </w:p>
        </w:tc>
      </w:tr>
      <w:tr>
        <w:tc>
          <w:tcPr>
            <w:tcW w:type="dxa" w:w="1728"/>
          </w:tcPr>
          <w:p>
            <w:r>
              <w:t>Facts are private and acquired</w:t>
            </w:r>
          </w:p>
        </w:tc>
        <w:tc>
          <w:tcPr>
            <w:tcW w:type="dxa" w:w="1728"/>
          </w:tcPr>
          <w:p>
            <w:r>
              <w:t>Java scans feed Perception; Knowledge preserves acquisition and Standing evaluates permission</w:t>
            </w:r>
          </w:p>
        </w:tc>
        <w:tc>
          <w:tcPr>
            <w:tcW w:type="dxa" w:w="1728"/>
          </w:tcPr>
          <w:p>
            <w:r>
              <w:t>Beliefs with source, time and uncertainty</w:t>
            </w:r>
          </w:p>
        </w:tc>
        <w:tc>
          <w:tcPr>
            <w:tcW w:type="dxa" w:w="1728"/>
          </w:tcPr>
          <w:p>
            <w:r>
              <w:t>A reproduces animals entering the IsoPlayer human path and traces global activity participant discovery</w:t>
            </w:r>
          </w:p>
        </w:tc>
        <w:tc>
          <w:tcPr>
            <w:tcW w:type="dxa" w:w="1728"/>
          </w:tcPr>
          <w:p>
            <w:r>
              <w:t>Narrow scanner output before decision use, preserve provenance and distinguish animal facts. Visibility and permission do not imply physical access.</w:t>
            </w:r>
          </w:p>
        </w:tc>
      </w:tr>
      <w:tr>
        <w:tc>
          <w:tcPr>
            <w:tcW w:type="dxa" w:w="1728"/>
          </w:tcPr>
          <w:p>
            <w:r>
              <w:t>Actions have owned completion and interruption</w:t>
            </w:r>
          </w:p>
        </w:tc>
        <w:tc>
          <w:tcPr>
            <w:tcW w:type="dxa" w:w="1728"/>
          </w:tcPr>
          <w:p>
            <w:r>
              <w:t>Controller selects and queues engine actions; Driving, Medical, Animals and inventory adapters execute</w:t>
            </w:r>
          </w:p>
        </w:tc>
        <w:tc>
          <w:tcPr>
            <w:tcW w:type="dxa" w:w="1728"/>
          </w:tcPr>
          <w:p>
            <w:r>
              <w:t>Records should change from observed consequences</w:t>
            </w:r>
          </w:p>
        </w:tc>
        <w:tc>
          <w:tcPr>
            <w:tcW w:type="dxa" w:w="1728"/>
          </w:tcPr>
          <w:p>
            <w:r>
              <w:t>A exercises moving-vehicle cancellation, cancelled surrender, refused CPR and remote egg collection</w:t>
            </w:r>
          </w:p>
        </w:tc>
        <w:tc>
          <w:tcPr>
            <w:tcW w:type="dxa" w:w="1728"/>
          </w:tcPr>
          <w:p>
            <w:r>
              <w:t>Approach, queue, completion, failure and cancellation must be connected. A request must not award goods, experience, trust changes or learned capability.</w:t>
            </w:r>
          </w:p>
        </w:tc>
      </w:tr>
      <w:tr>
        <w:tc>
          <w:tcPr>
            <w:tcW w:type="dxa" w:w="1728"/>
          </w:tcPr>
          <w:p>
            <w:r>
              <w:t>Loaded and dormant opportunities describe the same world</w:t>
            </w:r>
          </w:p>
        </w:tc>
        <w:tc>
          <w:tcPr>
            <w:tcW w:type="dxa" w:w="1728"/>
          </w:tcPr>
          <w:p>
            <w:r>
              <w:t>`SAO_WorldSources` requests bounded native chunks, records exact revisions and reconciles loaded changes; `SAO_SourceUse` turns one actor's private revision into a two-leg approach, current permission proof, exact native transfer and carried native use; `SAO_Provisioning` projects completed material effects and returns explicitly commitment-bound terminal failures without projection; `SAOPrivateInventory` gives current decisions exact recursive holder rows</w:t>
            </w:r>
          </w:p>
        </w:tc>
        <w:tc>
          <w:tcPr>
            <w:tcW w:type="dxa" w:w="1728"/>
          </w:tcPr>
          <w:p>
            <w:r>
              <w:t>Native UUIDs and item IDs; bounded observations/conflicts and a schema-6 action/ambient-change store; one live reservation per actor; bounded ordered terminal receipts; durable partial `Material` source projection, replay decision, projection generation and single-source owner index; schema-4 Standing migration retires inferred totals; fresh actor-private loaded views and exact v4 dormant carriage; runtime-only engine bindings</w:t>
            </w:r>
          </w:p>
        </w:tc>
        <w:tc>
          <w:tcPr>
            <w:tcW w:type="dxa" w:w="1728"/>
          </w:tcPr>
          <w:p>
            <w:r>
              <w:t>C61 Border 178 proves native grounding. C62 Border 179 runs the executable lifecycle. C63-C64 Border 180 executes the projection contract and C71 extends it with complete-coverage refusal. C71 Border 184 proves recursive holder conservation, removal/replacement, transfer, reload and loaded/dormant agreement. C85 Border 197 executes coordinated acquisition, carrying, handover, terminal failure and exact-once consumption.</w:t>
            </w:r>
          </w:p>
        </w:tc>
        <w:tc>
          <w:tcPr>
            <w:tcW w:type="dxa" w:w="1728"/>
          </w:tcPr>
          <w:p>
            <w:r>
              <w:t>R6 is closed for the selected source path, R7's source-action slice is complete and R9's exact partial-source projection slice is closed. C66 adds exact native acquisition/storage and completion-only experience. C71 closes actor-private inventory observation; C85 closes one natural provisioning producer and execution chain. Complete household stock, dormant world holders and other action/producer families remain open.</w:t>
            </w:r>
          </w:p>
        </w:tc>
      </w:tr>
      <w:tr>
        <w:tc>
          <w:tcPr>
            <w:tcW w:type="dxa" w:w="1728"/>
          </w:tcPr>
          <w:p>
            <w:r>
              <w:t>Health integrates actual events over time</w:t>
            </w:r>
          </w:p>
        </w:tc>
        <w:tc>
          <w:tcPr>
            <w:tcW w:type="dxa" w:w="1728"/>
          </w:tcPr>
          <w:p>
            <w:r>
              <w:t>Course, Medical, Habits and Neuro consume current person/body facts; ZAO StateStore owns pathogen transitions and ZAO Brain owns history when installed</w:t>
            </w:r>
          </w:p>
        </w:tc>
        <w:tc>
          <w:tcPr>
            <w:tcW w:type="dxa" w:w="1728"/>
          </w:tcPr>
          <w:p>
            <w:r>
              <w:t>Durable health cursors, infection windows and brain event history; standalone SAO uses the same schema</w:t>
            </w:r>
          </w:p>
        </w:tc>
        <w:tc>
          <w:tcPr>
            <w:tcW w:type="dxa" w:w="1728"/>
          </w:tcPr>
          <w:p>
            <w:r>
              <w:t>C56 Borders 171-175 execute callback offsets, current exposures, exact interval partitions, reload, graphs and behavioral consumers; Borders 163/174 execute native dormant consumption</w:t>
            </w:r>
          </w:p>
        </w:tc>
        <w:tc>
          <w:tcPr>
            <w:tcW w:type="dxa" w:w="1728"/>
          </w:tcPr>
          <w:p>
            <w:r>
              <w:t>R5 is closed. Later health-and-care actions still require R7/R9 completion receipts and grounded opportunities.</w:t>
            </w:r>
          </w:p>
        </w:tc>
      </w:tr>
      <w:tr>
        <w:tc>
          <w:tcPr>
            <w:tcW w:type="dxa" w:w="1728"/>
          </w:tcPr>
          <w:p>
            <w:r>
              <w:t>Social outcomes follow acquired proposals, participant responses and performed acts</w:t>
            </w:r>
          </w:p>
        </w:tc>
        <w:tc>
          <w:tcPr>
            <w:tcW w:type="dxa" w:w="1728"/>
          </w:tcPr>
          <w:p>
            <w:r>
              <w:t>C79 Organization owns versioned processes, receptions, private responses, scoped commitments and work receipts; C85 Perception, dormant/loaded controllers, Communication and Coordination originate private situations, contact particular retained addresses and perform accepted work through SourceUse, Locomotion and Handover</w:t>
            </w:r>
          </w:p>
        </w:tc>
        <w:tc>
          <w:tcPr>
            <w:tcW w:type="dxa" w:w="1728"/>
          </w:tcPr>
          <w:p>
            <w:r>
              <w:t>Graph schema 4 stores organizations, offices, revision-safe claim/decision history, processes, contact attempts, participants, commitments and consumed result IDs</w:t>
            </w:r>
          </w:p>
        </w:tc>
        <w:tc>
          <w:tcPr>
            <w:tcW w:type="dxa" w:w="1728"/>
          </w:tcPr>
          <w:p>
            <w:r>
              <w:t>Border 190 executes all response kinds plus unanswered, revision/scope and reload. Borders 194-196 execute external appraisal, production pressure, contact waiting and causal capture. Border 197 joins acquisition/carry/delivery, pause/failure/partial/completion and exact-once receipt consumption.</w:t>
            </w:r>
          </w:p>
        </w:tc>
        <w:tc>
          <w:tcPr>
            <w:tcW w:type="dxa" w:w="1728"/>
          </w:tcPr>
          <w:p>
            <w:r>
              <w:t>One natural provisioning/contact/work producer is implemented. Elections, deliberation, succession, coercion, physical separation, care, development, wider institutions and the remaining R9 producers remain open. A roster, score, generic message, address arrival or selection still cannot create recognition.</w:t>
            </w:r>
          </w:p>
        </w:tc>
      </w:tr>
      <w:tr>
        <w:tc>
          <w:tcPr>
            <w:tcW w:type="dxa" w:w="1728"/>
          </w:tcPr>
          <w:p>
            <w:r>
              <w:t>Diagnostic populations support valid claims</w:t>
            </w:r>
          </w:p>
        </w:tc>
        <w:tc>
          <w:tcPr>
            <w:tcW w:type="dxa" w:w="1728"/>
          </w:tcPr>
          <w:p>
            <w:r>
              <w:t>Population genesis/refill and mortality produce open-population histories; county sweep exports observations</w:t>
            </w:r>
          </w:p>
        </w:tc>
        <w:tc>
          <w:tcPr>
            <w:tcW w:type="dxa" w:w="1728"/>
          </w:tcPr>
          <w:p>
            <w:r>
              <w:t>People, deaths, seeds and run progress</w:t>
            </w:r>
          </w:p>
        </w:tc>
        <w:tc>
          <w:tcPr>
            <w:tcW w:type="dxa" w:w="1728"/>
          </w:tcPr>
          <w:p>
            <w:r>
              <w:t>C50's independent 90/365-day receipts distinguish 12-person targets from 27/72 created records</w:t>
            </w:r>
          </w:p>
        </w:tc>
        <w:tc>
          <w:tcPr>
            <w:tcW w:type="dxa" w:w="1728"/>
          </w:tcPr>
          <w:p>
            <w:r>
              <w:t>Reconcile admission/refill with the life-simulation contract. These samples cannot be reported as 100 percent cohort survival or full simulation fidelity.</w:t>
            </w:r>
          </w:p>
        </w:tc>
      </w:tr>
      <w:tr>
        <w:tc>
          <w:tcPr>
            <w:tcW w:type="dxa" w:w="1728"/>
          </w:tcPr>
          <w:p>
            <w:r>
              <w:t>Training sees the actual decision moment</w:t>
            </w:r>
          </w:p>
        </w:tc>
        <w:tc>
          <w:tcPr>
            <w:tcW w:type="dxa" w:w="1728"/>
          </w:tcPr>
          <w:p>
            <w:r>
              <w:t>C79 `Organization.decisionEvidence` reconstructs one recipient's response-formation horizon by process revision and exposes later delivery/work separately; C81 runs pre-partitioned situations through that owner while Speakeasy Record 63 requires the exact v3 namespace and actor/executor/source ownership</w:t>
            </w:r>
          </w:p>
        </w:tc>
        <w:tc>
          <w:tcPr>
            <w:tcW w:type="dxa" w:w="1728"/>
          </w:tcPr>
          <w:p>
            <w:r>
              <w:t>Durable process history remains in GraphPersistence; detached task evidence binds run/county/person/event/hour, proposal revision, feasible responses, choice and later commitment receipts</w:t>
            </w:r>
          </w:p>
        </w:tc>
        <w:tc>
          <w:tcPr>
            <w:tcW w:type="dxa" w:w="1728"/>
          </w:tcPr>
          <w:p>
            <w:r>
              <w:t>Border 190 proves decision/outcome separation and retrieval of revision 1 after revision 2. Border 191 reproduces twenty source rows and mutates Controller pressure selection, ZAO registration and Driver attribution. Speakeasy controls reject wrong person, stale revision, impossible option, hidden diagnosis and outcome leakage.</w:t>
            </w:r>
          </w:p>
        </w:tc>
        <w:tc>
          <w:tcPr>
            <w:tcW w:type="dxa" w:w="1728"/>
          </w:tcPr>
          <w:p>
            <w:r>
              <w:t>Record 66 independently reviews and admits the exact five-response synthetic family across Survivor, Afflicted and Crossed owners. Decline/withdraw examples, loaded sampling and broader action coverage remain open.</w:t>
            </w:r>
          </w:p>
        </w:tc>
      </w:tr>
      <w:tr>
        <w:tc>
          <w:tcPr>
            <w:tcW w:type="dxa" w:w="1728"/>
          </w:tcPr>
          <w:p>
            <w:r>
              <w:t>Learned cognition reaches consequences</w:t>
            </w:r>
          </w:p>
        </w:tc>
        <w:tc>
          <w:tcPr>
            <w:tcW w:type="dxa" w:w="1728"/>
          </w:tcPr>
          <w:p>
            <w:r>
              <w:t>C82 packages Record 67's exact FP32 coordination artifact and evaluates immutable post-appraisal snapshots in a bounded Java worker; Lua revalidates response/process/options and current registered owner before retaining a shadow observation</w:t>
            </w:r>
          </w:p>
        </w:tc>
        <w:tc>
          <w:tcPr>
            <w:tcW w:type="dxa" w:w="1728"/>
          </w:tcPr>
          <w:p>
            <w:r>
              <w:t>Bundle/model source identities are content-hashed; worker and observations are runtime-only and reset on world bind/detach</w:t>
            </w:r>
          </w:p>
        </w:tc>
        <w:tc>
          <w:tcPr>
            <w:tcW w:type="dxa" w:w="1728"/>
          </w:tcPr>
          <w:p>
            <w:r>
              <w:t>Border 192 executes all 20 Python/Java vectors, six tokenizer cases, malformed/mask/capacity/reset controls and the shipped jar. Border 193 executes authoritative response ordering plus Survivor/shared-ZAO paths and stale/foreign/hidden/owner-drift refusal.</w:t>
            </w:r>
          </w:p>
        </w:tc>
        <w:tc>
          <w:tcPr>
            <w:tcW w:type="dxa" w:w="1728"/>
          </w:tcPr>
          <w:p>
            <w:r>
              <w:t>The shadow has no authority and no persistence. Behavior activation, loaded-game cost/quality acceptance and the shared understander/retriever/speaker bundle remain open; an observation is not the promised consequence.</w:t>
            </w:r>
          </w:p>
        </w:tc>
      </w:tr>
    </w:tbl>
    <w:p/>
    <w:p>
      <w:pPr>
        <w:pStyle w:val="Heading2"/>
      </w:pPr>
      <w:r>
        <w:t>Person preservation and continuation</w:t>
      </w:r>
    </w:p>
    <w:p/>
    <w:p>
      <w:r>
        <w:t>C51 implements the ownership contract: capture failure preserves the</w:t>
      </w:r>
    </w:p>
    <w:p>
      <w:r>
        <w:t>prior record and body/controller ownership; failed teardown retains a durable</w:t>
      </w:r>
    </w:p>
    <w:p>
      <w:r>
        <w:t>pending capture; restoration occurs before publication/adoption for every caller.</w:t>
      </w:r>
    </w:p>
    <w:p>
      <w:r>
        <w:t>Explicit clearing removes identity after teardown. Incoming actions and retained</w:t>
      </w:r>
    </w:p>
    <w:p>
      <w:r>
        <w:t>representations are distinguished from dormant people. Borders 162-163 exercise</w:t>
      </w:r>
    </w:p>
    <w:p>
      <w:r>
        <w:t>the actual Lua ownership and native component codecs with source controls.</w:t>
      </w:r>
    </w:p>
    <w:p/>
    <w:p>
      <w:r>
        <w:t>C54 completes R3 with the v4 native-person envelope. It adds nutrition, fitness,</w:t>
      </w:r>
    </w:p>
    <w:p>
      <w:r>
        <w:t>learning and reading collections, descriptor perk boosts, appearance, growth</w:t>
      </w:r>
    </w:p>
    <w:p>
      <w:r>
        <w:t>timers and declared durable character ModData. Per-item native fluid facts detect</w:t>
      </w:r>
    </w:p>
    <w:p>
      <w:r>
        <w:t>silent mixture or definition loss. v1-v3 readers retain only the information</w:t>
      </w:r>
    </w:p>
    <w:p>
      <w:r>
        <w:t>those formats stored and record migration provenance when awakened. Positive-</w:t>
      </w:r>
    </w:p>
    <w:p>
      <w:r>
        <w:t>elapsed dormant metabolism and in-progress runtime actions remain separate work.</w:t>
      </w:r>
    </w:p>
    <w:p/>
    <w:p>
      <w:r>
        <w:t>C72 adds fatigue, endurance and saved sleep traits to the bodyless continuation</w:t>
      </w:r>
    </w:p>
    <w:p>
      <w:r>
        <w:t>read without changing the v4 envelope. BodySnapshot commits the measured starting</w:t>
      </w:r>
    </w:p>
    <w:p>
      <w:r>
        <w:t>point; DormantPopulation owns elapsed rest, sleep and wake; Body applies the</w:t>
      </w:r>
    </w:p>
    <w:p>
      <w:r>
        <w:t>completed interval after native awaken. Explicit new-person provenance and</w:t>
      </w:r>
    </w:p>
    <w:p>
      <w:r>
        <w:t>native capture are admitted. Older unmeasured records remain unknown.</w:t>
      </w:r>
    </w:p>
    <w:p/>
    <w:p>
      <w:r>
        <w:t>The remaining work is assigned to R1-R15 in ROADMAP.md. The contracts below</w:t>
      </w:r>
    </w:p>
    <w:p>
      <w:r>
        <w:t>define its implementation and proof. A remaining technical unknown has a</w:t>
      </w:r>
    </w:p>
    <w:p>
      <w:r>
        <w:t>bounded investigation and an output needed by its dependent work.</w:t>
      </w:r>
    </w:p>
    <w:p/>
    <w:p>
      <w:pPr>
        <w:pStyle w:val="Heading2"/>
      </w:pPr>
      <w:r>
        <w:t>Implementation contracts</w:t>
      </w:r>
    </w:p>
    <w:p/>
    <w:p>
      <w:r>
        <w:t>These contracts were checked against the C51 source, the recent audit, sibling</w:t>
      </w:r>
    </w:p>
    <w:p>
      <w:r>
        <w:t>records and the installed Build 42.20 engine. Engine jar SHA-256:</w:t>
      </w:r>
    </w:p>
    <w:p>
      <w:r>
        <w:t>`80e405a4bfc42f6072e75b3735f458a6514143da011d3226007ded305a442f44`.</w:t>
      </w:r>
    </w:p>
    <w:p>
      <w:r>
        <w:t>Native method availability is verified; behavioral persistence beyond C51's</w:t>
      </w:r>
    </w:p>
    <w:p>
      <w:r>
        <w:t>tested components is planned work. The current readiness claim remains the</w:t>
      </w:r>
    </w:p>
    <w:p>
      <w:r>
        <w:t>scope proven by the existing tests.</w:t>
      </w:r>
    </w:p>
    <w:p/>
    <w:p>
      <w:pPr>
        <w:pStyle w:val="Heading3"/>
      </w:pPr>
      <w:r>
        <w:t>R1: authorized return and one owner</w:t>
      </w:r>
    </w:p>
    <w:p/>
    <w:p>
      <w:r>
        <w:t>The closed C52/A35 R1 implementation and proof boundary are recorded in</w:t>
      </w:r>
    </w:p>
    <w:p>
      <w:r>
        <w:t>the [working record](artifacts/audits/20260919-0735Z-0035PST-r1-return-evidence/README.md).</w:t>
      </w:r>
    </w:p>
    <w:p>
      <w:r>
        <w:t>The incompatibility below describes the published C51 baseline. R1 now includes</w:t>
      </w:r>
    </w:p>
    <w:p>
      <w:r>
        <w:t>the observed-reanimation producer, death-sequence-bound authorization and living</w:t>
      </w:r>
    </w:p>
    <w:p>
      <w:r>
        <w:t>capture, staged transfer, native held-source protection, and save checkpoints</w:t>
      </w:r>
    </w:p>
    <w:p>
      <w:r>
        <w:t>for loaded living people. A supported native visual sidecar persists alongside</w:t>
      </w:r>
    </w:p>
    <w:p>
      <w:r>
        <w:t>the component snapshot. This does not complete the broader R3 person contract.</w:t>
      </w:r>
    </w:p>
    <w:p/>
    <w:p>
      <w:r>
        <w:t>The physical-recovery rule is now ratified and implemented by ZAO: native lethal</w:t>
      </w:r>
    </w:p>
    <w:p>
      <w:r>
        <w:t>and fake Knox state is cleared, weighted body-part health is lifted only to</w:t>
      </w:r>
    </w:p>
    <w:p>
      <w:r>
        <w:t>critical viability, and actual wounds, treatment, fractures, ordinary wound</w:t>
      </w:r>
    </w:p>
    <w:p>
      <w:r>
        <w:t>infection, statistics and XP remain. ZAO's Afflicted state is the authoritative</w:t>
      </w:r>
    </w:p>
    <w:p>
      <w:r>
        <w:t>systemic-dormant Knox record. New transfers refuse before source holding when</w:t>
      </w:r>
    </w:p>
    <w:p>
      <w:r>
        <w:t>that operation is absent or fails. Ordinary/fake-dead pending-source ownership uses per-incarnation source</w:t>
      </w:r>
    </w:p>
    <w:p>
      <w:r>
        <w:t>snapshots, population-save and virtualization exclusion, chunk detachment and</w:t>
      </w:r>
    </w:p>
    <w:p>
      <w:r>
        <w:t>exact load reconciliation. Held reanimated sources retain their native registry</w:t>
      </w:r>
    </w:p>
    <w:p>
      <w:r>
        <w:t>owner, with an equipment overlay at native registry load. Verified offscreen</w:t>
      </w:r>
    </w:p>
    <w:p>
      <w:r>
        <w:t>ownership can finish as a durable living record without publishing a body.</w:t>
      </w:r>
    </w:p>
    <w:p>
      <w:r>
        <w:t>Large durable snapshots use bounded string fragments; native item strings</w:t>
      </w:r>
    </w:p>
    <w:p>
      <w:r>
        <w:t>beyond the engine's byte limit refuse capture before teardown (F-083).</w:t>
      </w:r>
    </w:p>
    <w:p>
      <w:r>
        <w:t>Normal ordinary-zombie offscreen life stays a separate mechanism. C55/A36 close</w:t>
      </w:r>
    </w:p>
    <w:p>
      <w:r>
        <w:t>the return seam's interrupted multi-file save contract with a narrow write-ahead</w:t>
      </w:r>
    </w:p>
    <w:p>
      <w:r>
        <w:t>generation journal. It is forced and atomically replaced after Lua `OnSave` but</w:t>
      </w:r>
    </w:p>
    <w:p>
      <w:r>
        <w:t>before native body persistence. Replay runs after global mod data loads and</w:t>
      </w:r>
    </w:p>
    <w:p>
      <w:r>
        <w:t>before native reanimated bodies load. Generation markers let reconciliation</w:t>
      </w:r>
    </w:p>
    <w:p>
      <w:r>
        <w:t>retain, replace, reconstruct or retire the exact source for all four old/new</w:t>
      </w:r>
    </w:p>
    <w:p>
      <w:r>
        <w:t>native/global pairings; missing or corrupt current journals refuse recovery.</w:t>
      </w:r>
    </w:p>
    <w:p/>
    <w:p>
      <w:r>
        <w:t>`SAO_AfflictedReturn.adopt` calls `Body.materialize(rec)` while `rec.dead` is</w:t>
      </w:r>
    </w:p>
    <w:p>
      <w:r>
        <w:t>true and clears that flag only after success. C51's general dead-record refusal</w:t>
      </w:r>
    </w:p>
    <w:p>
      <w:r>
        <w:t>therefore blocks this caller. The actual-Lua</w:t>
      </w:r>
    </w:p>
    <w:p>
      <w:r>
        <w:t>[continuation probe](artifacts/audits/20260919-0627Z-2327PST-continuation-evidence/README.md)</w:t>
      </w:r>
    </w:p>
    <w:p>
      <w:r>
        <w:t>reports no returned body. Removing the guard in its control permits a body but</w:t>
      </w:r>
    </w:p>
    <w:p>
      <w:r>
        <w:t>still supplies no controller, reproducing the earlier audit's separate defect.</w:t>
      </w:r>
    </w:p>
    <w:p/>
    <w:p>
      <w:r>
        <w:t>SAO owns the body transaction; ZAO.StateStore owns the recovery fact and</w:t>
      </w:r>
    </w:p>
    <w:p>
      <w:r>
        <w:t>ZAO.Controller owns both the old turned body and the returned living actor.</w:t>
      </w:r>
    </w:p>
    <w:p>
      <w:r>
        <w:t>C52/A35 implement the durable return phase with an authoritative event, staged</w:t>
      </w:r>
    </w:p>
    <w:p>
      <w:r>
        <w:t>position/state, ownership and retry information. C80/A39 change its terminal</w:t>
      </w:r>
    </w:p>
    <w:p>
      <w:r>
        <w:t>publication from SAO adoption to the ZAO living driver. The transaction</w:t>
      </w:r>
    </w:p>
    <w:p>
      <w:r>
        <w:t>quiesces the old controller and source before capturing current possessions,</w:t>
      </w:r>
    </w:p>
    <w:p>
      <w:r>
        <w:t>retains the hold through teardown retry, validates the new body under a pending</w:t>
      </w:r>
    </w:p>
    <w:p>
      <w:r>
        <w:t>owner and acknowledges old-source removal before publishing the driver once.</w:t>
      </w:r>
    </w:p>
    <w:p>
      <w:r>
        <w:t>Failed phases retain a recoverable</w:t>
      </w:r>
    </w:p>
    <w:p>
      <w:r>
        <w:t>owner; an acknowledged removal resumes forward rather than rerunning the death</w:t>
      </w:r>
    </w:p>
    <w:p>
      <w:r>
        <w:t>funnel, while a pre-removal refusal releases the hold back to the old owner.</w:t>
      </w:r>
    </w:p>
    <w:p>
      <w:r>
        <w:t>Prior death history stays historical.</w:t>
      </w:r>
    </w:p>
    <w:p/>
    <w:p>
      <w:r>
        <w:t>Source cleanup is acknowledged rather than inferred from a protected call.</w:t>
      </w:r>
    </w:p>
    <w:p>
      <w:r>
        <w:t>Current possessions come from the held source, so looted items cannot reappear</w:t>
      </w:r>
    </w:p>
    <w:p>
      <w:r>
        <w:t>from an older hibernation pack. Eligible durable records join ZAO-owned pathogen</w:t>
      </w:r>
    </w:p>
    <w:p>
      <w:r>
        <w:t>and recovery state for bodyless historical recovery; loaded controller</w:t>
      </w:r>
    </w:p>
    <w:p>
      <w:r>
        <w:t>membership is not the eligibility rule. C55/A36 add generation-aware replay</w:t>
      </w:r>
    </w:p>
    <w:p>
      <w:r>
        <w:t>before either reconstructed owner advances.</w:t>
      </w:r>
    </w:p>
    <w:p/>
    <w:p>
      <w:r>
        <w:t>Proof covers ordinary-death refusal, loaded and bodyless recovery, both callback</w:t>
      </w:r>
    </w:p>
    <w:p>
      <w:r>
        <w:t>orders, each failing phase, attempted source mutation after capture,</w:t>
      </w:r>
    </w:p>
    <w:p>
      <w:r>
        <w:t>interruption/reload, repeat notifications, exactly one active controller,</w:t>
      </w:r>
    </w:p>
    <w:p>
      <w:r>
        <w:t>conservation of actual possessions and every native/global save-generation</w:t>
      </w:r>
    </w:p>
    <w:p>
      <w:r>
        <w:t>pairing. Optional ZAO absence preserves SAO's normal lifecycle.</w:t>
      </w:r>
    </w:p>
    <w:p/>
    <w:p>
      <w:r>
        <w:t>C57 assigns native-envelope versioning, capture, validation and durable commit</w:t>
      </w:r>
    </w:p>
    <w:p>
      <w:r>
        <w:t>to `SAO_BodySnapshot`. Body retains lifecycle and ownership transactions;</w:t>
      </w:r>
    </w:p>
    <w:p>
      <w:r>
        <w:t>AfflictedReturn retains source removal and adoption. Pending Crossed transfers</w:t>
      </w:r>
    </w:p>
    <w:p>
      <w:r>
        <w:t>validate their supplied payloads and required envelope fields before publishing</w:t>
      </w:r>
    </w:p>
    <w:p>
      <w:r>
        <w:t>ownership. Historical envelopes may omit visual sidecars; current v4 appearance</w:t>
      </w:r>
    </w:p>
    <w:p>
      <w:r>
        <w:t>is native. The shared native suite retains the original probe assertions and</w:t>
      </w:r>
    </w:p>
    <w:p>
      <w:r>
        <w:t>all historical defect controls across Borders 163, 169 and 174.</w:t>
      </w:r>
    </w:p>
    <w:p/>
    <w:p>
      <w:r>
        <w:t>C58 separates the population scheduler from `PopulationAdmissions`,</w:t>
      </w:r>
    </w:p>
    <w:p>
      <w:r>
        <w:t>`PopulationRepresentation`, `PhysicalFacts` and `DormantPopulation`. The</w:t>
      </w:r>
    </w:p>
    <w:p>
      <w:r>
        <w:t>scheduler passes its current tick into admissions and dormant work; each</w:t>
      </w:r>
    </w:p>
    <w:p>
      <w:r>
        <w:t>historical substep uses the same handoff. PhysicalFacts supplies both loaded</w:t>
      </w:r>
    </w:p>
    <w:p>
      <w:r>
        <w:t>observations and BodySnapshot commits. Existing record/store keys and public</w:t>
      </w:r>
    </w:p>
    <w:p>
      <w:r>
        <w:t>Population functions retain their contracts. Border 170 executes callback</w:t>
      </w:r>
    </w:p>
    <w:p>
      <w:r>
        <w:t>replacement and world reinitialization with ten defect controls.</w:t>
      </w:r>
    </w:p>
    <w:p/>
    <w:p>
      <w:r>
        <w:t>Dormant advancement still includes abstract place offers/depletion and</w:t>
      </w:r>
    </w:p>
    <w:p>
      <w:r>
        <w:t>settlement/provisioning recognition. Admissions still derives a target and</w:t>
      </w:r>
    </w:p>
    <w:p>
      <w:r>
        <w:t>refills after losses. Their extraction provides explicit owners for R6/R9/R10;</w:t>
      </w:r>
    </w:p>
    <w:p>
      <w:r>
        <w:t>it does not establish private, accessible and conserved native resources or</w:t>
      </w:r>
    </w:p>
    <w:p>
      <w:r>
        <w:t>resolve R10b's admission-policy obligation.</w:t>
      </w:r>
    </w:p>
    <w:p/>
    <w:p>
      <w:pPr>
        <w:pStyle w:val="Heading3"/>
      </w:pPr>
      <w:r>
        <w:t>R2-R4: time, complete person state and reconstruction (closed C53-C55/A36)</w:t>
      </w:r>
    </w:p>
    <w:p/>
    <w:p>
      <w:r>
        <w:t>C53 closes R2 with one conversion owner in `History`. County time is elapsed</w:t>
      </w:r>
    </w:p>
    <w:p>
      <w:r>
        <w:t>simulation time: 24 hours/day, 9000 ticks/hour and 216000 ticks/day. DayLength</w:t>
      </w:r>
    </w:p>
    <w:p>
      <w:r>
        <w:t>changes wall pacing only. `Controller.tick()` refreshes from `History.ticks()`</w:t>
      </w:r>
    </w:p>
    <w:p>
      <w:r>
        <w:t>at every decision read, so multiple historical substeps within one host callback</w:t>
      </w:r>
    </w:p>
    <w:p>
      <w:r>
        <w:t>observe their own durable `yearsTicks`. A missing History answer advances only</w:t>
      </w:r>
    </w:p>
    <w:p>
      <w:r>
        <w:t>the per-callback fallback. `WorldGenesis.applyDay` converts its elapsed day to</w:t>
      </w:r>
    </w:p>
    <w:p>
      <w:r>
        <w:t>the tick at that day's start before calling `Integration.apply`.</w:t>
      </w:r>
    </w:p>
    <w:p/>
    <w:tbl>
      <w:tblPr>
        <w:tblStyle w:val="TableGrid"/>
        <w:tblW w:type="auto" w:w="0"/>
        <w:tblLook w:firstColumn="1" w:firstRow="1" w:lastColumn="0" w:lastRow="0" w:noHBand="0" w:noVBand="1" w:val="04A0"/>
      </w:tblPr>
      <w:tblGrid>
        <w:gridCol w:w="2880"/>
        <w:gridCol w:w="2880"/>
        <w:gridCol w:w="2880"/>
      </w:tblGrid>
      <w:tr>
        <w:tc>
          <w:tcPr>
            <w:tcW w:type="dxa" w:w="2880"/>
          </w:tcPr>
          <w:p>
            <w:r>
              <w:t>Axis and unit</w:t>
            </w:r>
          </w:p>
        </w:tc>
        <w:tc>
          <w:tcPr>
            <w:tcW w:type="dxa" w:w="2880"/>
          </w:tcPr>
          <w:p>
            <w:r>
              <w:t>Producer and conversion boundary</w:t>
            </w:r>
          </w:p>
        </w:tc>
        <w:tc>
          <w:tcPr>
            <w:tcW w:type="dxa" w:w="2880"/>
          </w:tcPr>
          <w:p>
            <w:r>
              <w:t>Current state and consumers</w:t>
            </w:r>
          </w:p>
        </w:tc>
      </w:tr>
      <w:tr>
        <w:tc>
          <w:tcPr>
            <w:tcW w:type="dxa" w:w="2880"/>
          </w:tcPr>
          <w:p>
            <w:r>
              <w:t>County hours</w:t>
            </w:r>
          </w:p>
        </w:tc>
        <w:tc>
          <w:tcPr>
            <w:tcW w:type="dxa" w:w="2880"/>
          </w:tcPr>
          <w:p>
            <w:r>
              <w:t>`History.countyHours()`; historical `yearsTicks / 9000`, then start offset plus engine world age</w:t>
            </w:r>
          </w:p>
        </w:tc>
        <w:tc>
          <w:tcPr>
            <w:tcW w:type="dxa" w:w="2880"/>
          </w:tcPr>
          <w:p>
            <w:r>
              <w:t>Durable physical/social stamps use `*Hours`: death, release, arrival, habits, rest, material use and event/news times. Legacy hour names are `Absorb.knoxProfiles.lastSeenAt`, Standing's `chairDeclinedAt`, `lastHeardAt`, `lastAckAt`, and runtime `bittenSaidAt`/`taughtAt`.</w:t>
            </w:r>
          </w:p>
        </w:tc>
      </w:tr>
      <w:tr>
        <w:tc>
          <w:tcPr>
            <w:tcW w:type="dxa" w:w="2880"/>
          </w:tcPr>
          <w:p>
            <w:r>
              <w:t>Elapsed county day</w:t>
            </w:r>
          </w:p>
        </w:tc>
        <w:tc>
          <w:tcPr>
            <w:tcW w:type="dxa" w:w="2880"/>
          </w:tcPr>
          <w:p>
            <w:r>
              <w:t>`floor(countyHours / 24)` at the daily producer; calendar `recordDay()` remains a separate record position</w:t>
            </w:r>
          </w:p>
        </w:tc>
        <w:tc>
          <w:tcPr>
            <w:tcW w:type="dxa" w:w="2880"/>
          </w:tcPr>
          <w:p>
            <w:r>
              <w:t>SAO `last*Day`, `worldGraphDay`, historical progress and daily gates; ZAO `startedDay`, `lastAdvancedDay`, `returnEvent.day` and pathogen-history `day`. Runtime `demandedAt` and `yieldedAt` are day buckets.</w:t>
            </w:r>
          </w:p>
        </w:tc>
      </w:tr>
      <w:tr>
        <w:tc>
          <w:tcPr>
            <w:tcW w:type="dxa" w:w="2880"/>
          </w:tcPr>
          <w:p>
            <w:r>
              <w:t>County tick</w:t>
            </w:r>
          </w:p>
        </w:tc>
        <w:tc>
          <w:tcPr>
            <w:tcW w:type="dxa" w:w="2880"/>
          </w:tcPr>
          <w:p>
            <w:r>
              <w:t>`History.ticksFromHours`, `tickAtDayStart` and `ticks`; floor, never round</w:t>
            </w:r>
          </w:p>
        </w:tc>
        <w:tc>
          <w:tcPr>
            <w:tcW w:type="dxa" w:w="2880"/>
          </w:tcPr>
          <w:p>
            <w:r>
              <w:t>Durable `yearsTicks`, belief/branch `at`, `lastAt`, `lastScanAt`, `nextDormantMoveAt`; runtime controller deadlines, `next*At`, `stateSince`, `taskDeadline`, `mournHoldUntil`, perception and action stamps. `Population` uses `History.TICKS_PER_DAY`; ZAO's loaded controller reads the fresh SAO tick.</w:t>
            </w:r>
          </w:p>
        </w:tc>
      </w:tr>
      <w:tr>
        <w:tc>
          <w:tcPr>
            <w:tcW w:type="dxa" w:w="2880"/>
          </w:tcPr>
          <w:p>
            <w:r>
              <w:t>Host callback</w:t>
            </w:r>
          </w:p>
        </w:tc>
        <w:tc>
          <w:tcPr>
            <w:tcW w:type="dxa" w:w="2880"/>
          </w:tcPr>
          <w:p>
            <w:r>
              <w:t>Controller-local `hostTickCount`; never serialized and never passed as county time</w:t>
            </w:r>
          </w:p>
        </w:tc>
        <w:tc>
          <w:tcPr>
            <w:tcW w:type="dxa" w:w="2880"/>
          </w:tcPr>
          <w:p>
            <w:r>
              <w:t>Native death-fall grace (`atHostTick`) and operational tally flushing. The old pending-corpse `at` shape is accepted only as a transient compatibility fallback.</w:t>
            </w:r>
          </w:p>
        </w:tc>
      </w:tr>
      <w:tr>
        <w:tc>
          <w:tcPr>
            <w:tcW w:type="dxa" w:w="2880"/>
          </w:tcPr>
          <w:p>
            <w:r>
              <w:t>Wall milliseconds</w:t>
            </w:r>
          </w:p>
        </w:tc>
        <w:tc>
          <w:tcPr>
            <w:tcW w:type="dxa" w:w="2880"/>
          </w:tcPr>
          <w:p>
            <w:r>
              <w:t>engine `getTimestampMs()`</w:t>
            </w:r>
          </w:p>
        </w:tc>
        <w:tc>
          <w:tcPr>
            <w:tcW w:type="dxa" w:w="2880"/>
          </w:tcPr>
          <w:p>
            <w:r>
              <w:t>Controller cost (`lastTickMs`), Voice cooldown (`lastSpokeMs`), UI/Inspect rebuild and JSONL pacing, historical-slice budget and diagnostic run identifiers. These never gate county outcomes.</w:t>
            </w:r>
          </w:p>
        </w:tc>
      </w:tr>
      <w:tr>
        <w:tc>
          <w:tcPr>
            <w:tcW w:type="dxa" w:w="2880"/>
          </w:tcPr>
          <w:p>
            <w:r>
              <w:t>Native calendar or component clock</w:t>
            </w:r>
          </w:p>
        </w:tc>
        <w:tc>
          <w:tcPr>
            <w:tcW w:type="dxa" w:w="2880"/>
          </w:tcPr>
          <w:p>
            <w:r>
              <w:t>engine-owned value, retained only by the component that defines it</w:t>
            </w:r>
          </w:p>
        </w:tc>
        <w:tc>
          <w:tcPr>
            <w:tcW w:type="dxa" w:w="2880"/>
          </w:tcPr>
          <w:p>
            <w:r>
              <w:t>`Identity.createdAt` is a legacy string containing engine calendar milliseconds and is provenance only. Fitness/exercise timestamps remain an R3 native-component question. Movement, animation and timed actions keep their engine clocks.</w:t>
            </w:r>
          </w:p>
        </w:tc>
      </w:tr>
      <w:tr>
        <w:tc>
          <w:tcPr>
            <w:tcW w:type="dxa" w:w="2880"/>
          </w:tcPr>
          <w:p>
            <w:r>
              <w:t>Non-time legacy names</w:t>
            </w:r>
          </w:p>
        </w:tc>
        <w:tc>
          <w:tcPr>
            <w:tcW w:type="dxa" w:w="2880"/>
          </w:tcPr>
          <w:p>
            <w:r>
              <w:t>no conversion permitted</w:t>
            </w:r>
          </w:p>
        </w:tc>
        <w:tc>
          <w:tcPr>
            <w:tcW w:type="dxa" w:w="2880"/>
          </w:tcPr>
          <w:p>
            <w:r>
              <w:t>`Identity.updatedAt` is a position revision counter. Organization `createdAt`/`joinedAt` are unused zero placeholders with no accepted time semantics; R9's actual producer must replace them before any temporal consumer exists.</w:t>
            </w:r>
          </w:p>
        </w:tc>
      </w:tr>
    </w:tbl>
    <w:p/>
    <w:p>
      <w:r>
        <w:t>Border 168 runs the shipped History, Controller callback and WorldGenesis code</w:t>
      </w:r>
    </w:p>
    <w:p>
      <w:r>
        <w:t>in Kahlua. It covers substeps without a host callback, a module reload, midnight,</w:t>
      </w:r>
    </w:p>
    <w:p>
      <w:r>
        <w:t>Day Zero on/off, nondefault DayLength, skipped county time and host-paced native</w:t>
      </w:r>
    </w:p>
    <w:p>
      <w:r>
        <w:t>work. It also holds WorldGenesis behind the source-action actor owner. Border 160</w:t>
      </w:r>
    </w:p>
    <w:p>
      <w:r>
        <w:t>retains partial-day catch-up/reload and production callback ordering. The controls</w:t>
      </w:r>
    </w:p>
    <w:p>
      <w:r>
        <w:t>remove the decision refresh, pass day as tick, bypass source ownership and put</w:t>
      </w:r>
    </w:p>
    <w:p>
      <w:r>
        <w:t>corpse grace back on county time; each fails for its named reason. ZAO requires</w:t>
      </w:r>
    </w:p>
    <w:p>
      <w:r>
        <w:t>no R2 code change: its controller already obtains decision ticks through</w:t>
      </w:r>
    </w:p>
    <w:p>
      <w:r>
        <w:t>`SAO.Controller.tick()`, and its pathogen/state readers already use county hours</w:t>
      </w:r>
    </w:p>
    <w:p>
      <w:r>
        <w:t>or explicit elapsed days.</w:t>
      </w:r>
    </w:p>
    <w:p/>
    <w:p>
      <w:r>
        <w:t>R3 and R4 close below. Their timestamp migrations identify the old</w:t>
      </w:r>
    </w:p>
    <w:p>
      <w:r>
        <w:t>axis before conversion; an unidentifiable frame counter cannot become claimed</w:t>
      </w:r>
    </w:p>
    <w:p>
      <w:r>
        <w:t>historical time. C56 consumes that contract for drug scheduling, physical</w:t>
      </w:r>
    </w:p>
    <w:p>
      <w:r>
        <w:t>observations and physiology partition equivalence.</w:t>
      </w:r>
    </w:p>
    <w:p/>
    <w:p>
      <w:pPr>
        <w:pStyle w:val="Heading3"/>
      </w:pPr>
      <w:r>
        <w:t>R3: complete person persistence (closed C54)</w:t>
      </w:r>
    </w:p>
    <w:p/>
    <w:p>
      <w:r>
        <w:t>`SAONativeSnapshot`, `SAOHibernation` and Body restore the following field</w:t>
      </w:r>
    </w:p>
    <w:p>
      <w:r>
        <w:t>ownership. Border 169 executes the production codec against installed Build</w:t>
      </w:r>
    </w:p>
    <w:p>
      <w:r>
        <w:t>42.20 and removes each continuation or refusal seam as a control.</w:t>
      </w:r>
    </w:p>
    <w:p/>
    <w:tbl>
      <w:tblPr>
        <w:tblStyle w:val="TableGrid"/>
        <w:tblW w:type="auto" w:w="0"/>
        <w:tblLook w:firstColumn="1" w:firstRow="1" w:lastColumn="0" w:lastRow="0" w:noHBand="0" w:noVBand="1" w:val="04A0"/>
      </w:tblPr>
      <w:tblGrid>
        <w:gridCol w:w="2880"/>
        <w:gridCol w:w="2880"/>
        <w:gridCol w:w="2880"/>
      </w:tblGrid>
      <w:tr>
        <w:tc>
          <w:tcPr>
            <w:tcW w:type="dxa" w:w="2880"/>
          </w:tcPr>
          <w:p>
            <w:r>
              <w:t>Person state</w:t>
            </w:r>
          </w:p>
        </w:tc>
        <w:tc>
          <w:tcPr>
            <w:tcW w:type="dxa" w:w="2880"/>
          </w:tcPr>
          <w:p>
            <w:r>
              <w:t>Native or record owner and implementation</w:t>
            </w:r>
          </w:p>
        </w:tc>
        <w:tc>
          <w:tcPr>
            <w:tcW w:type="dxa" w:w="2880"/>
          </w:tcPr>
          <w:p>
            <w:r>
              <w:t>Verified boundary</w:t>
            </w:r>
          </w:p>
        </w:tc>
      </w:tr>
      <w:tr>
        <w:tc>
          <w:tcPr>
            <w:tcW w:type="dxa" w:w="2880"/>
          </w:tcPr>
          <w:p>
            <w:r>
              <w:t>Nutrition</w:t>
            </w:r>
          </w:p>
        </w:tc>
        <w:tc>
          <w:tcPr>
            <w:tcW w:type="dxa" w:w="2880"/>
          </w:tcPr>
          <w:p>
            <w:r>
              <w:t>Native calories, protein, lipids, carbohydrates and float-rounded weight share a bounded section with engine-adapter reads for `updatedWeight`, calorie extrema and weight-direction flags. Finite weight is preflighted at 35 or above before `Nutrition.load` can call its damaging low-weight setter.</w:t>
            </w:r>
          </w:p>
        </w:tc>
        <w:tc>
          <w:tcPr>
            <w:tcW w:type="dxa" w:w="2880"/>
          </w:tcPr>
          <w:p>
            <w:r>
              <w:t>Nondefault state survives repeated wakes. Two restored bodies agree on the next native update; removing the hidden cadence restore or low-weight preflight flips the verdict.</w:t>
            </w:r>
          </w:p>
        </w:tc>
      </w:tr>
      <w:tr>
        <w:tc>
          <w:tcPr>
            <w:tcW w:type="dxa" w:w="2880"/>
          </w:tcPr>
          <w:p>
            <w:r>
              <w:t>Fitness</w:t>
            </w:r>
          </w:p>
        </w:tc>
        <w:tc>
          <w:tcPr>
            <w:tcW w:type="dxa" w:w="2880"/>
          </w:tcPr>
          <w:p>
            <w:r>
              <w:t>Native regularity, stiffness, affected parts and exercise timestamps load into a new `Fitness` component before its exercise definitions initialize.</w:t>
            </w:r>
          </w:p>
        </w:tc>
        <w:tc>
          <w:tcPr>
            <w:tcW w:type="dxa" w:w="2880"/>
          </w:tcPr>
          <w:p>
            <w:r>
              <w:t>Destination defaults cannot leak through the insert-only loader. `lastUpdate` starts at `-1`, establishes the current ten-minute bucket on the first update and advances on the next. The in-progress `currentExe` action is runtime work for R4 and is not represented as completed history.</w:t>
            </w:r>
          </w:p>
        </w:tc>
      </w:tr>
      <w:tr>
        <w:tc>
          <w:tcPr>
            <w:tcW w:type="dxa" w:w="2880"/>
          </w:tcPr>
          <w:p>
            <w:r>
              <w:t>Recipes, reading and learning modifiers</w:t>
            </w:r>
          </w:p>
        </w:tc>
        <w:tc>
          <w:tcPr>
            <w:tcW w:type="dxa" w:w="2880"/>
          </w:tcPr>
          <w:p>
            <w:r>
              <w:t>The v4 learning section preserves recipe IDs, known media lines, per-book page progress, completed-book IDs, literature counts, print media and `SurvivorDesc.getXPBoostMap`. Direct collection restoration follows profession defaults and invokes no learning callback.</w:t>
            </w:r>
          </w:p>
        </w:tc>
        <w:tc>
          <w:tcPr>
            <w:tcW w:type="dxa" w:w="2880"/>
          </w:tcPr>
          <w:p>
            <w:r>
              <w:t>Missing recipe IDs remain known strings. Missing required perk definitions refuse; repeated wakes and the next boosted XP grant agree.</w:t>
            </w:r>
          </w:p>
        </w:tc>
      </w:tr>
      <w:tr>
        <w:tc>
          <w:tcPr>
            <w:tcW w:type="dxa" w:w="2880"/>
          </w:tcPr>
          <w:p>
            <w:r>
              <w:t>Human appearance</w:t>
            </w:r>
          </w:p>
        </w:tc>
        <w:tc>
          <w:tcPr>
            <w:tcW w:type="dxa" w:w="2880"/>
          </w:tcPr>
          <w:p>
            <w:r>
              <w:t>Native `HumanVisual` state restores after exact worn references and before the final model reset. Stable outfit names and forced-model script references are checked against their registries. Hair and beard growth timers use a bounded engine-field adapter. Identity continues to own name, sex and age.</w:t>
            </w:r>
          </w:p>
        </w:tc>
        <w:tc>
          <w:tcPr>
            <w:tcW w:type="dxa" w:w="2880"/>
          </w:tcPr>
          <w:p>
            <w:r>
              <w:t>Skin, color, hair/beard models, body visuals, outfit and growth timing survive. An unreferenced forced model, removed outfit, unavailable script or changed native visual refuses the staged body.</w:t>
            </w:r>
          </w:p>
        </w:tc>
      </w:tr>
      <w:tr>
        <w:tc>
          <w:tcPr>
            <w:tcW w:type="dxa" w:w="2880"/>
          </w:tcPr>
          <w:p>
            <w:r>
              <w:t>Character metadata</w:t>
            </w:r>
          </w:p>
        </w:tc>
        <w:tc>
          <w:tcPr>
            <w:tcW w:type="dxa" w:w="2880"/>
          </w:tcPr>
          <w:p>
            <w:r>
              <w:t>The v4 metadata section uses Kahlua's native codec after recursively rejecting unsupported required values, cycles, excessive depth and oversized strings. SAO/ZAO ownership keys are excluded and reapplied from the destination runtime.</w:t>
            </w:r>
          </w:p>
        </w:tc>
        <w:tc>
          <w:tcPr>
            <w:tcW w:type="dxa" w:w="2880"/>
          </w:tcPr>
          <w:p>
            <w:r>
              <w:t>Nested optional state including `NnCMethadoneEffect` survives without aliasing. `SAOPersonId` and return/pathogen marks remain reconstructed runtime state rather than copied history.</w:t>
            </w:r>
          </w:p>
        </w:tc>
      </w:tr>
      <w:tr>
        <w:tc>
          <w:tcPr>
            <w:tcW w:type="dxa" w:w="2880"/>
          </w:tcPr>
          <w:p>
            <w:r>
              <w:t>Fluid contents</w:t>
            </w:r>
          </w:p>
        </w:tc>
        <w:tc>
          <w:tcPr>
            <w:tcW w:type="dxa" w:w="2880"/>
          </w:tcPr>
          <w:p>
            <w:r>
              <w:t>The manifest records each carried item's native `FluidContainer` bytes in addition to item identity/type/parent. Restore reserializes every root and nested fluid component and compares its exact ownership and content.</w:t>
            </w:r>
          </w:p>
        </w:tc>
        <w:tc>
          <w:tcPr>
            <w:tcW w:type="dxa" w:w="2880"/>
          </w:tcPr>
          <w:p>
            <w:r>
              <w:t>Mixture and amount survive. Removing a fluid definition makes the staged restore refuse instead of accepting a silently altered carried item.</w:t>
            </w:r>
          </w:p>
        </w:tc>
      </w:tr>
    </w:tbl>
    <w:p/>
    <w:p>
      <w:r>
        <w:t>The v4 writer retains v1-v3 readers. Older records initialize absent component</w:t>
      </w:r>
    </w:p>
    <w:p>
      <w:r>
        <w:t>state from the fresh engine body and record `hibernationMigration.from` and the</w:t>
      </w:r>
    </w:p>
    <w:p>
      <w:r>
        <w:t>county hour of that wake. No absent historical field is described as recovered.</w:t>
      </w:r>
    </w:p>
    <w:p>
      <w:r>
        <w:t>Invalid required sections preserve the durable snapshot and C51's cleanup/retry</w:t>
      </w:r>
    </w:p>
    <w:p>
      <w:r>
        <w:t>contract. v4 owns ordinary appearance; the older visual sidecar remains only for</w:t>
      </w:r>
    </w:p>
    <w:p>
      <w:r>
        <w:t>older records and transient return-source comparison.</w:t>
      </w:r>
    </w:p>
    <w:p/>
    <w:p>
      <w:pPr>
        <w:pStyle w:val="Heading3"/>
      </w:pPr>
      <w:r>
        <w:t>R4: durable/runtime reconstruction (closed C55/A36)</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Owner</w:t>
            </w:r>
          </w:p>
        </w:tc>
        <w:tc>
          <w:tcPr>
            <w:tcW w:type="dxa" w:w="2160"/>
          </w:tcPr>
          <w:p>
            <w:r>
              <w:t>Durable authority</w:t>
            </w:r>
          </w:p>
        </w:tc>
        <w:tc>
          <w:tcPr>
            <w:tcW w:type="dxa" w:w="2160"/>
          </w:tcPr>
          <w:p>
            <w:r>
              <w:t>Runtime projection and reconstruction</w:t>
            </w:r>
          </w:p>
        </w:tc>
        <w:tc>
          <w:tcPr>
            <w:tcW w:type="dxa" w:w="2160"/>
          </w:tcPr>
          <w:p>
            <w:r>
              <w:t>Evidence</w:t>
            </w:r>
          </w:p>
        </w:tc>
      </w:tr>
      <w:tr>
        <w:tc>
          <w:tcPr>
            <w:tcW w:type="dxa" w:w="2160"/>
          </w:tcPr>
          <w:p>
            <w:r>
              <w:t>Branching and Integration</w:t>
            </w:r>
          </w:p>
        </w:tc>
        <w:tc>
          <w:tcPr>
            <w:tcW w:type="dxa" w:w="2160"/>
          </w:tcPr>
          <w:p>
            <w:r>
              <w:t>Serializable patterns, offices and stable extension IDs</w:t>
            </w:r>
          </w:p>
        </w:tc>
        <w:tc>
          <w:tcPr>
            <w:tcW w:type="dxa" w:w="2160"/>
          </w:tcPr>
          <w:p>
            <w:r>
              <w:t>A fresh callback graph installs sorted built-ins and re-registers extensions; no function-bearing registry enters ModData; a 128-entry ceiling bounds Kahlua's caller-ordered sort</w:t>
            </w:r>
          </w:p>
        </w:tc>
        <w:tc>
          <w:tcPr>
            <w:tcW w:type="dxa" w:w="2160"/>
          </w:tcPr>
          <w:p>
            <w:r>
              <w:t>Border 170 serializes the real Kahlua table, reloads it in a fresh environment, repeats initialization and rejects callback persistence, duplication or an unbounded extension registry.</w:t>
            </w:r>
          </w:p>
        </w:tc>
      </w:tr>
      <w:tr>
        <w:tc>
          <w:tcPr>
            <w:tcW w:type="dxa" w:w="2160"/>
          </w:tcPr>
          <w:p>
            <w:r>
              <w:t>History, Identity, Places and Rand</w:t>
            </w:r>
          </w:p>
        </w:tc>
        <w:tc>
          <w:tcPr>
            <w:tcW w:type="dxa" w:w="2160"/>
          </w:tcPr>
          <w:p>
            <w:r>
              <w:t>Their ModData stores and durable stream positions</w:t>
            </w:r>
          </w:p>
        </w:tc>
        <w:tc>
          <w:tcPr>
            <w:tcW w:type="dxa" w:w="2160"/>
          </w:tcPr>
          <w:p>
            <w:r>
              <w:t>Store memos, name/place indexes and stream-object caches clear and bind to the new world's tables</w:t>
            </w:r>
          </w:p>
        </w:tc>
        <w:tc>
          <w:tcPr>
            <w:tcW w:type="dxa" w:w="2160"/>
          </w:tcPr>
          <w:p>
            <w:r>
              <w:t>Border 170 changes worlds in one process and proves no prior-world table remains reachable.</w:t>
            </w:r>
          </w:p>
        </w:tc>
      </w:tr>
      <w:tr>
        <w:tc>
          <w:tcPr>
            <w:tcW w:type="dxa" w:w="2160"/>
          </w:tcPr>
          <w:p>
            <w:r>
              <w:t>Bodies and pending work</w:t>
            </w:r>
          </w:p>
        </w:tc>
        <w:tc>
          <w:tcPr>
            <w:tcW w:type="dxa" w:w="2160"/>
          </w:tcPr>
          <w:p>
            <w:r>
              <w:t>Person snapshots, pending captures and reports</w:t>
            </w:r>
          </w:p>
        </w:tc>
        <w:tc>
          <w:tcPr>
            <w:tcW w:type="dxa" w:w="2160"/>
          </w:tcPr>
          <w:p>
            <w:r>
              <w:t>Java maps, controllers, needs and return-body registries reset; pending corpses materialize at `OnSave`; in-progress exercise is cancelled while durable regularity/timestamps survive</w:t>
            </w:r>
          </w:p>
        </w:tc>
        <w:tc>
          <w:tcPr>
            <w:tcW w:type="dxa" w:w="2160"/>
          </w:tcPr>
          <w:p>
            <w:r>
              <w:t>Borders 169-170 cover repeated restoration, cancellation without credit, save-time corpse success/failure and two-world teardown.</w:t>
            </w:r>
          </w:p>
        </w:tc>
      </w:tr>
      <w:tr>
        <w:tc>
          <w:tcPr>
            <w:tcW w:type="dxa" w:w="2160"/>
          </w:tcPr>
          <w:p>
            <w:r>
              <w:t>ZAO state</w:t>
            </w:r>
          </w:p>
        </w:tc>
        <w:tc>
          <w:tcPr>
            <w:tcW w:type="dxa" w:w="2160"/>
          </w:tcPr>
          <w:p>
            <w:r>
              <w:t>Pathogen, recovery, settlement and source records</w:t>
            </w:r>
          </w:p>
        </w:tc>
        <w:tc>
          <w:tcPr>
            <w:tcW w:type="dxa" w:w="2160"/>
          </w:tcPr>
          <w:p>
            <w:r>
              <w:t>Settlements, controllers and courses reconstruct; Java controller/course/return maps reset before the next world advances</w:t>
            </w:r>
          </w:p>
        </w:tc>
        <w:tc>
          <w:tcPr>
            <w:tcW w:type="dxa" w:w="2160"/>
          </w:tcPr>
          <w:p>
            <w:r>
              <w:t>ZAO Border 8 loads the durable tables into fresh runtime owners and rejects retained prior-world state.</w:t>
            </w:r>
          </w:p>
        </w:tc>
      </w:tr>
      <w:tr>
        <w:tc>
          <w:tcPr>
            <w:tcW w:type="dxa" w:w="2160"/>
          </w:tcPr>
          <w:p>
            <w:r>
              <w:t>Cross-repository return</w:t>
            </w:r>
          </w:p>
        </w:tc>
        <w:tc>
          <w:tcPr>
            <w:tcW w:type="dxa" w:w="2160"/>
          </w:tcPr>
          <w:p>
            <w:r>
              <w:t>SAO record slice, ZAO pathogen/recovery slice and the exact return-source receipt or tombstone</w:t>
            </w:r>
          </w:p>
        </w:tc>
        <w:tc>
          <w:tcPr>
            <w:tcW w:type="dxa" w:w="2160"/>
          </w:tcPr>
          <w:p>
            <w:r>
              <w:t>A forced atomic generation journal precedes native save; replay precedes native source load and reconciles mixed generations by person, event, incarnation and token</w:t>
            </w:r>
          </w:p>
        </w:tc>
        <w:tc>
          <w:tcPr>
            <w:tcW w:type="dxa" w:w="2160"/>
          </w:tcPr>
          <w:p>
            <w:r>
              <w:t>ZAO Border 8 verifies engine order, all four old/new pairings, absent/reanimated sources, retirement, cancellation, repeated saves and corrupt/missing current-journal refusal.</w:t>
            </w:r>
          </w:p>
        </w:tc>
      </w:tr>
    </w:tbl>
    <w:p/>
    <w:p>
      <w:r>
        <w:t>The journal is deliberately limited to identities that entered the Afflicted</w:t>
      </w:r>
    </w:p>
    <w:p>
      <w:r>
        <w:t>return protocol; it is not a second general save system. Existing unmarked saves</w:t>
      </w:r>
    </w:p>
    <w:p>
      <w:r>
        <w:t>remain readable. The first later save writes current generation markers and v2</w:t>
      </w:r>
    </w:p>
    <w:p>
      <w:r>
        <w:t>source receipts. Mechanical probes establish ordering and reconstruction, while</w:t>
      </w:r>
    </w:p>
    <w:p>
      <w:r>
        <w:t>loaded-world observation remains a separate acceptance step.</w:t>
      </w:r>
    </w:p>
    <w:p/>
    <w:p>
      <w:pPr>
        <w:pStyle w:val="Heading3"/>
      </w:pPr>
      <w:r>
        <w:t>R5: health, exposure and dormant consumption (closed C56/A37)</w:t>
      </w:r>
    </w:p>
    <w:p/>
    <w:p>
      <w:r>
        <w:t>Drug daily work now closes from its durable `drugDay` cursor only when the</w:t>
      </w:r>
    </w:p>
    <w:p>
      <w:r>
        <w:t>ten-minute pass runs. Skipped callback intervals replay, maintenance treatment</w:t>
      </w:r>
    </w:p>
    <w:p>
      <w:r>
        <w:t>freezes abstinence at an exact county hour, and expiry resumes from the same</w:t>
      </w:r>
    </w:p>
    <w:p>
      <w:r>
        <w:t>elapsed clean time. Loaded bodies publish current wound, Knox and toxic-burden</w:t>
      </w:r>
    </w:p>
    <w:p>
      <w:r>
        <w:t>facts; cumulative poison history is not reused as current exposure.</w:t>
      </w:r>
    </w:p>
    <w:p/>
    <w:p>
      <w:r>
        <w:t>ZAO owns pathogen terminal/form state and the durable brain-health history when</w:t>
      </w:r>
    </w:p>
    <w:p>
      <w:r>
        <w:t>installed. Standalone SAO uses the same versioned schema on the person. Each</w:t>
      </w:r>
    </w:p>
    <w:p>
      <w:r>
        <w:t>observation first integrates the facts active since the durable cursor, then</w:t>
      </w:r>
    </w:p>
    <w:p>
      <w:r>
        <w:t>records the facts beginning at that boundary. Infection uses an exact sine</w:t>
      </w:r>
    </w:p>
    <w:p>
      <w:r>
        <w:t>convolution over its fixed course window; wounds, toxin and withdrawal use</w:t>
      </w:r>
    </w:p>
    <w:p>
      <w:r>
        <w:t>closed-form constant forcing with physical-clearance modifiers. Equal event</w:t>
      </w:r>
    </w:p>
    <w:p>
      <w:r>
        <w:t>histories agree within the declared tolerance across one interval, hourly</w:t>
      </w:r>
    </w:p>
    <w:p>
      <w:r>
        <w:t>partitions and reload. Inspection and medical views render the recorded series</w:t>
      </w:r>
    </w:p>
    <w:p>
      <w:r>
        <w:t>and causal labels. Memory retention, decision cadence, existing pressure and</w:t>
      </w:r>
    </w:p>
    <w:p>
      <w:r>
        <w:t>motor pace consume the same state. The off switch advances the cursor without</w:t>
      </w:r>
    </w:p>
    <w:p>
      <w:r>
        <w:t>accruing burden and retains history.</w:t>
      </w:r>
    </w:p>
    <w:p/>
    <w:p>
      <w:r>
        <w:t>The once-per-day three-tile calls to `ZAO.Pathogen.expose` are gone. A reachable</w:t>
      </w:r>
    </w:p>
    <w:p>
      <w:r>
        <w:t>Crossed decision starts a durable approach/contact action against an Afflicted</w:t>
      </w:r>
    </w:p>
    <w:p>
      <w:r>
        <w:t>person and clears ordinary attack targeting throughout it. Loss of range,</w:t>
      </w:r>
    </w:p>
    <w:p>
      <w:r>
        <w:t>target, ownership or an available body interrupts. Only a matching action in</w:t>
      </w:r>
    </w:p>
    <w:p>
      <w:r>
        <w:t>the resolving phase authorizes the exact-once result; the existing Crossed odds</w:t>
      </w:r>
    </w:p>
    <w:p>
      <w:r>
        <w:t>times Afflicted susceptibility remains the probability. Proximity and forged</w:t>
      </w:r>
    </w:p>
    <w:p>
      <w:r>
        <w:t>receipts cannot roll, and no spontaneous Afflicted conversion exists.</w:t>
      </w:r>
    </w:p>
    <w:p/>
    <w:p>
      <w:r>
        <w:t>On success, the same human shell and supported person snapshot retain their ZAO</w:t>
      </w:r>
    </w:p>
    <w:p>
      <w:r>
        <w:t>driver token while policy changes from Afflicted to Crossed. A legacy or</w:t>
      </w:r>
    </w:p>
    <w:p>
      <w:r>
        <w:t>otherwise untransferred shell uses the same generalized one-way handoff before</w:t>
      </w:r>
    </w:p>
    <w:p>
      <w:r>
        <w:t>work continues. Busy actions quiesce SAO services and retry; save-time</w:t>
      </w:r>
    </w:p>
    <w:p>
      <w:r>
        <w:t>checkpointing lets ZAO claim the dormant envelope after reload. External death</w:t>
      </w:r>
    </w:p>
    <w:p>
      <w:r>
        <w:t>returns the corpse through SAO's existing death, witness and mourning funnel.</w:t>
      </w:r>
    </w:p>
    <w:p>
      <w:r>
        <w:t>This closes the R5 exposure and ownership result. A39 adds the first Crossed</w:t>
      </w:r>
    </w:p>
    <w:p>
      <w:r>
        <w:t>material producers; R7-R9 still own the wider intent-through-result vocabulary.</w:t>
      </w:r>
    </w:p>
    <w:p/>
    <w:p>
      <w:r>
        <w:t>Positive-elapsed awakening now searches nested carried containers, refreshes</w:t>
      </w:r>
    </w:p>
    <w:p>
      <w:r>
        <w:t>food age, rejects spoiled, poisonous and dangerous uncooked food, and invokes</w:t>
      </w:r>
    </w:p>
    <w:p>
      <w:r>
        <w:t>native partial `Eat` and `DrinkFluid`. Nutrition, fluid composition, quantity</w:t>
      </w:r>
    </w:p>
    <w:p>
      <w:r>
        <w:t>and remaining demand agree across partitioned wakes and reload. The supported</w:t>
      </w:r>
    </w:p>
    <w:p>
      <w:r>
        <w:t>equivalence covers the person and carried resources represented by the dormant</w:t>
      </w:r>
    </w:p>
    <w:p>
      <w:r>
        <w:t>snapshot. C61 observes unloaded native ground; actor-specific access, transfer</w:t>
      </w:r>
    </w:p>
    <w:p>
      <w:r>
        <w:t>and carried native use remain R6/R7 work.</w:t>
      </w:r>
    </w:p>
    <w:p/>
    <w:p>
      <w:pPr>
        <w:pStyle w:val="Heading3"/>
      </w:pPr>
      <w:r>
        <w:t>R6-R8: evidence, access and performed actions</w:t>
      </w:r>
    </w:p>
    <w:p/>
    <w:p>
      <w:r>
        <w:t>C60 closes this contract for the audited loaded paths. The scanner classifies</w:t>
      </w:r>
    </w:p>
    <w:p>
      <w:r>
        <w:t>animals before person output; installed prone state and target deactivation are</w:t>
      </w:r>
    </w:p>
    <w:p>
      <w:r>
        <w:t>read at their consumers. Cashier and play partners require fresh firsthand</w:t>
      </w:r>
    </w:p>
    <w:p>
      <w:r>
        <w:t>belief plus current floor, facing, range and occlusion. Every cached material</w:t>
      </w:r>
    </w:p>
    <w:p>
      <w:r>
        <w:t>reader requires current floor/reach; vehicles also require loaded membership,</w:t>
      </w:r>
    </w:p>
    <w:p>
      <w:r>
        <w:t>current position and `canAccessContainer`. A vanilla-derived transfer action</w:t>
      </w:r>
    </w:p>
    <w:p>
      <w:r>
        <w:t>retains those checks through execution. Borders 154, 155, 157, 176 and 177 hold</w:t>
      </w:r>
    </w:p>
    <w:p>
      <w:r>
        <w:t>the defects and their independent controls.</w:t>
      </w:r>
    </w:p>
    <w:p/>
    <w:p>
      <w:r>
        <w:t>C61 closes the native-ground portion of R10a. When dormant search reaches a</w:t>
      </w:r>
    </w:p>
    <w:p>
      <w:r>
        <w:t>building, its bounded chunks pass through the engine streamer and native loot</w:t>
      </w:r>
    </w:p>
    <w:p>
      <w:r>
        <w:t>generator. Persistent UUIDs identify static objects and ground items; physical</w:t>
      </w:r>
    </w:p>
    <w:p>
      <w:r>
        <w:t>fingerprints make replacements and movement conflict. Java returns exact</w:t>
      </w:r>
    </w:p>
    <w:p>
      <w:r>
        <w:t>containers, fluids, items, quantities and revisions. Lua accepts only a complete</w:t>
      </w:r>
    </w:p>
    <w:p>
      <w:r>
        <w:t>bounded protocol, persists the arriving person's private observation, protects</w:t>
      </w:r>
    </w:p>
    <w:p>
      <w:r>
        <w:t>active reservations during compaction and retries loaded reconciliation. Places</w:t>
      </w:r>
    </w:p>
    <w:p>
      <w:r>
        <w:t>and distribution names now answer only where a person might search.</w:t>
      </w:r>
    </w:p>
    <w:p/>
    <w:p>
      <w:r>
        <w:t>Access and performed use remain separate, and C62 supplies the bridge rather</w:t>
      </w:r>
    </w:p>
    <w:p>
      <w:r>
        <w:t>than collapsing them. Static and vehicle observations remain non-executable</w:t>
      </w:r>
    </w:p>
    <w:p>
      <w:r>
        <w:t>global facts. One live actor can reserve only a source revision present in that</w:t>
      </w:r>
    </w:p>
    <w:p>
      <w:r>
        <w:t>actor's private place belief. Locomotion first reaches the place and then an</w:t>
      </w:r>
    </w:p>
    <w:p>
      <w:r>
        <w:t>engine-selected same-floor interaction square. Final binding re-resolves the</w:t>
      </w:r>
    </w:p>
    <w:p>
      <w:r>
        <w:t>source fingerprint, revision and exact item, checks obstruction, current claim</w:t>
      </w:r>
    </w:p>
    <w:p>
      <w:r>
        <w:t>permission and current vehicle-part permission, and holds only runtime engine</w:t>
      </w:r>
    </w:p>
    <w:p>
      <w:r>
        <w:t>references. The vanilla transfer/grab moves the exact item; vanilla `Eat` or</w:t>
      </w:r>
    </w:p>
    <w:p>
      <w:r>
        <w:t>`DrinkFluid` uses that exact carried item.</w:t>
      </w:r>
    </w:p>
    <w:p/>
    <w:p>
      <w:r>
        <w:t>The durable reservation owns approach, transfer, use and reconciliation across</w:t>
      </w:r>
    </w:p>
    <w:p>
      <w:r>
        <w:t>reload. An unspent cancellation releases it. A native partial stop publishes an</w:t>
      </w:r>
    </w:p>
    <w:p>
      <w:r>
        <w:t>interrupted result without food/water credit. A proved completion publishes once</w:t>
      </w:r>
    </w:p>
    <w:p>
      <w:r>
        <w:t>with pre/post source revision and actual quantity, then stamps only the actor's</w:t>
      </w:r>
    </w:p>
    <w:p>
      <w:r>
        <w:t>`lastFoodDay` or `lastWaterDay`. Ground-item disappearance is expected only for</w:t>
      </w:r>
    </w:p>
    <w:p>
      <w:r>
        <w:t>that completing reservation; unrelated replacement, movement or revision change</w:t>
      </w:r>
    </w:p>
    <w:p>
      <w:r>
        <w:t>still conflicts. No C62 path calls settlement recognition or manufactures stock.</w:t>
      </w:r>
    </w:p>
    <w:p>
      <w:r>
        <w:t>R9 provisioning may consume only the completed result and reconciled inventory.</w:t>
      </w:r>
    </w:p>
    <w:p/>
    <w:p>
      <w:r>
        <w:t>C63 supplies that narrow consumer; C64 corrects its coverage claim. The final</w:t>
      </w:r>
    </w:p>
    <w:p>
      <w:r>
        <w:t>action bind captures a group only when the current exact source lies within its</w:t>
      </w:r>
    </w:p>
    <w:p>
      <w:r>
        <w:t>held claim; the receipt also captures that claim incarnation and the Material</w:t>
      </w:r>
    </w:p>
    <w:p>
      <w:r>
        <w:t>setting at the event. `sourceProjection` copies the latest source without</w:t>
      </w:r>
    </w:p>
    <w:p>
      <w:r>
        <w:t>aliasing WorldSources. Material replaces the one row by source identity, marks</w:t>
      </w:r>
    </w:p>
    <w:p>
      <w:r>
        <w:t>the store partial, bounds retained rows at 256 and rebuilds totals only for</w:t>
      </w:r>
    </w:p>
    <w:p>
      <w:r>
        <w:t>those observed rows. A conflict, a missing non-ground observation or any failed</w:t>
      </w:r>
    </w:p>
    <w:p>
      <w:r>
        <w:t>downstream step remains unacknowledged. A completed ground-item removal and a</w:t>
      </w:r>
    </w:p>
    <w:p>
      <w:r>
        <w:t>source now observed outside the receipt place remove only that source's row.</w:t>
      </w:r>
    </w:p>
    <w:p>
      <w:r>
        <w:t>Personal use is acknowledged without house credit. A changed or re-formed claim</w:t>
      </w:r>
    </w:p>
    <w:p>
      <w:r>
        <w:t>cannot inherit an old result.</w:t>
      </w:r>
    </w:p>
    <w:p/>
    <w:p>
      <w:r>
        <w:t>WorldSources schema 5 retains a bounded coalescing queue when later loaded</w:t>
      </w:r>
    </w:p>
    <w:p>
      <w:r>
        <w:t>observation changes that owned source. Provisioning drains the queue after</w:t>
      </w:r>
    </w:p>
    <w:p>
      <w:r>
        <w:t>reload; Material refreshes or retires the exact existing owner and never creates</w:t>
      </w:r>
    </w:p>
    <w:p>
      <w:r>
        <w:t>ownership, action credit or a new store from ambient observation. The original</w:t>
      </w:r>
    </w:p>
    <w:p>
      <w:r>
        <w:t>result attribution remains intact. Source-observation time orders refreshes</w:t>
      </w:r>
    </w:p>
    <w:p>
      <w:r>
        <w:t>against later material evidence, and projection generations distinguish stale</w:t>
      </w:r>
    </w:p>
    <w:p>
      <w:r>
        <w:t>replay from a later mutation.</w:t>
      </w:r>
    </w:p>
    <w:p/>
    <w:p>
      <w:r>
        <w:t>A partial store never derives larder/water claims or settlement storage. Graph</w:t>
      </w:r>
    </w:p>
    <w:p>
      <w:r>
        <w:t>schema 3 marks C63 native stores partial and clears storage previously inferred</w:t>
      </w:r>
    </w:p>
    <w:p>
      <w:r>
        <w:t>from them. Standing schema 3 removes C63's partial completed-source claims;</w:t>
      </w:r>
    </w:p>
    <w:p>
      <w:r>
        <w:t>C71's schema 4 then retires larder/water claims inferred from bounded</w:t>
      </w:r>
    </w:p>
    <w:p>
      <w:r>
        <w:t>quartermaster scans. Only a completed Material reconciliation with explicit</w:t>
      </w:r>
    </w:p>
    <w:p>
      <w:r>
        <w:t>complete coverage may write those claims.</w:t>
      </w:r>
    </w:p>
    <w:p>
      <w:r>
        <w:t>The applied exact-source outcome persists across reload and is resumed before a</w:t>
      </w:r>
    </w:p>
    <w:p>
      <w:r>
        <w:t>later source conflict can reinterpret it; acknowledgement remains terminal and</w:t>
      </w:r>
    </w:p>
    <w:p>
      <w:r>
        <w:t>post-acknowledgement cleanup recovers on the next pass if interrupted. The</w:t>
      </w:r>
    </w:p>
    <w:p>
      <w:r>
        <w:t>event-time Material setting is not sampled again during delivery. Standing</w:t>
      </w:r>
    </w:p>
    <w:p>
      <w:r>
        <w:t>setters, dormant need-day projection and queue acceptance create no provisioning</w:t>
      </w:r>
    </w:p>
    <w:p>
      <w:r>
        <w:t>credit. This closes one completed-use-to-partial-source seam. C71 separately</w:t>
      </w:r>
    </w:p>
    <w:p>
      <w:r>
        <w:t>closes actor-private inventory observation, while complete household stock and</w:t>
      </w:r>
    </w:p>
    <w:p>
      <w:r>
        <w:t>performed shelving, acquisition, carrying, sharing, trade, conservation or</w:t>
      </w:r>
    </w:p>
    <w:p>
      <w:r>
        <w:t>place development still require their own producers.</w:t>
      </w:r>
    </w:p>
    <w:p/>
    <w:p>
      <w:r>
        <w:t>R7 gives each action an owner across proposal, approach, queued action, execution,</w:t>
      </w:r>
    </w:p>
    <w:p>
      <w:r>
        <w:t>refusal, cancellation and observed result. C62 instantiates that contract for</w:t>
      </w:r>
    </w:p>
    <w:p>
      <w:r>
        <w:t>source use with durable phases and a revision-bound receipt; the other families</w:t>
      </w:r>
    </w:p>
    <w:p>
      <w:r>
        <w:t>must inventory their engine callbacks, bridge verdicts and teardown/reload</w:t>
      </w:r>
    </w:p>
    <w:p>
      <w:r>
        <w:t>behavior before adopting the same shape. A receipt identifies person,</w:t>
      </w:r>
    </w:p>
    <w:p>
      <w:r>
        <w:t>action/target, relevant time and result; repeat delivery is harmless. Separate</w:t>
      </w:r>
    </w:p>
    <w:p>
      <w:r>
        <w:t>attempted effort from completed accomplishment.</w:t>
      </w:r>
    </w:p>
    <w:p>
      <w:r>
        <w:t>Physical effects remain with their actual engine/domain owner; durable experience,</w:t>
      </w:r>
    </w:p>
    <w:p>
      <w:r>
        <w:t>material projections and relationships follow the corresponding observed result.</w:t>
      </w:r>
    </w:p>
    <w:p/>
    <w:tbl>
      <w:tblPr>
        <w:tblStyle w:val="TableGrid"/>
        <w:tblW w:type="auto" w:w="0"/>
        <w:tblLook w:firstColumn="1" w:firstRow="1" w:lastColumn="0" w:lastRow="0" w:noHBand="0" w:noVBand="1" w:val="04A0"/>
      </w:tblPr>
      <w:tblGrid>
        <w:gridCol w:w="2880"/>
        <w:gridCol w:w="2880"/>
        <w:gridCol w:w="2880"/>
      </w:tblGrid>
      <w:tr>
        <w:tc>
          <w:tcPr>
            <w:tcW w:type="dxa" w:w="2880"/>
          </w:tcPr>
          <w:p>
            <w:r>
              <w:t>Action family</w:t>
            </w:r>
          </w:p>
        </w:tc>
        <w:tc>
          <w:tcPr>
            <w:tcW w:type="dxa" w:w="2880"/>
          </w:tcPr>
          <w:p>
            <w:r>
              <w:t>Concrete repair and retained substrate</w:t>
            </w:r>
          </w:p>
        </w:tc>
        <w:tc>
          <w:tcPr>
            <w:tcW w:type="dxa" w:w="2880"/>
          </w:tcPr>
          <w:p>
            <w:r>
              <w:t>Completion counterexamples</w:t>
            </w:r>
          </w:p>
        </w:tc>
      </w:tr>
      <w:tr>
        <w:tc>
          <w:tcPr>
            <w:tcW w:type="dxa" w:w="2880"/>
          </w:tcPr>
          <w:p>
            <w:r>
              <w:t>Driving</w:t>
            </w:r>
          </w:p>
        </w:tc>
        <w:tc>
          <w:tcPr>
            <w:tcW w:type="dxa" w:w="2880"/>
          </w:tcPr>
          <w:p>
            <w:r>
              <w:t>Retain vehicle/key adapters and C115's option wiring. Repair new-route cancellation, position-based progress, passenger wait phase and rearward steering. Stamp driving competence after actual performance.</w:t>
            </w:r>
          </w:p>
        </w:tc>
        <w:tc>
          <w:tcPr>
            <w:tcW w:type="dxa" w:w="2880"/>
          </w:tcPr>
          <w:p>
            <w:r>
              <w:t>Moving journey beyond 600 updates completes; blocked journey fails; failed approach earns no drive verb; passengers board or take an independent valid route; cancellation parks safely.</w:t>
            </w:r>
          </w:p>
        </w:tc>
      </w:tr>
      <w:tr>
        <w:tc>
          <w:tcPr>
            <w:tcW w:type="dxa" w:w="2880"/>
          </w:tcPr>
          <w:p>
            <w:r>
              <w:t>Ordinary activity and children</w:t>
            </w:r>
          </w:p>
        </w:tc>
        <w:tc>
          <w:tcPr>
            <w:tcW w:type="dxa" w:w="2880"/>
          </w:tcPr>
          <w:p>
            <w:r>
              <w:t>Execute the loaded `in` choice as homeward movement; align its dormant counterpart. Fix zero-wound truthiness and refresh healed state. Cover comfort, play, literacy, learning, age capacity and child driving limits.</w:t>
            </w:r>
          </w:p>
        </w:tc>
        <w:tc>
          <w:tcPr>
            <w:tcW w:type="dxa" w:w="2880"/>
          </w:tcPr>
          <w:p>
            <w:r>
              <w:t>Need interruption is respected; healthy/healed children do not retain wound fear; unseen/upstairs peers cannot become activity partners.</w:t>
            </w:r>
          </w:p>
        </w:tc>
      </w:tr>
      <w:tr>
        <w:tc>
          <w:tcPr>
            <w:tcW w:type="dxa" w:w="2880"/>
          </w:tcPr>
          <w:p>
            <w:r>
              <w:t>Care and optional events</w:t>
            </w:r>
          </w:p>
        </w:tc>
        <w:tc>
          <w:tcPr>
            <w:tcW w:type="dxa" w:w="2880"/>
          </w:tcPr>
          <w:p>
            <w:r>
              <w:t>Coordinate treatment and CPR readiness/sequence. Establish intended physiological effects and observe completion separately from gestures. Revalidate Week One/nuke event ownership, settings and calendar.</w:t>
            </w:r>
          </w:p>
        </w:tc>
        <w:tc>
          <w:tcPr>
            <w:tcW w:type="dxa" w:w="2880"/>
          </w:tcPr>
          <w:p>
            <w:r>
              <w:t>Busy/refused CPR grants no care result; cancelled aid grants no completed-help credit; nuke off/on, persisted draw and post-strike consequences are individually exercised.</w:t>
            </w:r>
          </w:p>
        </w:tc>
      </w:tr>
      <w:tr>
        <w:tc>
          <w:tcPr>
            <w:tcW w:type="dxa" w:w="2880"/>
          </w:tcPr>
          <w:p>
            <w:r>
              <w:t>Robbery and raids</w:t>
            </w:r>
          </w:p>
        </w:tc>
        <w:tc>
          <w:tcPr>
            <w:tcW w:type="dxa" w:w="2880"/>
          </w:tcPr>
          <w:p>
            <w:r>
              <w:t>Connect delivered demand, victim decision, completed transfer and aggressor reconsideration. Preserve witnesses and expiry. Gate breach pressure on the actual relationship/claim evidence.</w:t>
            </w:r>
          </w:p>
        </w:tc>
        <w:tc>
          <w:tcPr>
            <w:tcW w:type="dxa" w:w="2880"/>
          </w:tcPr>
          <w:p>
            <w:r>
              <w:t>Walking away cannot cancel a transfer already credited as yielding; interrupted surrender grants nothing; successful yield changes the next aggressor decision; a neutral claim alone does not justify forcing; haul equals goods acquired.</w:t>
            </w:r>
          </w:p>
        </w:tc>
      </w:tr>
      <w:tr>
        <w:tc>
          <w:tcPr>
            <w:tcW w:type="dxa" w:w="2880"/>
          </w:tcPr>
          <w:p>
            <w:r>
              <w:t>Animal care</w:t>
            </w:r>
          </w:p>
        </w:tc>
        <w:tc>
          <w:tcPr>
            <w:tcW w:type="dxa" w:w="2880"/>
          </w:tcPr>
          <w:p>
            <w:r>
              <w:t>Approach the selected hutch, trough or animal; revalidate reach, tools and availability; let the native action produce its result.</w:t>
            </w:r>
          </w:p>
        </w:tc>
        <w:tc>
          <w:tcPr>
            <w:tcW w:type="dxa" w:w="2880"/>
          </w:tcPr>
          <w:p>
            <w:r>
              <w:t>Distant/moved targets, empty yields and cancellation are respected. Horse and predator absence are supported. Ownership/companionship behavior requires its own evidenced semantics.</w:t>
            </w:r>
          </w:p>
        </w:tc>
      </w:tr>
      <w:tr>
        <w:tc>
          <w:tcPr>
            <w:tcW w:type="dxa" w:w="2880"/>
          </w:tcPr>
          <w:p>
            <w:r>
              <w:t>Provisioning</w:t>
            </w:r>
          </w:p>
        </w:tc>
        <w:tc>
          <w:tcPr>
            <w:tcW w:type="dxa" w:w="2880"/>
          </w:tcPr>
          <w:p>
            <w:r>
              <w:t>C63-C64 remove queue-time shelving credit and consume C62 completed-use receipts through exact partial-source replacement plus later native refresh/retirement. Give `depositSpareFood` and the remaining acquisition/carry/store/share/hoard/trade paths their own observed completion results.</w:t>
            </w:r>
          </w:p>
        </w:tc>
        <w:tc>
          <w:tcPr>
            <w:tcW w:type="dxa" w:w="2880"/>
          </w:tcPr>
          <w:p>
            <w:r>
              <w:t>Interrupted hauling creates no stock or completed-work recognition; one source cannot stand for a house; source replacement is idempotent; failed reconciliation stays pending; observed inventory and projected material remain reconcilable.</w:t>
            </w:r>
          </w:p>
        </w:tc>
      </w:tr>
    </w:tbl>
    <w:p/>
    <w:p>
      <w:pPr>
        <w:pStyle w:val="Heading3"/>
      </w:pPr>
      <w:r>
        <w:t>R9-R10: the full life simulation and its world</w:t>
      </w:r>
    </w:p>
    <w:p/>
    <w:p>
      <w:r>
        <w:t>`Integration.apply` and `Branching.select` currently record selections, while the</w:t>
      </w:r>
    </w:p>
    <w:p>
      <w:r>
        <w:t>controller mainly projects graph output into diagnostic pressure. Connect each</w:t>
      </w:r>
    </w:p>
    <w:p>
      <w:r>
        <w:t>available candidate to an execution owner and its result. `recognize(count&gt;=3)`</w:t>
      </w:r>
    </w:p>
    <w:p>
      <w:r>
        <w:t>and `formOffice` are presently uncalled primitives; invoking them would not</w:t>
      </w:r>
    </w:p>
    <w:p>
      <w:r>
        <w:t>supply the missing social evidence. C63 removes settlement creation and invented</w:t>
      </w:r>
    </w:p>
    <w:p>
      <w:r>
        <w:t>rooms, water and food from `Recognition.onProvisioned`; an independent</w:t>
      </w:r>
    </w:p>
    <w:p>
      <w:r>
        <w:t>place/development producer still has to ground the settlement. Election</w:t>
      </w:r>
    </w:p>
    <w:p>
      <w:r>
        <w:t>projection still asserts every other member's recognition. Replace that and</w:t>
      </w:r>
    </w:p>
    <w:p>
      <w:r>
        <w:t>the remaining invented facts with actual ground and each participant's</w:t>
      </w:r>
    </w:p>
    <w:p>
      <w:r>
        <w:t>expressed/observed response.</w:t>
      </w:r>
    </w:p>
    <w:p/>
    <w:p>
      <w:r>
        <w:t>F-084 withdrew A32's completed-Crossed-execution claim. C56/A37, C79/A38 and</w:t>
      </w:r>
    </w:p>
    <w:p>
      <w:r>
        <w:t>C80/A39 repair its representation, handoff, coordination and first material</w:t>
      </w:r>
    </w:p>
    <w:p>
      <w:r>
        <w:t>actions. Crossed are not a special zombie target policy. The canonical subject</w:t>
      </w:r>
    </w:p>
    <w:p>
      <w:r>
        <w:t>is human-looking and retains cognition, identity, drives, learned competence</w:t>
      </w:r>
    </w:p>
    <w:p>
      <w:r>
        <w:t>and the applicable human action vocabulary, while ZAO remains its one execution</w:t>
      </w:r>
    </w:p>
    <w:p>
      <w:r>
        <w:t>owner. Afflicted use that same ZAO driver under a different policy. The current</w:t>
      </w:r>
    </w:p>
    <w:p>
      <w:r>
        <w:t>contract is:</w:t>
      </w:r>
    </w:p>
    <w:p/>
    <w:tbl>
      <w:tblPr>
        <w:tblStyle w:val="TableGrid"/>
        <w:tblW w:type="auto" w:w="0"/>
        <w:tblLook w:firstColumn="1" w:firstRow="1" w:lastColumn="0" w:lastRow="0" w:noHBand="0" w:noVBand="1" w:val="04A0"/>
      </w:tblPr>
      <w:tblGrid>
        <w:gridCol w:w="2880"/>
        <w:gridCol w:w="2880"/>
        <w:gridCol w:w="2880"/>
      </w:tblGrid>
      <w:tr>
        <w:tc>
          <w:tcPr>
            <w:tcW w:type="dxa" w:w="2880"/>
          </w:tcPr>
          <w:p>
            <w:r>
              <w:t>Crossed substrate</w:t>
            </w:r>
          </w:p>
        </w:tc>
        <w:tc>
          <w:tcPr>
            <w:tcW w:type="dxa" w:w="2880"/>
          </w:tcPr>
          <w:p>
            <w:r>
              <w:t>Current implementation</w:t>
            </w:r>
          </w:p>
        </w:tc>
        <w:tc>
          <w:tcPr>
            <w:tcW w:type="dxa" w:w="2880"/>
          </w:tcPr>
          <w:p>
            <w:r>
              <w:t>Required producer and proof owner</w:t>
            </w:r>
          </w:p>
        </w:tc>
      </w:tr>
      <w:tr>
        <w:tc>
          <w:tcPr>
            <w:tcW w:type="dxa" w:w="2880"/>
          </w:tcPr>
          <w:p>
            <w:r>
              <w:t>Representation and ownership</w:t>
            </w:r>
          </w:p>
        </w:tc>
        <w:tc>
          <w:tcPr>
            <w:tcW w:type="dxa" w:w="2880"/>
          </w:tcPr>
          <w:p>
            <w:r>
              <w:t>The transferred living human shell is registered under one ZAO driver for Afflicted and Crossed. The driver token survives conversion; identity-bearing Crossed `IsoZombie` admission is rejected before side effects.</w:t>
            </w:r>
          </w:p>
        </w:tc>
        <w:tc>
          <w:tcPr>
            <w:tcW w:type="dxa" w:w="2880"/>
          </w:tcPr>
          <w:p>
            <w:r>
              <w:t>Loaded-world appearance and lifecycle presentation still need play observation; no mortality, revival or migration rule is inferred from malformed bodies.</w:t>
            </w:r>
          </w:p>
        </w:tc>
      </w:tr>
      <w:tr>
        <w:tc>
          <w:tcPr>
            <w:tcW w:type="dxa" w:w="2880"/>
          </w:tcPr>
          <w:p>
            <w:r>
              <w:t>Cognition and goals</w:t>
            </w:r>
          </w:p>
        </w:tc>
        <w:tc>
          <w:tcPr>
            <w:tcW w:type="dxa" w:w="2880"/>
          </w:tcPr>
          <w:p>
            <w:r>
              <w:t>`ZAO_Mind` feeds reachable state policies from actual Perception, Disposition and Standing. Afflicted fear observed Crossed, seek Afflicted peers and travel toward evidenced ground. Crossed choose among actor-private observed people, state actions, body pressures and accepted work; a farther target may outrank a nearer one.</w:t>
            </w:r>
          </w:p>
        </w:tc>
        <w:tc>
          <w:tcPr>
            <w:tcW w:type="dxa" w:w="2880"/>
          </w:tcPr>
          <w:p>
            <w:r>
              <w:t>R9 broadens long-horizon goals from retained person state, current pressure, relationships and perceived opportunity. Crossed strategy is routine retained cognition, not a rare subtype; current bounded tactics do not complete it. Outcomes remain variable rather than universal hunt or settlement.</w:t>
            </w:r>
          </w:p>
        </w:tc>
      </w:tr>
      <w:tr>
        <w:tc>
          <w:tcPr>
            <w:tcW w:type="dxa" w:w="2880"/>
          </w:tcPr>
          <w:p>
            <w:r>
              <w:t>Retained human actions</w:t>
            </w:r>
          </w:p>
        </w:tc>
        <w:tc>
          <w:tcPr>
            <w:tcW w:type="dxa" w:w="2880"/>
          </w:tcPr>
          <w:p>
            <w:r>
              <w:t>Communication and scoped work reach the registered owner. Native locomotion, SourceUse acquisition, wound care/drink/rest, driving, state-specific food, human-origin butchery and selectively prepared finite blood-contaminated melee/projectile hits have concrete producers and receipts. Crossed fear/pain/control require separate heard/public/native results.</w:t>
            </w:r>
          </w:p>
        </w:tc>
        <w:tc>
          <w:tcPr>
            <w:tcW w:type="dxa" w:w="2880"/>
          </w:tcPr>
          <w:p>
            <w:r>
              <w:t>R7-R9 continue wider tools, weapons, strategy, leisure, agriculture, construction and material vocabulary. Existing examples are not its boundary; no competence appears at the turn.</w:t>
            </w:r>
          </w:p>
        </w:tc>
      </w:tr>
      <w:tr>
        <w:tc>
          <w:tcPr>
            <w:tcW w:type="dxa" w:w="2880"/>
          </w:tcPr>
          <w:p>
            <w:r>
              <w:t>Dead, living and Afflicted interaction</w:t>
            </w:r>
          </w:p>
        </w:tc>
        <w:tc>
          <w:tcPr>
            <w:tcW w:type="dxa" w:w="2880"/>
          </w:tcPr>
          <w:p>
            <w:r>
              <w:t>Crossed may hunt and feed on eligible ordinary humans, but cannot feed on Afflicted provenance. Ordinary food supplies ordinary human calories; human origin remains motivationally preferred rather than biologically required. Afflicted food policy remains separately owned and unchanged here. Intentional exposure has its own exact-once pathogen action.</w:t>
            </w:r>
          </w:p>
        </w:tc>
        <w:tc>
          <w:tcPr>
            <w:tcW w:type="dxa" w:w="2880"/>
          </w:tcPr>
          <w:p>
            <w:r>
              <w:t>Complete strategy, diversion, capture, mutilation, group precedent and use of the dead remain per-concern producers. Eating, killing and exposure remain separate results.</w:t>
            </w:r>
          </w:p>
        </w:tc>
      </w:tr>
      <w:tr>
        <w:tc>
          <w:tcPr>
            <w:tcW w:type="dxa" w:w="2880"/>
          </w:tcPr>
          <w:p>
            <w:r>
              <w:t>Loaded and dormant continuity</w:t>
            </w:r>
          </w:p>
        </w:tc>
        <w:tc>
          <w:tcPr>
            <w:tcW w:type="dxa" w:w="2880"/>
          </w:tcPr>
          <w:p>
            <w:r>
              <w:t>Driver state, routes, settlement evidence, ownership and exposure receipts persist. Material timed actions interrupt on reconstruction rather than invent completion.</w:t>
            </w:r>
          </w:p>
        </w:tc>
        <w:tc>
          <w:tcPr>
            <w:tcW w:type="dxa" w:w="2880"/>
          </w:tcPr>
          <w:p>
            <w:r>
              <w:t>R10 grounds broader dormant opportunities and reconciles later loaded consequences without replay or duplication. Long-horizon combined behavior remains unobserved.</w:t>
            </w:r>
          </w:p>
        </w:tc>
      </w:tr>
    </w:tbl>
    <w:p/>
    <w:p>
      <w:r>
        <w:t>The representation is a design constraint, not a preselected class. Reusing a</w:t>
      </w:r>
    </w:p>
    <w:p>
      <w:r>
        <w:t>human action mechanism does not transfer SAO's planner into ZAO; it supplies a</w:t>
      </w:r>
    </w:p>
    <w:p>
      <w:r>
        <w:t>native service beneath ZAO's Afflicted or Crossed mind and goals.</w:t>
      </w:r>
    </w:p>
    <w:p/>
    <w:p>
      <w:r>
        <w:t>Every row below needs loaded and dormant opportunities, execution, persistence</w:t>
      </w:r>
    </w:p>
    <w:p>
      <w:r>
        <w:t>and consequence evidence. Existing modules are implementation starting points.</w:t>
      </w:r>
    </w:p>
    <w:p>
      <w:r>
        <w:t>Before implementing each concern, produce its own mechanism inventory: current</w:t>
      </w:r>
    </w:p>
    <w:p>
      <w:r>
        <w:t>producer/consumer classified as supported, defective or missing; trigger/pressure;</w:t>
      </w:r>
    </w:p>
    <w:p>
      <w:r>
        <w:t>private opportunity; actor decision; executor; durable result; failure/reload</w:t>
      </w:r>
    </w:p>
    <w:p>
      <w:r>
        <w:t>behavior; and a discriminating completion test. This is a bounded investigation</w:t>
      </w:r>
    </w:p>
    <w:p>
      <w:r>
        <w:t>for childcare, art, ceremony, burial, overlapping/local/federated authority,</w:t>
      </w:r>
    </w:p>
    <w:p>
      <w:r>
        <w:t>retained turned behaviors and animal ownership/companionship, whose complete</w:t>
      </w:r>
    </w:p>
    <w:p>
      <w:r>
        <w:t>mechanisms are not established by the existing adapters. Name any needed</w:t>
      </w:r>
    </w:p>
    <w:p>
      <w:r>
        <w:t>substantive ruling at that boundary instead of filling it with an invented rule.</w:t>
      </w:r>
    </w:p>
    <w:p/>
    <w:tbl>
      <w:tblPr>
        <w:tblStyle w:val="TableGrid"/>
        <w:tblW w:type="auto" w:w="0"/>
        <w:tblLook w:firstColumn="1" w:firstRow="1" w:lastColumn="0" w:lastRow="0" w:noHBand="0" w:noVBand="1" w:val="04A0"/>
      </w:tblPr>
      <w:tblGrid>
        <w:gridCol w:w="4320"/>
        <w:gridCol w:w="4320"/>
      </w:tblGrid>
      <w:tr>
        <w:tc>
          <w:tcPr>
            <w:tcW w:type="dxa" w:w="4320"/>
          </w:tcPr>
          <w:p>
            <w:r>
              <w:t>Concern and owners</w:t>
            </w:r>
          </w:p>
        </w:tc>
        <w:tc>
          <w:tcPr>
            <w:tcW w:type="dxa" w:w="4320"/>
          </w:tcPr>
          <w:p>
            <w:r>
              <w:t>Producer work and completion evidence</w:t>
            </w:r>
          </w:p>
        </w:tc>
      </w:tr>
      <w:tr>
        <w:tc>
          <w:tcPr>
            <w:tcW w:type="dxa" w:w="4320"/>
          </w:tcPr>
          <w:p>
            <w:r>
              <w:t>Provisioning â€” Needs, Material, engine inventory</w:t>
            </w:r>
          </w:p>
        </w:tc>
        <w:tc>
          <w:tcPr>
            <w:tcW w:type="dxa" w:w="4320"/>
          </w:tcPr>
          <w:p>
            <w:r>
              <w:t>Ground acquisition, carrying, storing, sharing, hoarding, trade, consumption and conservation in accessible resources. Preserve quantity and ownership through interruption, decay and loss. Honor the consumable-creation boundary in GOVERNANCE.</w:t>
            </w:r>
          </w:p>
        </w:tc>
      </w:tr>
      <w:tr>
        <w:tc>
          <w:tcPr>
            <w:tcW w:type="dxa" w:w="4320"/>
          </w:tcPr>
          <w:p>
            <w:r>
              <w:t>Place and development â€” Places, PlaceAttachment, WorldDevelopment, Settlement</w:t>
            </w:r>
          </w:p>
        </w:tc>
        <w:tc>
          <w:tcPr>
            <w:tcW w:type="dxa" w:w="4320"/>
          </w:tcPr>
          <w:p>
            <w:r>
              <w:t>Ground use, maintenance, repair, sanitation, construction and fortification in actual capability, materials, space and performed work where authorized. Multiple places, moving, abandonment and later loaded consequences must follow that history. No provisioning signal creates rooms, water or food.</w:t>
            </w:r>
          </w:p>
        </w:tc>
      </w:tr>
      <w:tr>
        <w:tc>
          <w:tcPr>
            <w:tcW w:type="dxa" w:w="4320"/>
          </w:tcPr>
          <w:p>
            <w:r>
              <w:t>Movement and exploration â€” Controller, Locomotion, Population, Perception</w:t>
            </w:r>
          </w:p>
        </w:tc>
        <w:tc>
          <w:tcPr>
            <w:tcW w:type="dxa" w:w="4320"/>
          </w:tcPr>
          <w:p>
            <w:r>
              <w:t>Generate destinations from needs, memory, curiosity, isolation and attachment; perform journeys and acquire route/place evidence. Unknown or unreachable ground stays unknown/unreachable; arrival changes occupancy only when it happens.</w:t>
            </w:r>
          </w:p>
        </w:tc>
      </w:tr>
      <w:tr>
        <w:tc>
          <w:tcPr>
            <w:tcW w:type="dxa" w:w="4320"/>
          </w:tcPr>
          <w:p>
            <w:r>
              <w:t>Affiliation and relationships â€” Standing, Exchange, Disposition</w:t>
            </w:r>
          </w:p>
        </w:tc>
        <w:tc>
          <w:tcPr>
            <w:tcW w:type="dxa" w:w="4320"/>
          </w:tcPr>
          <w:p>
            <w:r>
              <w:t>Derive recruitment, membership, rejection, exit, bonds, obligations, grief and trauma from private experience and communication. Replace daily afflicted relocation with motive, choice and completed travel. Solitude, rejected invitations and durable disagreement are valid outcomes.</w:t>
            </w:r>
          </w:p>
        </w:tc>
      </w:tr>
      <w:tr>
        <w:tc>
          <w:tcPr>
            <w:tcW w:type="dxa" w:w="4320"/>
          </w:tcPr>
          <w:p>
            <w:r>
              <w:t>Governance â€” Standing, Recognition, Organization, Command</w:t>
            </w:r>
          </w:p>
        </w:tc>
        <w:tc>
          <w:tcPr>
            <w:tcW w:type="dxa" w:w="4320"/>
          </w:tcPr>
          <w:p>
            <w:r>
              <w:t>Produce claims, responses, jurisdiction, legitimacy/coercion, office succession/vacancy, overlapping authority, coordination and dissent through acts and participant responses. Repetition and a roster do not imply assent, office or institutional success.</w:t>
            </w:r>
          </w:p>
        </w:tc>
      </w:tr>
      <w:tr>
        <w:tc>
          <w:tcPr>
            <w:tcW w:type="dxa" w:w="4320"/>
          </w:tcPr>
          <w:p>
            <w:r>
              <w:t>Learning and memory â€” Lessons, Knowledge, native reading/XP</w:t>
            </w:r>
          </w:p>
        </w:tc>
        <w:tc>
          <w:tcPr>
            <w:tcW w:type="dxa" w:w="4320"/>
          </w:tcPr>
          <w:p>
            <w:r>
              <w:t>Reading, practice, instruction and testimony have actual sources, participation and results. Preserve acquisition time, retention/decay, skills and reading state. Unseen acts never become shared knowledge automatically.</w:t>
            </w:r>
          </w:p>
        </w:tc>
      </w:tr>
      <w:tr>
        <w:tc>
          <w:tcPr>
            <w:tcW w:type="dxa" w:w="4320"/>
          </w:tcPr>
          <w:p>
            <w:r>
              <w:t>Culture, hobbies, childhood and rest â€” History, Lessons, Gesture, ordinary actions</w:t>
            </w:r>
          </w:p>
        </w:tc>
        <w:tc>
          <w:tcPr>
            <w:tcW w:type="dxa" w:w="4320"/>
          </w:tcPr>
          <w:p>
            <w:r>
              <w:t>Connect play, enjoyment, art, ceremony, care of children, burial/remembrance and rest to opportunities, performed acts and meaningful effects. A low-pressure day can remain leisure or solitude; occupations and jobs do not exhaust life.</w:t>
            </w:r>
          </w:p>
        </w:tc>
      </w:tr>
      <w:tr>
        <w:tc>
          <w:tcPr>
            <w:tcW w:type="dxa" w:w="4320"/>
          </w:tcPr>
          <w:p>
            <w:r>
              <w:t>Health and care â€” Course, Medical, Habits; ZAO pathogen owner</w:t>
            </w:r>
          </w:p>
        </w:tc>
        <w:tc>
          <w:tcPr>
            <w:tcW w:type="dxa" w:w="4320"/>
          </w:tcPr>
          <w:p>
            <w:r>
              <w:t>Offer feasible self-care and help, honor consent/standing where relevant and feed actual treatment and exposure into R5. Refusal, unmet need and ineffective treatment remain possible.</w:t>
            </w:r>
          </w:p>
        </w:tc>
      </w:tr>
      <w:tr>
        <w:tc>
          <w:tcPr>
            <w:tcW w:type="dxa" w:w="4320"/>
          </w:tcPr>
          <w:p>
            <w:r>
              <w:t>Communication and player participation â€” Knowledge, Communication, Voice, Command</w:t>
            </w:r>
          </w:p>
        </w:tc>
        <w:tc>
          <w:tcPr>
            <w:tcW w:type="dxa" w:w="4320"/>
          </w:tcPr>
          <w:p>
            <w:r>
              <w:t>Deliver person-scoped testimony, requests, promises and orders through real channels, with comprehension, provenance, refusal and durable consequences. Player interaction changes the same state as other interaction.</w:t>
            </w:r>
          </w:p>
        </w:tc>
      </w:tr>
      <w:tr>
        <w:tc>
          <w:tcPr>
            <w:tcW w:type="dxa" w:w="4320"/>
          </w:tcPr>
          <w:p>
            <w:r>
              <w:t>Conflict and defense â€” Perception, Standing, Controller, combat</w:t>
            </w:r>
          </w:p>
        </w:tc>
        <w:tc>
          <w:tcPr>
            <w:tcW w:type="dxa" w:w="4320"/>
          </w:tcPr>
          <w:p>
            <w:r>
              <w:t>Derive threat response, withdrawal, defense, diversion, capture and contested acquisition from perceived threats and permissions. Low skill affects execution within the human envelope; it does not grant hidden knowledge or impossible acts.</w:t>
            </w:r>
          </w:p>
        </w:tc>
      </w:tr>
      <w:tr>
        <w:tc>
          <w:tcPr>
            <w:tcW w:type="dxa" w:w="4320"/>
          </w:tcPr>
          <w:p>
            <w:r>
              <w:t>Turned, Afflicted and Crossed life â€” ZAO mind/pathogen/driver; SAO county and native-action services</w:t>
            </w:r>
          </w:p>
        </w:tc>
        <w:tc>
          <w:tcPr>
            <w:tcW w:type="dxa" w:w="4320"/>
          </w:tcPr>
          <w:p>
            <w:r>
              <w:t>Preserve the separation of retained cognition from pathogen mechanics and distinct state policies. Strategy, coordination, state-specific motives and satisfiers, capture/diversion, social development and living responses consume retained capabilities and actual events. Crossed planning is routine human cognition under altered motives; no verb is acquired merely by turning or returning.</w:t>
            </w:r>
          </w:p>
        </w:tc>
      </w:tr>
    </w:tbl>
    <w:p/>
    <w:p>
      <w:r>
        <w:t>C61 supplies R10a's grounded unloaded opportunity, persistent source identity,</w:t>
      </w:r>
    </w:p>
    <w:p>
      <w:r>
        <w:t>exact private observations and loaded reconciliation. C62 supplies the selected</w:t>
      </w:r>
    </w:p>
    <w:p>
      <w:r>
        <w:t>actor-specific access, exact transfer, native consequence and durable result;</w:t>
      </w:r>
    </w:p>
    <w:p>
      <w:r>
        <w:t>C63-C64 consume that result into bounded partial-source material and reconcile</w:t>
      </w:r>
    </w:p>
    <w:p>
      <w:r>
        <w:t>later native change. C66 extends the same actor-owned lifecycle to performed</w:t>
      </w:r>
    </w:p>
    <w:p>
      <w:r>
        <w:t>food/water acquisition and storage, with conserved holders, current authority,</w:t>
      </w:r>
    </w:p>
    <w:p>
      <w:r>
        <w:t>reconstruction and completion-only experience. C71 supplies the recursive</w:t>
      </w:r>
    </w:p>
    <w:p>
      <w:r>
        <w:t>actor-private decision inventory without creating a household total. R7/R9 next</w:t>
      </w:r>
    </w:p>
    <w:p>
      <w:r>
        <w:t>supply the remaining action families and other provisioning and development</w:t>
      </w:r>
    </w:p>
    <w:p>
      <w:r>
        <w:t>producers. R10b then validates integrated historical behavior</w:t>
      </w:r>
    </w:p>
    <w:p>
      <w:r>
        <w:t>after those relevant producers exist.</w:t>
      </w:r>
    </w:p>
    <w:p>
      <w:r>
        <w:t>A fixture such as universal rooms/food/water is not a source. Preserve</w:t>
      </w:r>
    </w:p>
    <w:p>
      <w:r>
        <w:t>day-zero-off and the same causal machinery through ordinary life, collapse and</w:t>
      </w:r>
    </w:p>
    <w:p>
      <w:r>
        <w:t>late starts.</w:t>
      </w:r>
    </w:p>
    <w:p/>
    <w:p>
      <w:r>
        <w:t>Population accounting distinguishes initial people, admissions, births, exits</w:t>
      </w:r>
    </w:p>
    <w:p>
      <w:r>
        <w:t>and deaths. Reconcile the ratified delayed-refill path with the prohibition on</w:t>
      </w:r>
    </w:p>
    <w:p>
      <w:r>
        <w:t>balancing generated populations toward a desired outcome before changing policy.</w:t>
      </w:r>
    </w:p>
    <w:p>
      <w:r>
        <w:t>Keep any real conflicting ruling explicit. Diagnostic targets, refill cohorts</w:t>
      </w:r>
    </w:p>
    <w:p>
      <w:r>
        <w:t>and natural survival have different denominators and must remain distinguishable</w:t>
      </w:r>
    </w:p>
    <w:p>
      <w:r>
        <w:t>in captures and evaluation.</w:t>
      </w:r>
    </w:p>
    <w:p/>
    <w:p>
      <w:pPr>
        <w:pStyle w:val="Heading3"/>
      </w:pPr>
      <w:r>
        <w:t>R11-R15: data, learned decisions, expression and acceleration</w:t>
      </w:r>
    </w:p>
    <w:p/>
    <w:p>
      <w:r>
        <w:t>C64 repairs the evidence envelope. SAO `tools/county_dump.py` freezes nested</w:t>
      </w:r>
    </w:p>
    <w:p>
      <w:r>
        <w:t>records, beliefs and claims before the real election, captures the election</w:t>
      </w:r>
    </w:p>
    <w:p>
      <w:r>
        <w:t>result separately, labels required-reader failures, records exact requested/</w:t>
      </w:r>
    </w:p>
    <w:p>
      <w:r>
        <w:t>reached horizons, engine mode, county/run/event identity, random state, settings,</w:t>
      </w:r>
    </w:p>
    <w:p>
      <w:r>
        <w:t>source/code/model provenance and schema/clock versions, and refuses fabricated</w:t>
      </w:r>
    </w:p>
    <w:p>
      <w:r>
        <w:t>ground, callback faults and incomplete runs. Every requested county validates</w:t>
      </w:r>
    </w:p>
    <w:p>
      <w:r>
        <w:t>before one staged directory becomes visible by atomic rename. Border 181 proves</w:t>
      </w:r>
    </w:p>
    <w:p>
      <w:r>
        <w:t>nested immutability, labeled refusal, lossless control characters, unique</w:t>
      </w:r>
    </w:p>
    <w:p>
      <w:r>
        <w:t>execution identity and atomic-publication failure. The legacy election exposes</w:t>
      </w:r>
    </w:p>
    <w:p>
      <w:r>
        <w:t>no executable options or model choice and observes no action-specific later</w:t>
      </w:r>
    </w:p>
    <w:p>
      <w:r>
        <w:t>consequence; the capture states those omissions and remains conditioning-</w:t>
      </w:r>
    </w:p>
    <w:p>
      <w:r>
        <w:t>ineligible.</w:t>
      </w:r>
    </w:p>
    <w:p/>
    <w:p>
      <w:r>
        <w:t>C65 supplies a real option producer for C62's food/water source action. The</w:t>
      </w:r>
    </w:p>
    <w:p>
      <w:r>
        <w:t>Controller retains place/category admission under current need, ration and</w:t>
      </w:r>
    </w:p>
    <w:p>
      <w:r>
        <w:t>standing. WorldSources enumerates the actor's private source revisions into a</w:t>
      </w:r>
    </w:p>
    <w:p>
      <w:r>
        <w:t>stable bounded offer; SourceUse selects explicitly and reservation revalidates</w:t>
      </w:r>
    </w:p>
    <w:p>
      <w:r>
        <w:t>that exact descriptor. A changed source, actor, item or permission refuses</w:t>
      </w:r>
    </w:p>
    <w:p>
      <w:r>
        <w:t>without retargeting. Physical access remains an arrival-time check. The observer</w:t>
      </w:r>
    </w:p>
    <w:p>
      <w:r>
        <w:t>freezes the person, private situation, policy context and options before choice;</w:t>
      </w:r>
    </w:p>
    <w:p>
      <w:r>
        <w:t>captures the runtime choice separately; and joins to that reservation's detached</w:t>
      </w:r>
    </w:p>
    <w:p>
      <w:r>
        <w:t>result. Requested quantities do not become observed consumption. Pending work,</w:t>
      </w:r>
    </w:p>
    <w:p>
      <w:r>
        <w:t>refusal, interruption and evicted results are explicit; unreadable result storage</w:t>
      </w:r>
    </w:p>
    <w:p>
      <w:r>
        <w:t>rejects capture. The source executor is absent from the current county sweep,</w:t>
      </w:r>
    </w:p>
    <w:p>
      <w:r>
        <w:t>which reports unavailable coverage. R11 next extends real option producers across</w:t>
      </w:r>
    </w:p>
    <w:p>
      <w:r>
        <w:t>the remaining actions and supplies separately authored/ratified choices and</w:t>
      </w:r>
    </w:p>
    <w:p>
      <w:r>
        <w:t>later consequence horizons. C66 extends capture to acquire/store. Speakeasy</w:t>
      </w:r>
    </w:p>
    <w:p>
      <w:r>
        <w:t>now constructs decision-time knowledge views and unratified proposals. C74 adds</w:t>
      </w:r>
    </w:p>
    <w:p>
      <w:r>
        <w:t>one exact calendar, county-presence, adult lived-acquisition and retention</w:t>
      </w:r>
    </w:p>
    <w:p>
      <w:r>
        <w:t>producer plus a deterministic same-person decision bundle. Speakeasy Record 52</w:t>
      </w:r>
    </w:p>
    <w:p>
      <w:r>
        <w:t>reviews that exact protected extraction and person acquisition as repository</w:t>
      </w:r>
    </w:p>
    <w:p>
      <w:r>
        <w:t>evidence. It creates no training row; the forced choice stays excluded, and</w:t>
      </w:r>
    </w:p>
    <w:p>
      <w:r>
        <w:t>broader options, authored behavior rulings and later consequences remain R11-R12</w:t>
      </w:r>
    </w:p>
    <w:p>
      <w:r>
        <w:t>obligations.</w:t>
      </w:r>
    </w:p>
    <w:p/>
    <w:p>
      <w:r>
        <w:t>Speakeasy version 3 namespaces joins by originating run, county, person, event</w:t>
      </w:r>
    </w:p>
    <w:p>
      <w:r>
        <w:t>and hour, prevalidates both inputs, refuses protected inputs/destinations and</w:t>
      </w:r>
    </w:p>
    <w:p>
      <w:r>
        <w:t>publishes only by atomic replacement. An admitted option names a real action</w:t>
      </w:r>
    </w:p>
    <w:p>
      <w:r>
        <w:t>owner, parameters and eligibility evidence, and execution must still revalidate</w:t>
      </w:r>
    </w:p>
    <w:p>
      <w:r>
        <w:t>it because the world may change after inference.</w:t>
      </w:r>
    </w:p>
    <w:p/>
    <w:p>
      <w:r>
        <w:t>The protected manifest binds all 190 ratified choices, four historical</w:t>
      </w:r>
    </w:p>
    <w:p>
      <w:r>
        <w:t>derivatives and nine approved world documents by hash. The audit finds future</w:t>
      </w:r>
    </w:p>
    <w:p>
      <w:r>
        <w:t>death in 184 rows, future lessons in 182 and future beliefs in 163; all 190</w:t>
      </w:r>
    </w:p>
    <w:p>
      <w:r>
        <w:t>option fields are bare strings. The approved choice and its conditioning</w:t>
      </w:r>
    </w:p>
    <w:p>
      <w:r>
        <w:t>evidence therefore have distinct standing. Preserve the original and its</w:t>
      </w:r>
    </w:p>
    <w:p>
      <w:r>
        <w:t>ruling. A versioned derived view identifies reconstructed, censored or unusable</w:t>
      </w:r>
    </w:p>
    <w:p>
      <w:r>
        <w:t>context rather than silently rewriting approved intent. If changed context</w:t>
      </w:r>
    </w:p>
    <w:p>
      <w:r>
        <w:t>changes the choice's meaning, obtain the required ruling at that point. The</w:t>
      </w:r>
    </w:p>
    <w:p>
      <w:r>
        <w:t>unmerged former C126 branch has eight aggregate diagnostics across different</w:t>
      </w:r>
    </w:p>
    <w:p>
      <w:r>
        <w:t>seeds and horizons, without person decisions or full provenance. It remains</w:t>
      </w:r>
    </w:p>
    <w:p>
      <w:r>
        <w:t>diagnostic history, not a training corpus.</w:t>
      </w:r>
    </w:p>
    <w:p/>
    <w:p>
      <w:r>
        <w:t>Compile approved knowledge with stable claim IDs, source/page/hash, confidence,</w:t>
      </w:r>
    </w:p>
    <w:p>
      <w:r>
        <w:t>knowable date, carrier and acquisition rules. Separate language texture from</w:t>
      </w:r>
    </w:p>
    <w:p>
      <w:r>
        <w:t>claims a person can know. LOW-confidence material cannot teach; October context</w:t>
      </w:r>
    </w:p>
    <w:p>
      <w:r>
        <w:t>cannot become July knowledge. Apply age-at-event, occupation, region, literacy,</w:t>
      </w:r>
    </w:p>
    <w:p>
      <w:r>
        <w:t>hearing and testimony constraints from Speakeasy's world plan. Speakeasy v3</w:t>
      </w:r>
    </w:p>
    <w:p>
      <w:r>
        <w:t>corrects the mutable README/training status against its append-only RECORD;</w:t>
      </w:r>
    </w:p>
    <w:p>
      <w:r>
        <w:t>C66/Speakeasy supplies versioned reconstruction tooling. The C74 bundle supplies</w:t>
      </w:r>
    </w:p>
    <w:p>
      <w:r>
        <w:t>one bounded personal acquisition without protected prose. Speakeasy Record 52</w:t>
      </w:r>
    </w:p>
    <w:p>
      <w:r>
        <w:t>reviews the exact outage claim and Ada North acquisition as a repository-reviewed</w:t>
      </w:r>
    </w:p>
    <w:p>
      <w:r>
        <w:t>reference while excluding the controlled source choice. A complete claim</w:t>
      </w:r>
    </w:p>
    <w:p>
      <w:r>
        <w:t>catalogue, natural decisions, later consequences, authored target rulings and</w:t>
      </w:r>
    </w:p>
    <w:p>
      <w:r>
        <w:t>eligible task views remain R12-R13 work.</w:t>
      </w:r>
    </w:p>
    <w:p/>
    <w:p>
      <w:r>
        <w:t>Build versioned corpus extraction with pinned dependencies and source hashes,</w:t>
      </w:r>
    </w:p>
    <w:p>
      <w:r>
        <w:t>deterministic voice-seed expansion, understander utterance-to-meaning examples,</w:t>
      </w:r>
    </w:p>
    <w:p>
      <w:r>
        <w:t>and speaker claim/conditioning-to-expression examples. Preserve each source's</w:t>
      </w:r>
    </w:p>
    <w:p>
      <w:r>
        <w:t>actual approval status. Test reproducible extraction, expansion-family split</w:t>
      </w:r>
    </w:p>
    <w:p>
      <w:r>
        <w:t>isolation and same-person ordinary/work/threat register pairs. These language</w:t>
      </w:r>
    </w:p>
    <w:p>
      <w:r>
        <w:t>deliverables can proceed alongside mechanical repairs.</w:t>
      </w:r>
    </w:p>
    <w:p/>
    <w:p>
      <w:r>
        <w:t>Build decision-authoring proposals and ratification tooling over frozen captures</w:t>
      </w:r>
    </w:p>
    <w:p>
      <w:r>
        <w:t>with generator/prompt/version provenance. Cover all R9 concerns, ordinary rest and</w:t>
      </w:r>
    </w:p>
    <w:p>
      <w:r>
        <w:t>degraded cognition. Split by originating person, county trajectory and source/</w:t>
      </w:r>
    </w:p>
    <w:p>
      <w:r>
        <w:t>seed family, including derived copies. Report legal-action validity, hidden/future</w:t>
      </w:r>
    </w:p>
    <w:p>
      <w:r>
        <w:t>information leakage, person-sensitive behavior, grounded expression and uncertainty</w:t>
      </w:r>
    </w:p>
    <w:p>
      <w:r>
        <w:t>separately. Survival, unity and institutional prevalence remain observations.</w:t>
      </w:r>
    </w:p>
    <w:p/>
    <w:p>
      <w:r>
        <w:t>Speakeasy currently has no implemented training/export pipeline; SAO's arithmetic</w:t>
      </w:r>
    </w:p>
    <w:p>
      <w:r>
        <w:t>budget probe and `SAOFence` are primitives. The architecture investigation must</w:t>
      </w:r>
    </w:p>
    <w:p>
      <w:r>
        <w:t>produce task definitions, candidate implementations, conditioning/tokenization,</w:t>
      </w:r>
    </w:p>
    <w:p>
      <w:r>
        <w:t>memory/parameter costs, objectives and a versioned export contract before model</w:t>
      </w:r>
    </w:p>
    <w:p>
      <w:r>
        <w:t>selection is treated as settled. Build a candidate inference/export harness in</w:t>
      </w:r>
    </w:p>
    <w:p>
      <w:r>
        <w:t>this investigation to measure actual-model reference/Java parity, allocations</w:t>
      </w:r>
    </w:p>
    <w:p>
      <w:r>
        <w:t>and latency before production integration; dimensions remain provisional until</w:t>
      </w:r>
    </w:p>
    <w:p>
      <w:r>
        <w:t>the target budget is verified. The contract includes tensor/vocabulary/action</w:t>
      </w:r>
    </w:p>
    <w:p>
      <w:r>
        <w:t>schemas, numerical conventions, checksums, provenance and compatibility. A fixed</w:t>
      </w:r>
    </w:p>
    <w:p>
      <w:r>
        <w:t>checkpoint must export deterministically; Java/reference inference must agree</w:t>
      </w:r>
    </w:p>
    <w:p>
      <w:r>
        <w:t>within a declared tolerance; damaged/incompatible models must refuse loading.</w:t>
      </w:r>
    </w:p>
    <w:p/>
    <w:p>
      <w:r>
        <w:t>Connect the loaded model to actual Controller and dormant decision points,</w:t>
      </w:r>
    </w:p>
    <w:p>
      <w:r>
        <w:t>revalidate availability, dispatch the selected option and record the result.</w:t>
      </w:r>
    </w:p>
    <w:p>
      <w:r>
        <w:t>Define stale-option and inference-failure handling before integration. Prove that</w:t>
      </w:r>
    </w:p>
    <w:p>
      <w:r>
        <w:t>a controlled change to model output changes the performed action and receipt,</w:t>
      </w:r>
    </w:p>
    <w:p>
      <w:r>
        <w:t>not merely an inspector field. Measure actual-model allocations and latency;</w:t>
      </w:r>
    </w:p>
    <w:p>
      <w:r>
        <w:t>idle-desktop arithmetic does not establish a loaded-game budget. No play request</w:t>
      </w:r>
    </w:p>
    <w:p>
      <w:r>
        <w:t>or session polling is introduced as a new prerequisite.</w:t>
      </w:r>
    </w:p>
    <w:p/>
    <w:p>
      <w:r>
        <w:t>The speech design retains both understanding and constrained expression. Keep</w:t>
      </w:r>
    </w:p>
    <w:p>
      <w:r>
        <w:t>claim/entity relationships intact through decoding: independent field allowlists</w:t>
      </w:r>
    </w:p>
    <w:p>
      <w:r>
        <w:t>can otherwise recombine a true name with a different person's true location.</w:t>
      </w:r>
    </w:p>
    <w:p>
      <w:r>
        <w:t>Connect understood testimony/orders to Perception, Standing and Command, and</w:t>
      </w:r>
    </w:p>
    <w:p>
      <w:r>
        <w:t>speaker output to the same exchange, including register, refusal and source.</w:t>
      </w:r>
    </w:p>
    <w:p>
      <w:r>
        <w:t>Adversarial logits must not escape factual constraints; delivery changes durable</w:t>
      </w:r>
    </w:p>
    <w:p>
      <w:r>
        <w:t>state once. Shared representations between cognition and speech are an</w:t>
      </w:r>
    </w:p>
    <w:p>
      <w:r>
        <w:t>investigation, not an existing design ruling.</w:t>
      </w:r>
    </w:p>
    <w:p/>
    <w:p>
      <w:r>
        <w:t>Finally compare any learned late-start accelerator against a repaired causal</w:t>
      </w:r>
    </w:p>
    <w:p>
      <w:r>
        <w:t>baseline with matching initial conditions, seeds and model versions. C84 now</w:t>
      </w:r>
    </w:p>
    <w:p>
      <w:r>
        <w:t>provides one-prefix checkpoints, complete episode retention, isolated reset and</w:t>
      </w:r>
    </w:p>
    <w:p>
      <w:r>
        <w:t>exact full-result replay; its first 30-day joint episode contains no shared</w:t>
      </w:r>
    </w:p>
    <w:p>
      <w:r>
        <w:t>matter and therefore supplies no decision target. That honest absence is a</w:t>
      </w:r>
    </w:p>
    <w:p>
      <w:r>
        <w:t>baseline observation, not a corpus or a reason to seed success. Examine</w:t>
      </w:r>
    </w:p>
    <w:p>
      <w:r>
        <w:t>event histories, joint state distributions, later decisions and resource/identity</w:t>
      </w:r>
    </w:p>
    <w:p>
      <w:r>
        <w:t>invariants as well as compute cost. Reject direct assignment of survival,</w:t>
      </w:r>
    </w:p>
    <w:p>
      <w:r>
        <w:t>settlements or completed work. Until evidence supports an accelerator, causal</w:t>
      </w:r>
    </w:p>
    <w:p>
      <w:r>
        <w:t>stepping remains the implementation.</w:t>
      </w:r>
    </w:p>
    <w:p/>
    <w:p>
      <w:pPr>
        <w:pStyle w:val="Heading2"/>
      </w:pPr>
      <w:r>
        <w:t>Audit coverage in the execution plan</w:t>
      </w:r>
    </w:p>
    <w:p/>
    <w:tbl>
      <w:tblPr>
        <w:tblStyle w:val="TableGrid"/>
        <w:tblW w:type="auto" w:w="0"/>
        <w:tblLook w:firstColumn="1" w:firstRow="1" w:lastColumn="0" w:lastRow="0" w:noHBand="0" w:noVBand="1" w:val="04A0"/>
      </w:tblPr>
      <w:tblGrid>
        <w:gridCol w:w="4320"/>
        <w:gridCol w:w="4320"/>
      </w:tblGrid>
      <w:tr>
        <w:tc>
          <w:tcPr>
            <w:tcW w:type="dxa" w:w="4320"/>
          </w:tcPr>
          <w:p>
            <w:r>
              <w:t>Current catalog / former labels</w:t>
            </w:r>
          </w:p>
        </w:tc>
        <w:tc>
          <w:tcPr>
            <w:tcW w:type="dxa" w:w="4320"/>
          </w:tcPr>
          <w:p>
            <w:r>
              <w:t>Accounted work</w:t>
            </w:r>
          </w:p>
        </w:tc>
      </w:tr>
      <w:tr>
        <w:tc>
          <w:tcPr>
            <w:tcW w:type="dxa" w:w="4320"/>
          </w:tcPr>
          <w:p>
            <w:r>
              <w:t>C41 / C112-C113</w:t>
            </w:r>
          </w:p>
        </w:tc>
        <w:tc>
          <w:tcPr>
            <w:tcW w:type="dxa" w:w="4320"/>
          </w:tcPr>
          <w:p>
            <w:r>
              <w:t>R2 clocks; R8 ordinary activities; R10 historical equivalence</w:t>
            </w:r>
          </w:p>
        </w:tc>
      </w:tr>
      <w:tr>
        <w:tc>
          <w:tcPr>
            <w:tcW w:type="dxa" w:w="4320"/>
          </w:tcPr>
          <w:p>
            <w:r>
              <w:t>C42 / C114-C115</w:t>
            </w:r>
          </w:p>
        </w:tc>
        <w:tc>
          <w:tcPr>
            <w:tcW w:type="dxa" w:w="4320"/>
          </w:tcPr>
          <w:p>
            <w:r>
              <w:t>R7-R8 driving, passengers and real competence; retain tested option wiring</w:t>
            </w:r>
          </w:p>
        </w:tc>
      </w:tr>
      <w:tr>
        <w:tc>
          <w:tcPr>
            <w:tcW w:type="dxa" w:w="4320"/>
          </w:tcPr>
          <w:p>
            <w:r>
              <w:t>C43 / C116-C117</w:t>
            </w:r>
          </w:p>
        </w:tc>
        <w:tc>
          <w:tcPr>
            <w:tcW w:type="dxa" w:w="4320"/>
          </w:tcPr>
          <w:p>
            <w:r>
              <w:t>R1 return; R9 motive, affiliation and completed movement</w:t>
            </w:r>
          </w:p>
        </w:tc>
      </w:tr>
      <w:tr>
        <w:tc>
          <w:tcPr>
            <w:tcW w:type="dxa" w:w="4320"/>
          </w:tcPr>
          <w:p>
            <w:r>
              <w:t>C44 / C118</w:t>
            </w:r>
          </w:p>
        </w:tc>
        <w:tc>
          <w:tcPr>
            <w:tcW w:type="dxa" w:w="4320"/>
          </w:tcPr>
          <w:p>
            <w:r>
              <w:t>R6-R8 demands, surrender, raids and experienced consequences</w:t>
            </w:r>
          </w:p>
        </w:tc>
      </w:tr>
      <w:tr>
        <w:tc>
          <w:tcPr>
            <w:tcW w:type="dxa" w:w="4320"/>
          </w:tcPr>
          <w:p>
            <w:r>
              <w:t>C45 / C119</w:t>
            </w:r>
          </w:p>
        </w:tc>
        <w:tc>
          <w:tcPr>
            <w:tcW w:type="dxa" w:w="4320"/>
          </w:tcPr>
          <w:p>
            <w:r>
              <w:t>R7-R8 care/CPR and optional event behavior</w:t>
            </w:r>
          </w:p>
        </w:tc>
      </w:tr>
      <w:tr>
        <w:tc>
          <w:tcPr>
            <w:tcW w:type="dxa" w:w="4320"/>
          </w:tcPr>
          <w:p>
            <w:r>
              <w:t>C46 / C120</w:t>
            </w:r>
          </w:p>
        </w:tc>
        <w:tc>
          <w:tcPr>
            <w:tcW w:type="dxa" w:w="4320"/>
          </w:tcPr>
          <w:p>
            <w:r>
              <w:t>R5-R6 and R8 health, age, private partner discovery and actual activities</w:t>
            </w:r>
          </w:p>
        </w:tc>
      </w:tr>
      <w:tr>
        <w:tc>
          <w:tcPr>
            <w:tcW w:type="dxa" w:w="4320"/>
          </w:tcPr>
          <w:p>
            <w:r>
              <w:t>C47 / C121</w:t>
            </w:r>
          </w:p>
        </w:tc>
        <w:tc>
          <w:tcPr>
            <w:tcW w:type="dxa" w:w="4320"/>
          </w:tcPr>
          <w:p>
            <w:r>
              <w:t>R2-R3 and R7 drug state and completed use; C56 closes R5 scheduling and frozen elapsed time</w:t>
            </w:r>
          </w:p>
        </w:tc>
      </w:tr>
      <w:tr>
        <w:tc>
          <w:tcPr>
            <w:tcW w:type="dxa" w:w="4320"/>
          </w:tcPr>
          <w:p>
            <w:r>
              <w:t>C48 / C122-C124</w:t>
            </w:r>
          </w:p>
        </w:tc>
        <w:tc>
          <w:tcPr>
            <w:tcW w:type="dxa" w:w="4320"/>
          </w:tcPr>
          <w:p>
            <w:r>
              <w:t>R6-R8 vehicle access, animal care and combat perception</w:t>
            </w:r>
          </w:p>
        </w:tc>
      </w:tr>
      <w:tr>
        <w:tc>
          <w:tcPr>
            <w:tcW w:type="dxa" w:w="4320"/>
          </w:tcPr>
          <w:p>
            <w:r>
              <w:t>C49 / C125</w:t>
            </w:r>
          </w:p>
        </w:tc>
        <w:tc>
          <w:tcPr>
            <w:tcW w:type="dxa" w:w="4320"/>
          </w:tcPr>
          <w:p>
            <w:r>
              <w:t>C56 closes R5's ZAO-led event-derived brain history, real consumers and graph</w:t>
            </w:r>
          </w:p>
        </w:tc>
      </w:tr>
      <w:tr>
        <w:tc>
          <w:tcPr>
            <w:tcW w:type="dxa" w:w="4320"/>
          </w:tcPr>
          <w:p>
            <w:r>
              <w:t>C50 / C126-C127</w:t>
            </w:r>
          </w:p>
        </w:tc>
        <w:tc>
          <w:tcPr>
            <w:tcW w:type="dxa" w:w="4320"/>
          </w:tcPr>
          <w:p>
            <w:r>
              <w:t>Retain recovery; R10-R15 truthful historical execution, protected data, training and acceleration</w:t>
            </w:r>
          </w:p>
        </w:tc>
      </w:tr>
      <w:tr>
        <w:tc>
          <w:tcPr>
            <w:tcW w:type="dxa" w:w="4320"/>
          </w:tcPr>
          <w:p>
            <w:r>
              <w:t>C51 and older producer gaps</w:t>
            </w:r>
          </w:p>
        </w:tc>
        <w:tc>
          <w:tcPr>
            <w:tcW w:type="dxa" w:w="4320"/>
          </w:tcPr>
          <w:p>
            <w:r>
              <w:t>R1-R5 continuity, time and physiology are closed; R9 retains full life concerns and R11-R14 retain actual learned consumption</w:t>
            </w:r>
          </w:p>
        </w:tc>
      </w:tr>
    </w:tbl>
    <w:p/>
    <w:p>
      <w:r>
        <w:t>Closing one row updates its implementation, controls and acceptance evidence in</w:t>
      </w:r>
    </w:p>
    <w:p>
      <w:r>
        <w:t>this map and ROADMAP. Source inspection, a passing structural border, native</w:t>
      </w:r>
    </w:p>
    <w:p>
      <w:r>
        <w:t>mechanism proof and observed gameplay remain separate evidence. Planning coverage</w:t>
      </w:r>
    </w:p>
    <w:p>
      <w:r>
        <w:t>does not upgrade an unfinished mechanism to implemented.</w:t>
      </w:r>
    </w:p>
    <w:p/>
    <w:p/>
    <w:p>
      <w:pPr>
        <w:pStyle w:val="Heading3"/>
      </w:pPr>
      <w:r>
        <w:t>C67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transfer knowledge</w:t>
            </w:r>
          </w:p>
        </w:tc>
        <w:tc>
          <w:tcPr>
            <w:tcW w:type="dxa" w:w="2160"/>
          </w:tcPr>
          <w:p>
            <w:r>
              <w:t>Needs/SourceUse native mutation -&gt; frozen WorldSources observation -&gt; existing Provisioning consumer -&gt; private Perception episode</w:t>
            </w:r>
          </w:p>
        </w:tc>
        <w:tc>
          <w:tcPr>
            <w:tcW w:type="dxa" w:w="2160"/>
          </w:tcPr>
          <w:p>
            <w:r>
              <w:t>Knowledge food/water and admitted testimony</w:t>
            </w:r>
          </w:p>
        </w:tc>
        <w:tc>
          <w:tcPr>
            <w:tcW w:type="dxa" w:w="2160"/>
          </w:tcPr>
          <w:p>
            <w:r>
              <w:t>Later source conflict preserves observation but grants no successful material projection.</w:t>
            </w:r>
          </w:p>
        </w:tc>
      </w:tr>
      <w:tr>
        <w:tc>
          <w:tcPr>
            <w:tcW w:type="dxa" w:w="2160"/>
          </w:tcPr>
          <w:p>
            <w:r>
              <w:t>Recipient response</w:t>
            </w:r>
          </w:p>
        </w:tc>
        <w:tc>
          <w:tcPr>
            <w:tcW w:type="dxa" w:w="2160"/>
          </w:tcPr>
          <w:p>
            <w:r>
              <w:t>Witness's own held-ground context and category need -&gt; Disposition appraisal -&gt; only their episode</w:t>
            </w:r>
          </w:p>
        </w:tc>
        <w:tc>
          <w:tcPr>
            <w:tcW w:type="dxa" w:w="2160"/>
          </w:tcPr>
          <w:p>
            <w:r>
              <w:t>Existing charity preference toward the actor</w:t>
            </w:r>
          </w:p>
        </w:tc>
        <w:tc>
          <w:tcPr>
            <w:tcW w:type="dxa" w:w="2160"/>
          </w:tcPr>
          <w:p>
            <w:r>
              <w:t>C69 closes the bounded household-request appraisal after testimony; testimony still does not copy feelings.</w:t>
            </w:r>
          </w:p>
        </w:tc>
      </w:tr>
      <w:tr>
        <w:tc>
          <w:tcPr>
            <w:tcW w:type="dxa" w:w="2160"/>
          </w:tcPr>
          <w:p>
            <w:r>
              <w:t>Asked assistance</w:t>
            </w:r>
          </w:p>
        </w:tc>
        <w:tc>
          <w:tcPr>
            <w:tcW w:type="dxa" w:w="2160"/>
          </w:tcPr>
          <w:p>
            <w:r>
              <w:t>Explicit request -&gt; requesting speaker's private dated request -&gt; admitted speech or C73 radio receipt</w:t>
            </w:r>
          </w:p>
        </w:tc>
        <w:tc>
          <w:tcPr>
            <w:tcW w:type="dxa" w:w="2160"/>
          </w:tcPr>
          <w:p>
            <w:r>
              <w:t>Carrier's private request/destination and urgency</w:t>
            </w:r>
          </w:p>
        </w:tc>
        <w:tc>
          <w:tcPr>
            <w:tcW w:type="dxa" w:w="2160"/>
          </w:tcPr>
          <w:p>
            <w:r>
              <w:t>C73 closes reception and origin-preserving radio delivery when a request exists. Complete-house shortage production and broader private work instructions remain separate producers.</w:t>
            </w:r>
          </w:p>
        </w:tc>
      </w:tr>
      <w:tr>
        <w:tc>
          <w:tcPr>
            <w:tcW w:type="dxa" w:w="2160"/>
          </w:tcPr>
          <w:p>
            <w:r>
              <w:t>Dormant spoken access</w:t>
            </w:r>
          </w:p>
        </w:tc>
        <w:tc>
          <w:tcPr>
            <w:tcW w:type="dxa" w:w="2160"/>
          </w:tcPr>
          <w:p>
            <w:r>
              <w:t>C67 measured hearing plus C72 native/generated rest acquisition and record-owned rest/sleep/wake before the adjacent unloaded encounter</w:t>
            </w:r>
          </w:p>
        </w:tc>
        <w:tc>
          <w:tcPr>
            <w:tcW w:type="dxa" w:w="2160"/>
          </w:tcPr>
          <w:p>
            <w:r>
              <w:t>Perception transfer/request testimony</w:t>
            </w:r>
          </w:p>
        </w:tc>
        <w:tc>
          <w:tcPr>
            <w:tcW w:type="dxa" w:w="2160"/>
          </w:tcPr>
          <w:p>
            <w:r>
              <w:t>Closed for adjacent speech. C73 separately closes County Wire reception; dormant exchange actions remain separate producers.</w:t>
            </w:r>
          </w:p>
        </w:tc>
      </w:tr>
      <w:tr>
        <w:tc>
          <w:tcPr>
            <w:tcW w:type="dxa" w:w="2160"/>
          </w:tcPr>
          <w:p>
            <w:r>
              <w:t>Source curation</w:t>
            </w:r>
          </w:p>
        </w:tc>
        <w:tc>
          <w:tcPr>
            <w:tcW w:type="dxa" w:w="2160"/>
          </w:tcPr>
          <w:p>
            <w:r>
              <w:t>Speakeasy Record50 literal approved-document excerpts</w:t>
            </w:r>
          </w:p>
        </w:tc>
        <w:tc>
          <w:tcPr>
            <w:tcW w:type="dxa" w:w="2160"/>
          </w:tcPr>
          <w:p>
            <w:r>
              <w:t>Existing source validator/knowledge authoring</w:t>
            </w:r>
          </w:p>
        </w:tc>
        <w:tc>
          <w:tcPr>
            <w:tcW w:type="dxa" w:w="2160"/>
          </w:tcPr>
          <w:p>
            <w:r>
              <w:t>Extraction review, same-person acquisition, calendar join, ratification and eligible examples remain absent.</w:t>
            </w:r>
          </w:p>
        </w:tc>
      </w:tr>
    </w:tbl>
    <w:p/>
    <w:p>
      <w:r>
        <w:t>Episode retention is initially 64 recent acts over fourteen county days scaled</w:t>
      </w:r>
    </w:p>
    <w:p>
      <w:r>
        <w:t>by existing personal memory conditions. The fourteen-day base follows the</w:t>
      </w:r>
    </w:p>
    <w:p>
      <w:r>
        <w:t>existing relation window; it is an implementation calibration, not a population</w:t>
      </w:r>
    </w:p>
    <w:p>
      <w:r>
        <w:t>measurement. Request expiry remains the existing 96-hour window. Original event</w:t>
      </w:r>
    </w:p>
    <w:p>
      <w:r>
        <w:t>identity/time and eviction floors prevent replay from refreshing forgotten acts.</w:t>
      </w:r>
    </w:p>
    <w:p/>
    <w:p>
      <w:pPr>
        <w:pStyle w:val="Heading3"/>
      </w:pPr>
      <w:r>
        <w:t>C68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Performed personal handover</w:t>
            </w:r>
          </w:p>
        </w:tc>
        <w:tc>
          <w:tcPr>
            <w:tcW w:type="dxa" w:w="2160"/>
          </w:tcPr>
          <w:p>
            <w:r>
              <w:t>Needs item selection -&gt; Handover reservation -&gt; verified vanilla transfer -&gt; exact destination holder</w:t>
            </w:r>
          </w:p>
        </w:tc>
        <w:tc>
          <w:tcPr>
            <w:tcW w:type="dxa" w:w="2160"/>
          </w:tcPr>
          <w:p>
            <w:r>
              <w:t>Existing share, reading, care-gift, settlement and yield consequences</w:t>
            </w:r>
          </w:p>
        </w:tc>
        <w:tc>
          <w:tcPr>
            <w:tcW w:type="dxa" w:w="2160"/>
          </w:tcPr>
          <w:p>
            <w:r>
              <w:t>Reload-unknown pending work stays reserved until an item-resolution producer exists.</w:t>
            </w:r>
          </w:p>
        </w:tc>
      </w:tr>
      <w:tr>
        <w:tc>
          <w:tcPr>
            <w:tcW w:type="dxa" w:w="2160"/>
          </w:tcPr>
          <w:p>
            <w:r>
              <w:t>Accepted exchange</w:t>
            </w:r>
          </w:p>
        </w:tc>
        <w:tc>
          <w:tcPr>
            <w:tcW w:type="dxa" w:w="2160"/>
          </w:tcPr>
          <w:p>
            <w:r>
              <w:t>Exchange need/surplus proposal -&gt; two independently admitted handover legs -&gt; Handover acceptance</w:t>
            </w:r>
          </w:p>
        </w:tc>
        <w:tc>
          <w:tcPr>
            <w:tcW w:type="dxa" w:w="2160"/>
          </w:tcPr>
          <w:p>
            <w:r>
              <w:t>Existing food/water and smoke/food barter</w:t>
            </w:r>
          </w:p>
        </w:tc>
        <w:tc>
          <w:tcPr>
            <w:tcW w:type="dxa" w:w="2160"/>
          </w:tcPr>
          <w:p>
            <w:r>
              <w:t>No dormant barter or player trade interface is claimed.</w:t>
            </w:r>
          </w:p>
        </w:tc>
      </w:tr>
      <w:tr>
        <w:tc>
          <w:tcPr>
            <w:tcW w:type="dxa" w:w="2160"/>
          </w:tcPr>
          <w:p>
            <w:r>
              <w:t>Partial exchange debt</w:t>
            </w:r>
          </w:p>
        </w:tc>
        <w:tc>
          <w:tcPr>
            <w:tcW w:type="dxa" w:w="2160"/>
          </w:tcPr>
          <w:p>
            <w:r>
              <w:t>One accepted leg completes while its opposite leg reaches a terminal failed state</w:t>
            </w:r>
          </w:p>
        </w:tc>
        <w:tc>
          <w:tcPr>
            <w:tcW w:type="dxa" w:w="2160"/>
          </w:tcPr>
          <w:p>
            <w:r>
              <w:t>Existing Standing debt and later settlement handover</w:t>
            </w:r>
          </w:p>
        </w:tc>
        <w:tc>
          <w:tcPr>
            <w:tcW w:type="dxa" w:w="2160"/>
          </w:tcPr>
          <w:p>
            <w:r>
              <w:t>Private perceived obligation remains separate; gifts create no debt.</w:t>
            </w:r>
          </w:p>
        </w:tc>
      </w:tr>
      <w:tr>
        <w:tc>
          <w:tcPr>
            <w:tcW w:type="dxa" w:w="2160"/>
          </w:tcPr>
          <w:p>
            <w:r>
              <w:t>Treatment boundary</w:t>
            </w:r>
          </w:p>
        </w:tc>
        <w:tc>
          <w:tcPr>
            <w:tcW w:type="dxa" w:w="2160"/>
          </w:tcPr>
          <w:p>
            <w:r>
              <w:t>Needs/player request -&gt; Treatment reservation -&gt; exact vanilla `ISApplyBandage` -&gt; effective patient dressing</w:t>
            </w:r>
          </w:p>
        </w:tc>
        <w:tc>
          <w:tcPr>
            <w:tcW w:type="dxa" w:w="2160"/>
          </w:tcPr>
          <w:p>
            <w:r>
              <w:t>Existing loaded patient response, care skill, voice and critical-care choreography consume the result once</w:t>
            </w:r>
          </w:p>
        </w:tc>
        <w:tc>
          <w:tcPr>
            <w:tcW w:type="dxa" w:w="2160"/>
          </w:tcPr>
          <w:p>
            <w:r>
              <w:t>C70 closes loaded open-wound bandaging. Disinfection, stitching, dormant care and other medical verbs retain separate result work.</w:t>
            </w:r>
          </w:p>
        </w:tc>
      </w:tr>
    </w:tbl>
    <w:p/>
    <w:p>
      <w:r>
        <w:t>Handover retains at most 512 records and 256 terms, evicting only terminal</w:t>
      </w:r>
    </w:p>
    <w:p>
      <w:r>
        <w:t>history when capacity is needed. Current bodies, items, inventories and actions</w:t>
      </w:r>
    </w:p>
    <w:p>
      <w:r>
        <w:t>are never serialized. Duplicate reservation of the same pending actor/item is</w:t>
      </w:r>
    </w:p>
    <w:p>
      <w:r>
        <w:t>refused. The existing death funnel releases a dead participant's pending work</w:t>
      </w:r>
    </w:p>
    <w:p>
      <w:r>
        <w:t>and live handles. Border 182 executes the owner in the installed Kahlua VM and</w:t>
      </w:r>
    </w:p>
    <w:p>
      <w:r>
        <w:t>rejects a production mutation that applies social credit at queue time.</w:t>
      </w:r>
    </w:p>
    <w:p/>
    <w:p>
      <w:pPr>
        <w:pStyle w:val="Heading3"/>
      </w:pPr>
      <w:r>
        <w:t>C69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Reported household assistance</w:t>
            </w:r>
          </w:p>
        </w:tc>
        <w:tc>
          <w:tcPr>
            <w:tcW w:type="dxa" w:w="2160"/>
          </w:tcPr>
          <w:p>
            <w:r>
              <w:t>C67 performed transfer episode -&gt; admitted testimony; listener's own active food request, current membership and explicit ground claim join in Perception</w:t>
            </w:r>
          </w:p>
        </w:tc>
        <w:tc>
          <w:tcPr>
            <w:tcW w:type="dxa" w:w="2160"/>
          </w:tcPr>
          <w:p>
            <w:r>
              <w:t>Disposition's credibility-weighted private appraisal</w:t>
            </w:r>
          </w:p>
        </w:tc>
        <w:tc>
          <w:tcPr>
            <w:tcW w:type="dxa" w:w="2160"/>
          </w:tcPr>
          <w:p>
            <w:r>
              <w:t>No historical body need, giver intent or complete household stock is reconstructed.</w:t>
            </w:r>
          </w:p>
        </w:tc>
      </w:tr>
      <w:tr>
        <w:tc>
          <w:tcPr>
            <w:tcW w:type="dxa" w:w="2160"/>
          </w:tcPr>
          <w:p>
            <w:r>
              <w:t>Private disagreement</w:t>
            </w:r>
          </w:p>
        </w:tc>
        <w:tc>
          <w:tcPr>
            <w:tcW w:type="dxa" w:w="2160"/>
          </w:tcPr>
          <w:p>
            <w:r>
              <w:t>Current compassion, actor trust and immediate-teller credibility -&gt; frozen signed reciprocity on only that told episode</w:t>
            </w:r>
          </w:p>
        </w:tc>
        <w:tc>
          <w:tcPr>
            <w:tcW w:type="dxa" w:w="2160"/>
          </w:tcPr>
          <w:p>
            <w:r>
              <w:t>Existing charity preference toward the actor</w:t>
            </w:r>
          </w:p>
        </w:tc>
        <w:tc>
          <w:tcPr>
            <w:tcW w:type="dxa" w:w="2160"/>
          </w:tcPr>
          <w:p>
            <w:r>
              <w:t>Appraisals do not travel, accumulate trust or create trade debt.</w:t>
            </w:r>
          </w:p>
        </w:tc>
      </w:tr>
      <w:tr>
        <w:tc>
          <w:tcPr>
            <w:tcW w:type="dxa" w:w="2160"/>
          </w:tcPr>
          <w:p>
            <w:r>
              <w:t>Request category</w:t>
            </w:r>
          </w:p>
        </w:tc>
        <w:tc>
          <w:tcPr>
            <w:tcW w:type="dxa" w:w="2160"/>
          </w:tcPr>
          <w:p>
            <w:r>
              <w:t>`callForBread` explicitly records food; the sole pre-C69 producer migrates missing category as food</w:t>
            </w:r>
          </w:p>
        </w:tc>
        <w:tc>
          <w:tcPr>
            <w:tcW w:type="dxa" w:w="2160"/>
          </w:tcPr>
          <w:p>
            <w:r>
              <w:t>Request routing and appraisal eligibility</w:t>
            </w:r>
          </w:p>
        </w:tc>
        <w:tc>
          <w:tcPr>
            <w:tcW w:type="dxa" w:w="2160"/>
          </w:tcPr>
          <w:p>
            <w:r>
              <w:t>Other request categories need explicit producers and consumers.</w:t>
            </w:r>
          </w:p>
        </w:tc>
      </w:tr>
    </w:tbl>
    <w:p/>
    <w:p>
      <w:r>
        <w:t>Border 180 executes 90 delivery-knowledge cases and 21 named mutations. It</w:t>
      </w:r>
    </w:p>
    <w:p>
      <w:r>
        <w:t>proves both evidence arrival orders, current-household and claim containment,</w:t>
      </w:r>
    </w:p>
    <w:p>
      <w:r>
        <w:t>request/event order, bounded lifetime, detached retelling, saved-state refusal</w:t>
      </w:r>
    </w:p>
    <w:p>
      <w:r>
        <w:t>and a changed existing charity choice without any social-ledger write.</w:t>
      </w:r>
    </w:p>
    <w:p/>
    <w:p>
      <w:pPr>
        <w:pStyle w:val="Heading3"/>
      </w:pPr>
      <w:r>
        <w:t>C70 producer update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Contract</w:t>
            </w:r>
          </w:p>
        </w:tc>
        <w:tc>
          <w:tcPr>
            <w:tcW w:type="dxa" w:w="2160"/>
          </w:tcPr>
          <w:p>
            <w:r>
              <w:t>Producer and durable owner</w:t>
            </w:r>
          </w:p>
        </w:tc>
        <w:tc>
          <w:tcPr>
            <w:tcW w:type="dxa" w:w="2160"/>
          </w:tcPr>
          <w:p>
            <w:r>
              <w:t>Behavioral consumer</w:t>
            </w:r>
          </w:p>
        </w:tc>
        <w:tc>
          <w:tcPr>
            <w:tcW w:type="dxa" w:w="2160"/>
          </w:tcPr>
          <w:p>
            <w:r>
              <w:t>Remaining boundary</w:t>
            </w:r>
          </w:p>
        </w:tc>
      </w:tr>
      <w:tr>
        <w:tc>
          <w:tcPr>
            <w:tcW w:type="dxa" w:w="2160"/>
          </w:tcPr>
          <w:p>
            <w:r>
              <w:t>Open-wound request</w:t>
            </w:r>
          </w:p>
        </w:tc>
        <w:tc>
          <w:tcPr>
            <w:tcW w:type="dxa" w:w="2160"/>
          </w:tcPr>
          <w:p>
            <w:r>
              <w:t>Needs or player menu selects an exact bleeding part and carried dressing -&gt; Treatment validates actor, patient, reach, part membership and holder -&gt; one vanilla action</w:t>
            </w:r>
          </w:p>
        </w:tc>
        <w:tc>
          <w:tcPr>
            <w:tcW w:type="dxa" w:w="2160"/>
          </w:tcPr>
          <w:p>
            <w:r>
              <w:t>No consequence at admission</w:t>
            </w:r>
          </w:p>
        </w:tc>
        <w:tc>
          <w:tcPr>
            <w:tcW w:type="dxa" w:w="2160"/>
          </w:tcPr>
          <w:p>
            <w:r>
              <w:t>Reload-unknown pending work remains reserved because no native witness survives.</w:t>
            </w:r>
          </w:p>
        </w:tc>
      </w:tr>
      <w:tr>
        <w:tc>
          <w:tcPr>
            <w:tcW w:type="dxa" w:w="2160"/>
          </w:tcPr>
          <w:p>
            <w:r>
              <w:t>Native result</w:t>
            </w:r>
          </w:p>
        </w:tc>
        <w:tc>
          <w:tcPr>
            <w:tcW w:type="dxa" w:w="2160"/>
          </w:tcPr>
          <w:p>
            <w:r>
              <w:t>`ISApplyBandage.complete` performs item removal and Doctor-shaped dressing life -&gt; Treatment verifies the exact patient part and item outcome</w:t>
            </w:r>
          </w:p>
        </w:tc>
        <w:tc>
          <w:tcPr>
            <w:tcW w:type="dxa" w:w="2160"/>
          </w:tcPr>
          <w:p>
            <w:r>
              <w:t>Completed, ineffective, interrupted and released results</w:t>
            </w:r>
          </w:p>
        </w:tc>
        <w:tc>
          <w:tcPr>
            <w:tcW w:type="dxa" w:w="2160"/>
          </w:tcPr>
          <w:p>
            <w:r>
              <w:t>Disinfection, stitching and dormant treatment need their own native action owners.</w:t>
            </w:r>
          </w:p>
        </w:tc>
      </w:tr>
      <w:tr>
        <w:tc>
          <w:tcPr>
            <w:tcW w:type="dxa" w:w="2160"/>
          </w:tcPr>
          <w:p>
            <w:r>
              <w:t>Result consumption</w:t>
            </w:r>
          </w:p>
        </w:tc>
        <w:tc>
          <w:tcPr>
            <w:tcW w:type="dxa" w:w="2160"/>
          </w:tcPr>
          <w:p>
            <w:r>
              <w:t>Completed result -&gt; per-channel response, aid stamp, additional Doctor experience, aid voice, treatment log and post-treatment critical-care gesture</w:t>
            </w:r>
          </w:p>
        </w:tc>
        <w:tc>
          <w:tcPr>
            <w:tcW w:type="dxa" w:w="2160"/>
          </w:tcPr>
          <w:p>
            <w:r>
              <w:t>Existing distress, relationship, learning, speech and gesture consumers</w:t>
            </w:r>
          </w:p>
        </w:tc>
        <w:tc>
          <w:tcPr>
            <w:tcW w:type="dxa" w:w="2160"/>
          </w:tcPr>
          <w:p>
            <w:r>
              <w:t>Loaded-save player acceptance remains separate; broader care learning remains R9/R11-R14.</w:t>
            </w:r>
          </w:p>
        </w:tc>
      </w:tr>
    </w:tbl>
    <w:p/>
    <w:p>
      <w:r>
        <w:t>Treatment retains at most 512 scalar records and evicts only terminal history.</w:t>
      </w:r>
    </w:p>
    <w:p>
      <w:r>
        <w:t>Live bodies, body parts, inventories, items and actions are never serialized.</w:t>
      </w:r>
    </w:p>
    <w:p>
      <w:r>
        <w:t>The death, player-death and controller-release funnels terminate unfinished</w:t>
      </w:r>
    </w:p>
    <w:p>
      <w:r>
        <w:t>work involving either participant. Border 183 executes the shipped owner in the</w:t>
      </w:r>
    </w:p>
    <w:p>
      <w:r>
        <w:t>installed Kahlua VM and rejects a mutation that grants care credit at queue time.</w:t>
      </w:r>
    </w:p>
    <w:p/>
    <w:p>
      <w:pPr>
        <w:pStyle w:val="Heading3"/>
      </w:pPr>
      <w:r>
        <w:t>C71 producer update</w:t>
      </w:r>
    </w:p>
    <w:p/>
    <w:p>
      <w:r>
        <w:t>Project Zomboid remains the sole inventory owner. `SAOPrivateInventory` creates</w:t>
      </w:r>
    </w:p>
    <w:p>
      <w:r>
        <w:t>a fresh read-only view for one loaded body or one exact dormant v4 envelope. A</w:t>
      </w:r>
    </w:p>
    <w:p>
      <w:r>
        <w:t>loaded view distinguishes carried, static-container, vehicle-part, placed-item</w:t>
      </w:r>
    </w:p>
    <w:p>
      <w:r>
        <w:t>and corpse holders; each item keeps its native ID and direct parent. Static,</w:t>
      </w:r>
    </w:p>
    <w:p>
      <w:r>
        <w:t>vehicle and placed holders reuse WorldSources identity. Vehicle permission is</w:t>
      </w:r>
    </w:p>
    <w:p>
      <w:r>
        <w:t>person-specific, unexplored contents remain unknown and an inaccessible part</w:t>
      </w:r>
    </w:p>
    <w:p>
      <w:r>
        <w:t>refuses. A dormant view exposes exact recursive carriage and states that world</w:t>
      </w:r>
    </w:p>
    <w:p>
      <w:r>
        <w:t>holders are unknown.</w:t>
      </w:r>
    </w:p>
    <w:p/>
    <w:p>
      <w:r>
        <w:t>Needs, Controller, Harness, Animals and Standing consume the shared</w:t>
      </w:r>
    </w:p>
    <w:p>
      <w:r>
        <w:t>recursive reader. A selected nested item retains its direct source container</w:t>
      </w:r>
    </w:p>
    <w:p>
      <w:r>
        <w:t>while its root holder supplies current permission; native actions and their</w:t>
      </w:r>
    </w:p>
    <w:p>
      <w:r>
        <w:t>existing result owners still perform every mutation. The view stores no state,</w:t>
      </w:r>
    </w:p>
    <w:p>
      <w:r>
        <w:t>moves no item and cannot answer for another person.</w:t>
      </w:r>
    </w:p>
    <w:p/>
    <w:p>
      <w:r>
        <w:t>The protocol emits item rows and `aggregate=refused`. A quartermaster's bounded</w:t>
      </w:r>
    </w:p>
    <w:p>
      <w:r>
        <w:t>inspection can guide a current action but cannot create a larder or water total.</w:t>
      </w:r>
    </w:p>
    <w:p>
      <w:r>
        <w:t>Standing schema 4 retires those inferred claims and requires explicit complete-</w:t>
      </w:r>
    </w:p>
    <w:p>
      <w:r>
        <w:t>coverage Material evidence for future aggregate writes. Border 184 proves</w:t>
      </w:r>
    </w:p>
    <w:p>
      <w:r>
        <w:t>loaded/dormant/reload agreement, holder conservation, removal, replacement,</w:t>
      </w:r>
    </w:p>
    <w:p>
      <w:r>
        <w:t>transfer, legacy refusal and recursive mutation sensitivity. Dormant world</w:t>
      </w:r>
    </w:p>
    <w:p>
      <w:r>
        <w:t>access, complete household stock and performed material actions remain separate</w:t>
      </w:r>
    </w:p>
    <w:p>
      <w:r>
        <w:t>producer obligations.</w:t>
      </w:r>
    </w:p>
    <w:p/>
    <w:p>
      <w:pPr>
        <w:pStyle w:val="Heading3"/>
      </w:pPr>
      <w:r>
        <w:t>C72 producer update</w:t>
      </w:r>
    </w:p>
    <w:p/>
    <w:p>
      <w:r>
        <w:t>The native envelope remains the last measured loaded state. BodySnapshot reads</w:t>
      </w:r>
    </w:p>
    <w:p>
      <w:r>
        <w:t>FATIGUE, ENDURANCE and saved less/more-sleep traits directly from that validated</w:t>
      </w:r>
    </w:p>
    <w:p>
      <w:r>
        <w:t>envelope without constructing a body, then commits the values and county hour</w:t>
      </w:r>
    </w:p>
    <w:p>
      <w:r>
        <w:t>with the physical sleep/rest observation. New generated people carry explicit</w:t>
      </w:r>
    </w:p>
    <w:p>
      <w:r>
        <w:t>initial physiology provenance. The earlier generated speech-access marker does</w:t>
      </w:r>
    </w:p>
    <w:p>
      <w:r>
        <w:t>not retroactively establish rest state for an older save.</w:t>
      </w:r>
    </w:p>
    <w:p/>
    <w:p>
      <w:r>
        <w:t>DormantPopulation advances the record on History's clock inside its existing</w:t>
      </w:r>
    </w:p>
    <w:p>
      <w:r>
        <w:t>single identity-store pass. The installed awake-fatigue ratio, current endurance</w:t>
      </w:r>
    </w:p>
    <w:p>
      <w:r>
        <w:t>and saved sleep trait advance wakefulness. At-home people rest from 22:00 to</w:t>
      </w:r>
    </w:p>
    <w:p>
      <w:r>
        <w:t>06:00, cross the existing sleep threshold, recover by the loaded non-slot sleep</w:t>
      </w:r>
    </w:p>
    <w:p>
      <w:r>
        <w:t>law and wake at the morning boundary. Sleep prevents the movement leg. The</w:t>
      </w:r>
    </w:p>
    <w:p>
      <w:r>
        <w:t>advance occurs before dormant encounters, so Communication admits or refuses the</w:t>
      </w:r>
    </w:p>
    <w:p>
      <w:r>
        <w:t>same produced state while retaining C67's measured-hearing check.</w:t>
      </w:r>
    </w:p>
    <w:p/>
    <w:p>
      <w:r>
        <w:t>Materialization restores the native envelope first, then replaces fatigue,</w:t>
      </w:r>
    </w:p>
    <w:p>
      <w:r>
        <w:t>endurance, asleep and seated posture with the completed record state and verifies</w:t>
      </w:r>
    </w:p>
    <w:p>
      <w:r>
        <w:t>the result before publication. Border 185 covers sleep, movement hold, encounter</w:t>
      </w:r>
    </w:p>
    <w:p>
      <w:r>
        <w:t>refusal, wake, encounter admission, legacy refusal, native acquisition and saved</w:t>
      </w:r>
    </w:p>
    <w:p>
      <w:r>
        <w:t>trait rates. Native-person and handoff suites cover exact read/apply and</w:t>
      </w:r>
    </w:p>
    <w:p>
      <w:r>
        <w:t>loaded/bodyless continuity. C73 supplies the separate operating receiver,</w:t>
      </w:r>
    </w:p>
    <w:p>
      <w:r>
        <w:t>channel and recipient-reception producer.</w:t>
      </w:r>
    </w:p>
    <w:p/>
    <w:p>
      <w:pPr>
        <w:pStyle w:val="Heading3"/>
      </w:pPr>
      <w:r>
        <w:t>C73 producer update</w:t>
      </w:r>
    </w:p>
    <w:p/>
    <w:p>
      <w:r>
        <w:t>Project Zomboid remains the loaded radio owner. `SAOPrivateInventory` reads only</w:t>
      </w:r>
    </w:p>
    <w:p>
      <w:r>
        <w:t>direct-root communications radios, matching the installed carried-frequency</w:t>
      </w:r>
    </w:p>
    <w:p>
      <w:r>
        <w:t>boundary, and captures item identity plus current channel, on/off state, volume,</w:t>
      </w:r>
    </w:p>
    <w:p>
      <w:r>
        <w:t>battery presence, power, native use rate, two-way capability, mute and transmit</w:t>
      </w:r>
    </w:p>
    <w:p>
      <w:r>
        <w:t>permission. A television is excluded. A radio inside a bag remains possession</w:t>
      </w:r>
    </w:p>
    <w:p>
      <w:r>
        <w:t>and does not become an active endpoint.</w:t>
      </w:r>
    </w:p>
    <w:p/>
    <w:p>
      <w:r>
        <w:t>PhysicalFacts stages that state and its county hour with the body snapshot. The</w:t>
      </w:r>
    </w:p>
    <w:p>
      <w:r>
        <w:t>record advances only on battery power while no body exists; elapsed use can</w:t>
      </w:r>
    </w:p>
    <w:p>
      <w:r>
        <w:t>deplete and turn off the receiver. On wake the advanced power/off result must</w:t>
      </w:r>
    </w:p>
    <w:p>
      <w:r>
        <w:t>match and overlay the exact restored device before body publication. Legacy</w:t>
      </w:r>
    </w:p>
    <w:p>
      <w:r>
        <w:t>`hasRadio` state proves no receiver configuration and remains unknown.</w:t>
      </w:r>
    </w:p>
    <w:p/>
    <w:p>
      <w:r>
        <w:t>Communication joins that device state with the C67 hearing and C72 awake state.</w:t>
      </w:r>
    </w:p>
    <w:p>
      <w:r>
        <w:t>County Wire and explicit player transmissions then write a recipient-private,</w:t>
      </w:r>
    </w:p>
    <w:p>
      <w:r>
        <w:t>bounded, idempotent Perception receipt before any content effect. The receipt</w:t>
      </w:r>
    </w:p>
    <w:p>
      <w:r>
        <w:t>retains broadcast/source identity, time, frequency, loaded/dormant</w:t>
      </w:r>
    </w:p>
    <w:p>
      <w:r>
        <w:t>representation, device identity and carried claim descriptors. An aired request</w:t>
      </w:r>
    </w:p>
    <w:p>
      <w:r>
        <w:t>names the original requesting speaker and enters a listener's request memory as</w:t>
      </w:r>
    </w:p>
    <w:p>
      <w:r>
        <w:t>told testimony only when that speaker's original private request exists.</w:t>
      </w:r>
    </w:p>
    <w:p/>
    <w:p>
      <w:r>
        <w:t>Player aid calls, camp testimony, peace petitions and chat presence use the same</w:t>
      </w:r>
    </w:p>
    <w:p>
      <w:r>
        <w:t>endpoint proof. Effects apply only to the admitted listener; household</w:t>
      </w:r>
    </w:p>
    <w:p>
      <w:r>
        <w:t>membership performs no implicit relay. Border 186 covers the loaded and dormant</w:t>
      </w:r>
    </w:p>
    <w:p>
      <w:r>
        <w:t>paths, native battery and wake behavior, legacy refusal, private evidence,</w:t>
      </w:r>
    </w:p>
    <w:p>
      <w:r>
        <w:t>request provenance and per-person routing. C73 does not recreate the retired</w:t>
      </w:r>
    </w:p>
    <w:p>
      <w:r>
        <w:t>bounded-shelf shortage trigger or add an autonomous survivor radio scheduler.</w:t>
      </w:r>
    </w:p>
    <w:p/>
    <w:p>
      <w:pPr>
        <w:pStyle w:val="Heading3"/>
      </w:pPr>
      <w:r>
        <w:t>C74 producer update</w:t>
      </w:r>
    </w:p>
    <w:p/>
    <w:p>
      <w:r>
        <w:t>The selected protected source assigns the July 1-6 county events to county</w:t>
      </w:r>
    </w:p>
    <w:p>
      <w:r>
        <w:t>residents as lived days, while its age rules reserve the exact adult claim from</w:t>
      </w:r>
    </w:p>
    <w:p>
      <w:r>
        <w:t>children's vaguer memory. SAO therefore records the prerequisite rather than</w:t>
      </w:r>
    </w:p>
    <w:p>
      <w:r>
        <w:t>copying the conclusion: PopulationAdmissions writes a county-presence interval</w:t>
      </w:r>
    </w:p>
    <w:p>
      <w:r>
        <w:t>after choosing a person's origin ground. Genesis residents begin on the first</w:t>
      </w:r>
    </w:p>
    <w:p>
      <w:r>
        <w:t>record day; later arrivals begin at admission and inherit no earlier event.</w:t>
      </w:r>
    </w:p>
    <w:p>
      <w:r>
        <w:t>Pre-C74 people remain unknown because their origin labels do not prove a dated</w:t>
      </w:r>
    </w:p>
    <w:p>
      <w:r>
        <w:t>presence interval.</w:t>
      </w:r>
    </w:p>
    <w:p/>
    <w:p>
      <w:r>
        <w:t>History exposes a complete calendar instant and a record-day coordinate on its</w:t>
      </w:r>
    </w:p>
    <w:p>
      <w:r>
        <w:t>durable county-hour axis. The Java owner uses the same history offset as mature</w:t>
      </w:r>
    </w:p>
    <w:p>
      <w:r>
        <w:t>simulation, so late-start history and live time share one calendar. The daily</w:t>
      </w:r>
    </w:p>
    <w:p>
      <w:r>
        <w:t>population pass asks WorldKnowledge to advance; the selected claim appears only</w:t>
      </w:r>
    </w:p>
    <w:p>
      <w:r>
        <w:t>after its event hour lies inside that person's presence and only for the adult</w:t>
      </w:r>
    </w:p>
    <w:p>
      <w:r>
        <w:t>detail slice. It remains on that person's durable record with its lived path,</w:t>
      </w:r>
    </w:p>
    <w:p>
      <w:r>
        <w:t>source hashes and supporting presence record.</w:t>
      </w:r>
    </w:p>
    <w:p/>
    <w:p>
      <w:r>
        <w:t>Knowledge exposes detached claim identities and provenance. A separate</w:t>
      </w:r>
    </w:p>
    <w:p>
      <w:r>
        <w:t>retention observation binds the age, carrier, access and retained checks at the</w:t>
      </w:r>
    </w:p>
    <w:p>
      <w:r>
        <w:t>decision hour without reconstructing acquisition. The R12 evidence generator</w:t>
      </w:r>
    </w:p>
    <w:p>
      <w:r>
        <w:t>runs production WorldSources, SourceUse, WorldKnowledge and decision capture in</w:t>
      </w:r>
    </w:p>
    <w:p>
      <w:r>
        <w:t>the installed Kahlua runtime and binds the same person's acquisition to the</w:t>
      </w:r>
    </w:p>
    <w:p>
      <w:r>
        <w:t>frozen event. The controlled source/holder is mechanism evidence; natural-county</w:t>
      </w:r>
    </w:p>
    <w:p>
      <w:r>
        <w:t>distribution and loaded-save acceptance remain unclaimed. Speakeasy owns the</w:t>
      </w:r>
    </w:p>
    <w:p>
      <w:r>
        <w:t>protected extraction and every standing after production. Record 52 has reviewed</w:t>
      </w:r>
    </w:p>
    <w:p>
      <w:r>
        <w:t>this exact extraction and acquisition as a mechanical reference, not as authored</w:t>
      </w:r>
    </w:p>
    <w:p>
      <w:r>
        <w:t>behavior or a training row.</w:t>
      </w:r>
    </w:p>
    <w:p/>
    <w:p>
      <w:pPr>
        <w:pStyle w:val="Heading3"/>
      </w:pPr>
      <w:r>
        <w:t>C75 claim-catalogue update</w:t>
      </w:r>
    </w:p>
    <w:p/>
    <w:p>
      <w:r>
        <w:t>The existing Knowledge reader exposes a broad private surface: self history,</w:t>
      </w:r>
    </w:p>
    <w:p>
      <w:r>
        <w:t>known people, threats, material needs, houses, ground, lessons, mutations and</w:t>
      </w:r>
    </w:p>
    <w:p>
      <w:r>
        <w:t>world claims. Its C47 fence previously flattened every scalar value from that</w:t>
      </w:r>
    </w:p>
    <w:p>
      <w:r>
        <w:t>surface, and most facts had no stable handle that a retriever could return. C75</w:t>
      </w:r>
    </w:p>
    <w:p>
      <w:r>
        <w:t>adds a read-only compiler over that existing state. For one person, listener,</w:t>
      </w:r>
    </w:p>
    <w:p>
      <w:r>
        <w:t>tick and caller-owned immutable snapshot reference, it returns a detached typed</w:t>
      </w:r>
    </w:p>
    <w:p>
      <w:r>
        <w:t>catalogue with deterministic local claim references. The compiler enumerates</w:t>
      </w:r>
    </w:p>
    <w:p>
      <w:r>
        <w:t>all known-person beliefs, preserves a protected world's stable source claim ID,</w:t>
      </w:r>
    </w:p>
    <w:p>
      <w:r>
        <w:t>and refuses unsupported, cyclic, non-finite or over-budget facts rather than</w:t>
      </w:r>
    </w:p>
    <w:p>
      <w:r>
        <w:t>silently dropping them.</w:t>
      </w:r>
    </w:p>
    <w:p/>
    <w:p>
      <w:r>
        <w:t>A selection must name the same snapshot and exact catalogue references. Unknown,</w:t>
      </w:r>
    </w:p>
    <w:p>
      <w:r>
        <w:t>duplicate, malformed and foreign references refuse atomically. The selected</w:t>
      </w:r>
    </w:p>
    <w:p>
      <w:r>
        <w:t>fence then exposes only the top-level scalar fields and values from admitted</w:t>
      </w:r>
    </w:p>
    <w:p>
      <w:r>
        <w:t>claims, using the same projection rule as C47. This gives a future retriever a</w:t>
      </w:r>
    </w:p>
    <w:p>
      <w:r>
        <w:t>bounded effect: choosing Dana's location may permit Dana's fields, while Marcus,</w:t>
      </w:r>
    </w:p>
    <w:p>
      <w:r>
        <w:t>Ruth Hall and an unrelated world claim remain unavailable to the speaker even</w:t>
      </w:r>
    </w:p>
    <w:p>
      <w:r>
        <w:t>when the person also knows them.</w:t>
      </w:r>
    </w:p>
    <w:p/>
    <w:p>
      <w:r>
        <w:t>C75 installs no model and changes no current dialogue. It does not bind the</w:t>
      </w:r>
    </w:p>
    <w:p>
      <w:r>
        <w:t>snapshot reference to asynchronous runtime bytes, expand C74's one protected</w:t>
      </w:r>
    </w:p>
    <w:p>
      <w:r>
        <w:t>world claim, or author relevance targets. Those remain explicit producers for</w:t>
      </w:r>
    </w:p>
    <w:p>
      <w:r>
        <w:t>R12-R14.</w:t>
      </w:r>
    </w:p>
    <w:p/>
    <w:p/>
    <w:p>
      <w:pPr>
        <w:pStyle w:val="Heading2"/>
      </w:pPr>
      <w:r>
        <w:t>Authored conversation capture (C76)</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C89 native capability connections</w:t>
      </w:r>
    </w:p>
    <w:p/>
    <w:p>
      <w:r>
        <w:t>The C89 architecture and [prior-art catalogue](artifacts/audits/c89-native-capabilities/prior-art.json)</w:t>
      </w:r>
    </w:p>
    <w:p>
      <w:r>
        <w:t>connect admitted mechanics to their owned producers. Native auditory orienting,</w:t>
      </w:r>
    </w:p>
    <w:p>
      <w:r>
        <w:t>owned drug physiology, exact appliance preparation and private discovery are</w:t>
      </w:r>
    </w:p>
    <w:p>
      <w:r>
        <w:t>joined to the current person and body lifecycle. The catalogue reports horse</w:t>
      </w:r>
    </w:p>
    <w:p>
      <w:r>
        <w:t>mounting as an unimplemented owned producer; the old global lookup was not a</w:t>
      </w:r>
    </w:p>
    <w:p>
      <w:r>
        <w:t>working integration. Native local-player drug physiology, broader autonomous</w:t>
      </w:r>
    </w:p>
    <w:p>
      <w:r>
        <w:t>verb choice and complete animal/crafting/building/repair receipts remain work.</w:t>
      </w:r>
    </w:p>
    <w:p>
      <w:r>
        <w:t>Compatibility observations and accepted mechanism ownership are recorded as</w:t>
      </w:r>
    </w:p>
    <w:p>
      <w:r>
        <w:t>different relationships. No external gameplay mod is required to run the owned</w:t>
      </w:r>
    </w:p>
    <w:p>
      <w:r>
        <w:t>drug families.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