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C1 - Catalog and version governance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C1–C1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Corrected catalog links, chronology, runtime maps and the gate environment. Replaced hand-selected version coordinates with an executable replay of classified development units under the inherited CAO caps. The catalog owns names and dates; the replay owns the coordinate.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 — Catalog and version governance</w:t>
            </w:r>
          </w:p>
        </w:tc>
        <w:tc>
          <w:tcPr>
            <w:tcW w:type="dxa" w:w="2880"/>
          </w:tcPr>
          <w:p>
            <w:r>
              <w:t>[Source record](../../Batches/history/c-20261003-source/Batches/C1-2026-08-28-catalog-and-version-governance.md)</w:t>
            </w:r>
          </w:p>
        </w:tc>
        <w:tc>
          <w:tcPr>
            <w:tcW w:type="dxa" w:w="2880"/>
          </w:tcPr>
          <w:p>
            <w:r>
              <w:t>ef483a80b6522058a191dca1d13c72c5fb9cb640acfe77f9a5f74b75ab77ff48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 — Catalog and version governance</w:t>
      </w:r>
    </w:p>
    <w:p/>
    <w:p>
      <w:r>
        <w:t>&gt; Corrected catalog links, chronology, runtime maps and the gate environment. Replaced hand-selected version coordinates with an executable replay of classified development units under the inherited CAO caps. The catalog owns names and dates; the replay owns the coordinate.</w:t>
      </w:r>
    </w:p>
    <w:p/>
    <w:p>
      <w:r>
        <w:t>**Implementation:** completed governance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Classify actual shared contracts before replay; coordinate does not certify behavior.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