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C51 - Durable population reconstruction and scheduling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C51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2026-09-20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C57–C59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Native checkpoint capture has one canonical owner, population admission and representation share current physical facts, and normal/debug loading can execute the reconstructed population without Kahlua local-limit failure.</w:t>
      </w:r>
    </w:p>
    <w:p/>
    <w:p>
      <w:pPr>
        <w:pStyle w:val="Heading2"/>
      </w:pPr>
      <w:r>
        <w:t>Chronological product boundary</w:t>
      </w:r>
    </w:p>
    <w:p/>
    <w:p>
      <w:r>
        <w:t>Central capture, reconstructed population scheduling and the debug compiler repair close one continuous reconstruction integration. The compilation correction supports this product without becoming a separate behavior.</w:t>
      </w:r>
    </w:p>
    <w:p/>
    <w:p>
      <w:r>
        <w:t>Extends, integrates or structurally matures an existing capability. Central capture, reconstructed population scheduling and the debug compiler repair close one continuous reconstruction integration. The compilation correction supports this product without becoming a separate behavior.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20260919-through-C120:C57 — Person continuity contract</w:t>
            </w:r>
          </w:p>
        </w:tc>
        <w:tc>
          <w:tcPr>
            <w:tcW w:type="dxa" w:w="2880"/>
          </w:tcPr>
          <w:p>
            <w:r>
              <w:t>[Source record](../../Batches/history/c-20261003-source/Batches/C57-2026-09-20-person-continuity-contract.md)</w:t>
            </w:r>
          </w:p>
        </w:tc>
        <w:tc>
          <w:tcPr>
            <w:tcW w:type="dxa" w:w="2880"/>
          </w:tcPr>
          <w:p>
            <w:r>
              <w:t>12cbbdbf223004129e777fc092d7d835c44a04d6865cb7869d52561c850d9b5f</w:t>
            </w:r>
          </w:p>
        </w:tc>
      </w:tr>
      <w:tr>
        <w:tc>
          <w:tcPr>
            <w:tcW w:type="dxa" w:w="2880"/>
          </w:tcPr>
          <w:p>
            <w:r>
              <w:t>20260919-through-C120:C58 — Population reconstruction and scheduling</w:t>
            </w:r>
          </w:p>
        </w:tc>
        <w:tc>
          <w:tcPr>
            <w:tcW w:type="dxa" w:w="2880"/>
          </w:tcPr>
          <w:p>
            <w:r>
              <w:t>[Source record](../../Batches/history/c-20261003-source/Batches/C58-2026-09-20-population-reconstruction-and-scheduling.md)</w:t>
            </w:r>
          </w:p>
        </w:tc>
        <w:tc>
          <w:tcPr>
            <w:tcW w:type="dxa" w:w="2880"/>
          </w:tcPr>
          <w:p>
            <w:r>
              <w:t>96bc82f950ddefd8134e5546d5b198f5269ef98f54f00cddb65af91bb383b10c</w:t>
            </w:r>
          </w:p>
        </w:tc>
      </w:tr>
      <w:tr>
        <w:tc>
          <w:tcPr>
            <w:tcW w:type="dxa" w:w="2880"/>
          </w:tcPr>
          <w:p>
            <w:r>
              <w:t>20260919-through-C120:C59 — Debug-mode Lua compilation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record](../../Batches/history/c-20261003-source/Batches/C59-2026-09-20-debug-mode-lua-compilation.md)</w:t>
            </w:r>
          </w:p>
        </w:tc>
        <w:tc>
          <w:tcPr>
            <w:tcW w:type="dxa" w:w="2880"/>
          </w:tcPr>
          <w:p>
            <w:r>
              <w:t>1a61a64651fb436e1443389625e679ef2d1cc5b7b5684e288b012ed5ec5a5cc3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20260919-through-C120:C57 — Person continuity contract</w:t>
      </w:r>
    </w:p>
    <w:p/>
    <w:p>
      <w:r>
        <w:t>&gt; DR-041 and DR-042 establish whole-mod runtime and border restructuring, with</w:t>
      </w:r>
    </w:p>
    <w:p>
      <w:r>
        <w:t>&gt; an eventual private unified project. This first unit separates the validated</w:t>
      </w:r>
    </w:p>
    <w:p>
      <w:r>
        <w:t>&gt; body envelope from ownership of the temporary engine body.</w:t>
      </w:r>
    </w:p>
    <w:p/>
    <w:p>
      <w:r>
        <w:t>&gt; `SAO_BodySnapshot` owns version interpretation, capture, validation and commit</w:t>
      </w:r>
    </w:p>
    <w:p>
      <w:r>
        <w:t>&gt; of native state, position/time and physical observations. `SAO_Body` retains</w:t>
      </w:r>
    </w:p>
    <w:p>
      <w:r>
        <w:t>&gt; materialization, release, checkpoints, staged returns and external ownership.</w:t>
      </w:r>
    </w:p>
    <w:p>
      <w:r>
        <w:t>&gt; Release, checkpoints and Crossed transfer share the same capture/commit code.</w:t>
      </w:r>
    </w:p>
    <w:p>
      <w:r>
        <w:t>&gt; Afflicted return uses the same version reader while retaining its distinct</w:t>
      </w:r>
    </w:p>
    <w:p>
      <w:r>
        <w:t>&gt; source-removal and adoption transaction. Save keys and native formats retain</w:t>
      </w:r>
    </w:p>
    <w:p>
      <w:r>
        <w:t>&gt; their existing readers.</w:t>
      </w:r>
    </w:p>
    <w:p/>
    <w:p>
      <w:r>
        <w:t>&gt; Pending Crossed transfers now validate their supplied native payloads and</w:t>
      </w:r>
    </w:p>
    <w:p>
      <w:r>
        <w:t>&gt; required envelope fields before publishing a new owner. Release validates a</w:t>
      </w:r>
    </w:p>
    <w:p>
      <w:r>
        <w:t>&gt; provided visual payload through the bridge, permitting durable chunk tables</w:t>
      </w:r>
    </w:p>
    <w:p>
      <w:r>
        <w:t>&gt; and refusing invalid supplied data. Compatibility permits absent legacy visual</w:t>
      </w:r>
    </w:p>
    <w:p>
      <w:r>
        <w:t>&gt; sidecars; the journal does not identify every missing optional historical field.</w:t>
      </w:r>
    </w:p>
    <w:p>
      <w:r>
        <w:t>&gt; Current v4 native envelopes carry appearance internally.</w:t>
      </w:r>
    </w:p>
    <w:p/>
    <w:p>
      <w:r>
        <w:t>**Implementation:** completed gate and scoped deployment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Closed through the enforced full commit gate.</w:t>
      </w:r>
    </w:p>
    <w:p/>
    <w:p>
      <w:r>
        <w:t>**Remaining scope retained from the source:**</w:t>
      </w:r>
    </w:p>
    <w:p/>
    <w:p>
      <w:pPr>
        <w:pStyle w:val="ListBullet"/>
      </w:pPr>
      <w:r>
        <w:t>Save readers/legacy visual limits retained; startup/deployment do not establish gameplay.</w:t>
      </w:r>
    </w:p>
    <w:p/>
    <w:p>
      <w:pPr>
        <w:pStyle w:val="Heading3"/>
      </w:pPr>
      <w:r>
        <w:t>20260919-through-C120:C58 — Population reconstruction and scheduling</w:t>
      </w:r>
    </w:p>
    <w:p/>
    <w:p>
      <w:r>
        <w:t>&gt; The second DR-042 restructuring unit separates Population's responsibilities.</w:t>
      </w:r>
    </w:p>
    <w:p>
      <w:r>
        <w:t>&gt; The scheduler owns county-tick cadence, fault isolation, daily orchestration,</w:t>
      </w:r>
    </w:p>
    <w:p>
      <w:r>
        <w:t>&gt; historical slices, progress persistence, ground-survey scheduling and the boot</w:t>
      </w:r>
    </w:p>
    <w:p>
      <w:r>
        <w:t>&gt; digest. Admissions owns map origins, genesis and subsequent admissions.</w:t>
      </w:r>
    </w:p>
    <w:p>
      <w:r>
        <w:t>&gt; Representation owns the loaded body band and passive foreign adoption.</w:t>
      </w:r>
    </w:p>
    <w:p>
      <w:r>
        <w:t>&gt; PhysicalFacts owns native physical observations and infection-window commit.</w:t>
      </w:r>
    </w:p>
    <w:p>
      <w:r>
        <w:t>&gt; DormantPopulation owns movement, attrition, settlement, provisioning and meetings.</w:t>
      </w:r>
    </w:p>
    <w:p/>
    <w:p>
      <w:r>
        <w:t>&gt; History remains the clock owner. The scheduler passes the current tick to each</w:t>
      </w:r>
    </w:p>
    <w:p>
      <w:r>
        <w:t>&gt; admission and dormant entry point; historical substeps use that same interface.</w:t>
      </w:r>
    </w:p>
    <w:p>
      <w:r>
        <w:t>&gt; Body remains the representation transaction owner. Existing Population entry</w:t>
      </w:r>
    </w:p>
    <w:p>
      <w:r>
        <w:t>&gt; points delegate to their new owners, preserving caller signatures and save keys.</w:t>
      </w:r>
    </w:p>
    <w:p>
      <w:r>
        <w:t>&gt; Moving physical observations does not change ZAO's pathogen authority.</w:t>
      </w:r>
    </w:p>
    <w:p/>
    <w:p>
      <w:r>
        <w:t>&gt; F-089 repairs same-environment module reload: Population retains the registered</w:t>
      </w:r>
    </w:p>
    <w:p>
      <w:r>
        <w:t>&gt; callback identity and removes it before replacement. OnInitGlobalModData resets</w:t>
      </w:r>
    </w:p>
    <w:p>
      <w:r>
        <w:t>&gt; cadence, fault state, origin caches and encounter cursors, and restores a callback</w:t>
      </w:r>
    </w:p>
    <w:p>
      <w:r>
        <w:t>&gt; previously detached by its fault gate. Ordinary engine world exit already creates</w:t>
      </w:r>
    </w:p>
    <w:p>
      <w:r>
        <w:t>&gt; fresh Lua; the finding does not assert ordinary-world leakage.</w:t>
      </w:r>
    </w:p>
    <w:p/>
    <w:p>
      <w:r>
        <w:t>**Implementation:** completed gate scoped refactor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Closed through the enforced full commit gate.</w:t>
      </w:r>
    </w:p>
    <w:p/>
    <w:p>
      <w:r>
        <w:t>**Remaining scope retained from the source:**</w:t>
      </w:r>
    </w:p>
    <w:p/>
    <w:p>
      <w:pPr>
        <w:pStyle w:val="ListBullet"/>
      </w:pPr>
      <w:r>
        <w:t>90/365-day evidence does not close missing life producers.</w:t>
      </w:r>
    </w:p>
    <w:p/>
    <w:p>
      <w:pPr>
        <w:pStyle w:val="Heading3"/>
      </w:pPr>
      <w:r>
        <w:t>20260919-through-C120:C59 — Debug-mode Lua compilation</w:t>
      </w:r>
    </w:p>
    <w:p/>
    <w:p>
      <w:r>
        <w:t>&gt; The development launch rejected Controller although Border 50 passed.</w:t>
      </w:r>
    </w:p>
    <w:p>
      <w:r>
        <w:t>&gt; The installed compiler uses the same entry point in both cases. With</w:t>
      </w:r>
    </w:p>
    <w:p>
      <w:r>
        <w:t>&gt; `Core.debug=true`, `LexState.new_localvar` indexes a fixed 200-entry debug</w:t>
      </w:r>
    </w:p>
    <w:p>
      <w:r>
        <w:t>&gt; array by cumulative declarations; its preceding check limits simultaneous</w:t>
      </w:r>
    </w:p>
    <w:p>
      <w:r>
        <w:t>&gt; locals instead. Sequential scopes therefore still overflow the debug array.</w:t>
      </w:r>
    </w:p>
    <w:p/>
    <w:p>
      <w:r>
        <w:t>&gt; Controller's decision function had 634 cumulative locals, its update function</w:t>
      </w:r>
    </w:p>
    <w:p>
      <w:r>
        <w:t>&gt; 238, and Standing's leader election 286. Separate private functions now own</w:t>
      </w:r>
    </w:p>
    <w:p>
      <w:r>
        <w:t>&gt; the existing phases. Calls preserve priority, snapshot timing, random draws</w:t>
      </w:r>
    </w:p>
    <w:p>
      <w:r>
        <w:t>&gt; and early returns. This repairs compilation without changing action policy.</w:t>
      </w:r>
    </w:p>
    <w:p/>
    <w:p>
      <w:r>
        <w:t>&gt; Border 50 now compiles every shipped Lua source with debug disabled and enabled.</w:t>
      </w:r>
    </w:p>
    <w:p>
      <w:r>
        <w:t>&gt; Controls exercise malformed syntax and 200/201 sequential local declarations;</w:t>
      </w:r>
    </w:p>
    <w:p>
      <w:r>
        <w:t>&gt; the 201-local control must pass normally and fail in debug mode for the engine</w:t>
      </w:r>
    </w:p>
    <w:p>
      <w:r>
        <w:t>&gt; array overflow. Missing modes, missing verdicts and unsuccessful processes</w:t>
      </w:r>
    </w:p>
    <w:p>
      <w:r>
        <w:t>&gt; cannot become a clean result. Existing behavioral and mutation checks remain. The first full gate found an</w:t>
      </w:r>
    </w:p>
    <w:p>
      <w:r>
        <w:t>&gt; indentation-dependent gesture reader; its correction checks the argument list</w:t>
      </w:r>
    </w:p>
    <w:p>
      <w:r>
        <w:t>&gt; and rejects missing-item/comment controls. The failed run is retained, and the</w:t>
      </w:r>
    </w:p>
    <w:p>
      <w:r>
        <w:t>&gt; enforced closing commit reruns every border.</w:t>
      </w:r>
    </w:p>
    <w:p/>
    <w:p>
      <w:r>
        <w:t>**Implementation:** completed installed compiler proof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Closed through the enforced full commit gate.</w:t>
      </w:r>
    </w:p>
    <w:p/>
    <w:p>
      <w:r>
        <w:t>**Remaining scope retained from the source:**</w:t>
      </w:r>
    </w:p>
    <w:p/>
    <w:p>
      <w:pPr>
        <w:pStyle w:val="ListBullet"/>
      </w:pPr>
      <w:r>
        <w:t>Installed compiler proof adds no gameplay claim; earlier startup failure is not attributed to C58.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