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C79 - Native window repair and private physical experience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2026-10-02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C112–C112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Exact owned native window/material action, queue cancellation, disposal and installed constructor facts produce physical repair outcomes and bounded private experience.</w:t>
      </w:r>
    </w:p>
    <w:p/>
    <w:p>
      <w:pPr>
        <w:pStyle w:val="Heading2"/>
      </w:pPr>
      <w:r>
        <w:t>Chronological product boundary</w:t>
      </w:r>
    </w:p>
    <w:p/>
    <w:p>
      <w:r>
        <w:t>Window repair extends actual construction/execution capability. Native effects, lifecycle refusal and learned interpretation have different evidence boundaries preserved in its record.</w:t>
      </w:r>
    </w:p>
    <w:p/>
    <w:p>
      <w:r>
        <w:t>Extends, integrates or structurally matures an existing capability. Window repair extends actual construction/execution capability. Native effects, lifecycle refusal and learned interpretation have different evidence boundaries preserved in its record.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20260919-through-C120:C112 — Native window repair</w:t>
            </w:r>
          </w:p>
        </w:tc>
        <w:tc>
          <w:tcPr>
            <w:tcW w:type="dxa" w:w="2880"/>
          </w:tcPr>
          <w:p>
            <w:r>
              <w:t>[Source record](../../Batches/history/c-20261003-source/Batches/C112-20261002-0328Z-2028PST-native-window-repair.md)</w:t>
            </w:r>
          </w:p>
        </w:tc>
        <w:tc>
          <w:tcPr>
            <w:tcW w:type="dxa" w:w="2880"/>
          </w:tcPr>
          <w:p>
            <w:r>
              <w:t>f0c2e4d8ef6e698aa4123a4bf993db697617e8c5424c9acfdf29e9ca6999e3ba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20260919-through-C120:C112 — Native window repair</w:t>
      </w:r>
    </w:p>
    <w:p/>
    <w:p>
      <w:r>
        <w:t>&gt; The existing fortification decision can select a currently visible broken</w:t>
      </w:r>
    </w:p>
    <w:p>
      <w:r>
        <w:t>&gt; window on permitted claim ground when the actor is already on its native</w:t>
      </w:r>
    </w:p>
    <w:p>
      <w:r>
        <w:t>&gt; interaction tile and carries the exact pane in their main inventory. The</w:t>
      </w:r>
    </w:p>
    <w:p>
      <w:r>
        <w:t>&gt; bounded scan considers only three loaded adjoining tiles and requires this</w:t>
      </w:r>
    </w:p>
    <w:p>
      <w:r>
        <w:t>&gt; body's sight, facing, floor, reach and current cell membership. Native boarding</w:t>
      </w:r>
    </w:p>
    <w:p>
      <w:r>
        <w:t>&gt; remains another fortification option. Optional API absence admits no repair.</w:t>
      </w:r>
    </w:p>
    <w:p/>
    <w:p>
      <w:r>
        <w:t>&gt; `SAO_WindowRepair` binds the actual actor, person record, body token, current</w:t>
      </w:r>
    </w:p>
    <w:p>
      <w:r>
        <w:t>&gt; world and cell, exact window, queue, inventory and pane to the maintained</w:t>
      </w:r>
    </w:p>
    <w:p>
      <w:r>
        <w:t>&gt; fortification purpose. The installed action owns the physical repair. Its</w:t>
      </w:r>
    </w:p>
    <w:p>
      <w:r>
        <w:t>&gt; bespoke API wrapper revalidates those bindings before completion and</w:t>
      </w:r>
    </w:p>
    <w:p>
      <w:r>
        <w:t>&gt; measures both exact pane removal and restored glass before publishing a</w:t>
      </w:r>
    </w:p>
    <w:p>
      <w:r>
        <w:t>&gt; completed person-owned result. Valid player actions retain the same installed</w:t>
      </w:r>
    </w:p>
    <w:p>
      <w:r>
        <w:t>&gt; physical operation. The original installed completion changes the window</w:t>
      </w:r>
    </w:p>
    <w:p>
      <w:r>
        <w:t>&gt; before checking for a pane; the wrapper closes that material race without</w:t>
      </w:r>
    </w:p>
    <w:p>
      <w:r>
        <w:t>&gt; copying the optional mod's source.</w:t>
      </w:r>
    </w:p>
    <w:p/>
    <w:p>
      <w:r>
        <w:t>&gt; Queue admission records accepted work. Only the canonical measured native</w:t>
      </w:r>
    </w:p>
    <w:p>
      <w:r>
        <w:t>&gt; result advances its planner step and practical result once. Interrupted work</w:t>
      </w:r>
    </w:p>
    <w:p>
      <w:r>
        <w:t>&gt; retains its terminal result without completion credit. Owner changes, death,</w:t>
      </w:r>
    </w:p>
    <w:p>
      <w:r>
        <w:t>&gt; reset and pending ZAO/Crossed handoff invalidate the old work before another</w:t>
      </w:r>
    </w:p>
    <w:p>
      <w:r>
        <w:t>&gt; owner can resume. Exact cancellation preserves unrelated queued work. A</w:t>
      </w:r>
    </w:p>
    <w:p>
      <w:r>
        <w:t>&gt; started action remains retained until the original queue and native stop</w:t>
      </w:r>
    </w:p>
    <w:p>
      <w:r>
        <w:t>&gt; acknowledge it. Late callbacks retire the old owner even after the agent is</w:t>
      </w:r>
    </w:p>
    <w:p>
      <w:r>
        <w:t>&gt; removed; an independent bounded round-robin callback retries at most 32</w:t>
      </w:r>
    </w:p>
    <w:p>
      <w:r>
        <w:t>&gt; cancellations per tick.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Approach/nested pane/acquisition/crafting, dormant/multiplayer and loaded acceptance remain; generic repair theme cannot hide physical owner.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