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316273"/>
          <w:sz w:val="48"/>
        </w:rPr>
        <w:t>Credits</w:t>
      </w:r>
    </w:p>
    <w:tbl>
      <w:tblPr>
        <w:tblStyle w:val="TableGrid"/>
        <w:tblW w:type="dxa" w:w="10166"/>
        <w:jc w:val="center"/>
        <w:tblLayout w:type="fixed"/>
        <w:tblLook w:firstColumn="1" w:firstRow="1" w:lastColumn="0" w:lastRow="0" w:noHBand="0" w:noVBand="1" w:val="04A0"/>
        <w:tblInd w:type="dxa" w:w="120"/>
      </w:tblPr>
      <w:tblGrid>
        <w:gridCol w:w="2608"/>
        <w:gridCol w:w="7558"/>
      </w:tblGrid>
      <w:tr>
        <w:trPr>
          <w:cantSplit/>
          <w:tblHeader/>
        </w:trPr>
        <w:tc>
          <w:tcPr>
            <w:tcW w:type="dxa" w:w="2608"/>
            <w:shd w:fill="316273"/>
          </w:tcPr>
          <w:p>
            <w:r>
              <w:rPr>
                <w:rFonts w:ascii="Aptos" w:hAnsi="Aptos"/>
                <w:b/>
                <w:color w:val="FFFFFF"/>
                <w:sz w:val="16"/>
              </w:rPr>
              <w:t>Document</w:t>
            </w:r>
          </w:p>
        </w:tc>
        <w:tc>
          <w:tcPr>
            <w:tcW w:type="dxa" w:w="7558"/>
            <w:shd w:fill="316273"/>
          </w:tcPr>
          <w:p>
            <w:r>
              <w:rPr>
                <w:rFonts w:ascii="Aptos" w:hAnsi="Aptos"/>
                <w:b/>
                <w:color w:val="FFFFFF"/>
                <w:sz w:val="16"/>
              </w:rPr>
              <w:t>Zombie Awareness Overhaul Credits</w:t>
            </w:r>
          </w:p>
        </w:tc>
      </w:tr>
      <w:tr>
        <w:trPr>
          <w:cantSplit/>
        </w:trPr>
        <w:tc>
          <w:tcPr>
            <w:tcW w:type="dxa" w:w="2608"/>
          </w:tcPr>
          <w:p>
            <w:r>
              <w:rPr>
                <w:rFonts w:ascii="Aptos" w:hAnsi="Aptos"/>
                <w:sz w:val="16"/>
              </w:rPr>
              <w:t>Version</w:t>
            </w:r>
          </w:p>
        </w:tc>
        <w:tc>
          <w:tcPr>
            <w:tcW w:type="dxa" w:w="7558"/>
          </w:tcPr>
          <w:p>
            <w:r>
              <w:rPr>
                <w:rFonts w:ascii="Aptos" w:hAnsi="Aptos"/>
                <w:sz w:val="16"/>
              </w:rPr>
              <w:t>0.5.4.0-pre-alpha</w:t>
            </w:r>
          </w:p>
        </w:tc>
      </w:tr>
      <w:tr>
        <w:trPr>
          <w:cantSplit/>
        </w:trPr>
        <w:tc>
          <w:tcPr>
            <w:tcW w:type="dxa" w:w="2608"/>
            <w:shd w:fill="EAF1F3"/>
          </w:tcPr>
          <w:p>
            <w:r>
              <w:rPr>
                <w:rFonts w:ascii="Aptos" w:hAnsi="Aptos"/>
                <w:sz w:val="16"/>
              </w:rPr>
              <w:t>Author</w:t>
            </w:r>
          </w:p>
        </w:tc>
        <w:tc>
          <w:tcPr>
            <w:tcW w:type="dxa" w:w="7558"/>
            <w:shd w:fill="EAF1F3"/>
          </w:tcPr>
          <w:p>
            <w:r>
              <w:rPr>
                <w:rFonts w:ascii="Aptos" w:hAnsi="Aptos"/>
                <w:sz w:val="16"/>
              </w:rPr>
              <w:t>ellyj3rain</w:t>
            </w:r>
          </w:p>
        </w:tc>
      </w:tr>
      <w:tr>
        <w:trPr>
          <w:cantSplit/>
        </w:trPr>
        <w:tc>
          <w:tcPr>
            <w:tcW w:type="dxa" w:w="2608"/>
          </w:tcPr>
          <w:p>
            <w:r>
              <w:rPr>
                <w:rFonts w:ascii="Aptos" w:hAnsi="Aptos"/>
                <w:sz w:val="16"/>
              </w:rPr>
              <w:t>Repository</w:t>
            </w:r>
          </w:p>
        </w:tc>
        <w:tc>
          <w:tcPr>
            <w:tcW w:type="dxa" w:w="7558"/>
          </w:tcPr>
          <w:p>
            <w:r>
              <w:rPr>
                <w:rFonts w:ascii="Aptos" w:hAnsi="Aptos"/>
                <w:sz w:val="16"/>
              </w:rPr>
              <w:t>CREDITS.md</w:t>
            </w:r>
          </w:p>
        </w:tc>
      </w:tr>
      <w:tr>
        <w:trPr>
          <w:cantSplit/>
        </w:trPr>
        <w:tc>
          <w:tcPr>
            <w:tcW w:type="dxa" w:w="2608"/>
            <w:shd w:fill="EAF1F3"/>
          </w:tcPr>
          <w:p>
            <w:r>
              <w:rPr>
                <w:rFonts w:ascii="Aptos" w:hAnsi="Aptos"/>
                <w:sz w:val="16"/>
              </w:rPr>
              <w:t>Status</w:t>
            </w:r>
          </w:p>
        </w:tc>
        <w:tc>
          <w:tcPr>
            <w:tcW w:type="dxa" w:w="7558"/>
            <w:shd w:fill="EAF1F3"/>
          </w:tcPr>
          <w:p>
            <w:r>
              <w:rPr>
                <w:rFonts w:ascii="Aptos" w:hAnsi="Aptos"/>
                <w:sz w:val="16"/>
              </w:rPr>
              <w:t>CANONICAL - attribution and integration status per source.</w:t>
            </w:r>
          </w:p>
        </w:tc>
      </w:tr>
    </w:tbl>
    <w:p>
      <w:r>
        <w:t>Licence. This mod is GPL-3.0; the full text is in LICENSE. Components below retain their own terms where those are more specific.</w:t>
      </w:r>
    </w:p>
    <w:p>
      <w:r>
        <w:t>Zombie Awareness uses work by other creators. Thanks to all of them.</w:t>
      </w:r>
    </w:p>
    <w:p>
      <w:r>
        <w:t>What this project is doing with them. This is not a collection of ported mods. The Workshop already holds good answers to narrow questions - what a special infected does, how a hostile fights, how an infection course runs, how a companion takes orders - and each answer arrives with its own small world-model attached: its own way of marking a body, its own taxonomy, its own reason a population exists. Four good mods running together produce four unrelated ontologies in one county.</w:t>
      </w:r>
    </w:p>
    <w:p>
      <w:r>
        <w:t>What is built here is the county those answers can be true inside at the same time: one identity per person, one owner per body, one causal story for how somebody ended up the way they are. Most entries below therefore take nothing at all. Being listed here is an acknowledgement of work this project is built to sit with, not a claim that any of it is present in this tree.</w:t>
      </w:r>
    </w:p>
    <w:p>
      <w:r>
        <w:t>Each entry states its own terms and its own integration status. Inspection is not use.</w:t>
      </w:r>
    </w:p>
    <w:p>
      <w:pPr>
        <w:pStyle w:val="Heading1"/>
      </w:pPr>
      <w:r>
        <w:t>ZombieBuddy</w:t>
      </w:r>
    </w:p>
    <w:p>
      <w:r>
        <w:t>Andrey "Zed" Zaikin. https://github.com/zed-0xff/ZombieBuddy - MIT, (c) 2025. Licence text ships in the mod at mods/ZombieBuddy/LICENSE.txt.</w:t>
      </w:r>
    </w:p>
    <w:p>
      <w:r>
        <w:t>*Terms:* MIT - use, copy, modify, merge, publish, distribute, sublicense, with the notice retained. GPL-3.0 compatible.</w:t>
      </w:r>
    </w:p>
    <w:p>
      <w:r>
        <w:t>*Used for:* the Java runtime. A ByteBuddy agent that patches game classes at runtime, exposes Java to Lua, and loads a mod's own jar from media/java/.</w:t>
      </w:r>
    </w:p>
    <w:p>
      <w:r>
        <w:t>*Status:* in use since [A28] - ZAO.jar loads through it and the bridge reaches Lua through its exposer. Also in use in the sister, which states it as a requirement.</w:t>
      </w:r>
    </w:p>
    <w:p>
      <w:pPr>
        <w:pStyle w:val="Heading1"/>
      </w:pPr>
      <w:r>
        <w:t>Antibodies</w:t>
      </w:r>
    </w:p>
    <w:p>
      <w:r>
        <w:t>lonegamedev. https://github.com/lonegamedev/pz_mod_antibodies - MIT. Workshop 2392676812.</w:t>
      </w:r>
    </w:p>
    <w:p>
      <w:r>
        <w:t>*Terms:* MIT on the public repository. The Workshop page states no terms; the repository is the governing statement.</w:t>
      </w:r>
    </w:p>
    <w:p>
      <w:r>
        <w:t>*Used for:* nothing taken. Read at [A6]; F-011 records what it exposes.</w:t>
      </w:r>
    </w:p>
    <w:p>
      <w:r>
        <w:t>*How it fits:* an infection course is one of the narrow questions answered well elsewhere. DR-005 makes its antibody, recovery, cure and repeat-infection state an input where the mod is loaded, and ZAO runs its own course where it is not - so a player who has it keeps the course they already know, expressed through this project's own record of who the person is.</w:t>
      </w:r>
    </w:p>
    <w:p>
      <w:r>
        <w:t>*Status:* not integrated; read only.</w:t>
      </w:r>
    </w:p>
    <w:p>
      <w:pPr>
        <w:pStyle w:val="Heading1"/>
      </w:pPr>
      <w:r>
        <w:t>The Mutants</w:t>
      </w:r>
    </w:p>
    <w:p>
      <w:r>
        <w:t>SiaCatty. Workshop 3796669056, mod id PZTheMutants.</w:t>
      </w:r>
    </w:p>
    <w:p>
      <w:r>
        <w:t>*Terms:* the Workshop page and the mod tree state none - no licence file, and the description carries no reuse statement. Its own credits note the sound effects were produced with ElevenLabs, whose terms travel with them.</w:t>
      </w:r>
    </w:p>
    <w:p>
      <w:r>
        <w:t>*Used for:* the capability shapes, at the behavior level (DR-017). The six forms' signature acts - what triggers them, their phase structures, their effects - were studied from the installed mod and re-implemented from scratch in this project's own code on public engine APIs at [A29]. No code, media, or sounds are taken: the work here is a re-implementation, the names and categories are not carried across, and the source mod's files appear nowhere in this tree. Every engine call is this project's own reading of the engine's public surface, and where the source act is animation-driven this project states its pathing substitute rather than hiding it ([A29], Honest limits).</w:t>
      </w:r>
    </w:p>
    <w:p>
      <w:r>
        <w:t>*How it fits:* the valuable part is the engineering - a body that leaps a fence, charges in a line, resists a bullet, cries where it sits. Names and categories are not carried across and cost nothing to drop (DR-014). What a body here does follows from who the person was and how far the rot has gone, never from a species-level table (DR-002, DR-008), so the question this project answers is which capability a particular body ended up with and why - and a worked implementation of the capability itself is exactly the expensive thing worth having.</w:t>
      </w:r>
    </w:p>
    <w:p>
      <w:r>
        <w:t>*Status:* re-implemented, not ported. The forms enter through the operator-ratified source port (DR-017): capability shapes re-caused under this project's own ontology, zero files copied. The author's work is credited as the origin of the six forms' behavioral design, and this entry is the precise, entry-by-entry naming the posture requires.</w:t>
      </w:r>
    </w:p>
    <w:p>
      <w:pPr>
        <w:pStyle w:val="Heading1"/>
      </w:pPr>
      <w:r>
        <w:t>Bandits</w:t>
      </w:r>
    </w:p>
    <w:p>
      <w:r>
        <w:t>Slayer (Piotr Pawłowski). Workshop 3268487204, mod id Bandits2.</w:t>
      </w:r>
    </w:p>
    <w:p>
      <w:r>
        <w:t>*Terms, as the author states them:* the work is copyrighted, is not to be reuploaded without his written permission, and is not authorised for posting on Steam except by his own account. That is a restriction on redistribution and reposting. This project redistributes none of it.</w:t>
      </w:r>
    </w:p>
    <w:p>
      <w:r>
        <w:t>*Used for:* nothing taken. Read at [A8]; F-013 records its claim surface and the mechanism it demonstrates - it releases a body at the turn, which is DR-004's seam done independently.</w:t>
      </w:r>
    </w:p>
    <w:p>
      <w:r>
        <w:t>*How it fits:* the shapes are useful and the production is not. This project does not want hostiles placed. It wants the conditions under which somebody becomes one, so that a bandit is something the county produced. Bandits answers a different question well, and is treated as a compatibility target - a mod many players run, which should work alongside this one - and as prior art.</w:t>
      </w:r>
    </w:p>
    <w:p>
      <w:r>
        <w:t>*Status:* not integrated; read only.</w:t>
      </w:r>
    </w:p>
    <w:p>
      <w:pPr>
        <w:pStyle w:val="Heading1"/>
      </w:pPr>
      <w:r>
        <w:t>Knox Survivors</w:t>
      </w:r>
    </w:p>
    <w:p>
      <w:r>
        <w:t>.exe. Workshop 3749727604, mod id KnoxSurvivors. Launcher source at https://github.com/exe-create/KnoxSurvivorsLauncher.</w:t>
      </w:r>
    </w:p>
    <w:p>
      <w:r>
        <w:t>*Terms:* none stated on the Workshop page, and the public launcher repository declares none.</w:t>
      </w:r>
    </w:p>
    <w:p>
      <w:r>
        <w:t>*Used for:* nothing taken. Read for two things: its entire save state sits under one namespaced modData key, and it deliberately leaves a dead member's body for normal cleanup and reanimation rather than deleting it - a second independent instance of releasing a body at the turn.</w:t>
      </w:r>
    </w:p>
    <w:p>
      <w:r>
        <w:t>*How it fits:* DR-004 names it as a mod that may be in the load order without owning the infected. The sister holds its own integration facts.</w:t>
      </w:r>
    </w:p>
    <w:p>
      <w:r>
        <w:t>*Status:* not integrated; reference-read only.</w:t>
      </w:r>
    </w:p>
    <w:p>
      <w:pPr>
        <w:pStyle w:val="Heading1"/>
      </w:pPr>
      <w:r>
        <w:t>Special Zombies Framework</w:t>
      </w:r>
    </w:p>
    <w:p>
      <w:r>
        <w:t>OO. Workshop 3783282009, mod id SpecialZombiesB42.</w:t>
      </w:r>
    </w:p>
    <w:p>
      <w:r>
        <w:t>*Terms:* none stated on the Workshop page.</w:t>
      </w:r>
    </w:p>
    <w:p>
      <w:r>
        <w:t>*Used for:* nothing taken. Audited as the other structural answer to the problem The Mutants solves - one framework holding registration, spawning and the shared runtime, with each type shipping as its own mod on top, and identity carried on server-managed online zombie ids rather than outfit ids.</w:t>
      </w:r>
    </w:p>
    <w:p>
      <w:r>
        <w:t>*Status:* not integrated; audited only.</w:t>
      </w:r>
    </w:p>
    <w:p>
      <w:pPr>
        <w:pStyle w:val="Heading1"/>
      </w:pPr>
      <w:r>
        <w:t>On removal</w:t>
      </w:r>
    </w:p>
    <w:p>
      <w:r>
        <w:t>Any author listed here may have their work removed from this project on request, immediately and without argument. Where an entry says nothing was taken, there is nothing to remove and the entry itself will be withdrawn on request.</w:t>
      </w:r>
    </w:p>
    <w:p>
      <w:pPr>
        <w:pStyle w:val="Heading1"/>
      </w:pPr>
      <w:r>
        <w:t>Not included</w:t>
      </w:r>
    </w:p>
    <w:p>
      <w:r>
        <w:t>Anything this project does that resembles another mod's work is written from scratch. A mod read for evidence is named in FINDINGS.md with what was verified against it; being named there or here is not a claim that its code or assets are present in this tree.</w:t>
      </w:r>
    </w:p>
    <w:sectPr w:rsidR="00FC693F" w:rsidRPr="0006063C" w:rsidSect="00034616">
      <w:footerReference w:type="default" r:id="rId9"/>
      <w:pgSz w:w="12240" w:h="15840"/>
      <w:pgMar w:top="749" w:right="1037" w:bottom="74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Zombie Awareness Overhaul | 0.5.4.0-pre-alpha | A44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1627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627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1627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31627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Credits</dc:title>
  <dc:subject>Readable export of CREDITS.md</dc:subject>
  <dc:creator>ellyj3rain</dc:creator>
  <cp:keywords>Project Zomboid, Zombie Awareness, A44</cp:keywords>
  <dc:description>generated by python-docx</dc:description>
  <cp:lastModifiedBy/>
  <cp:revision>1</cp:revision>
  <dcterms:created xsi:type="dcterms:W3CDTF">2013-12-23T23:15:00Z</dcterms:created>
  <dcterms:modified xsi:type="dcterms:W3CDTF">2013-12-23T23:15:00Z</dcterms:modified>
  <cp:category/>
</cp:coreProperties>
</file>