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1–2</w:t>
            </w:r>
          </w:p>
        </w:tc>
      </w:tr>
      <w:tr>
        <w:tc>
          <w:tcPr>
            <w:tcW w:type="dxa" w:w="2880"/>
          </w:tcPr>
          <w:p>
            <w:r>
              <w:t>Attempt 2</w:t>
            </w:r>
          </w:p>
        </w:tc>
        <w:tc>
          <w:tcPr>
            <w:tcW w:type="dxa" w:w="2880"/>
          </w:tcPr>
          <w:p>
            <w:r>
              <w:t>Reopen `2.3903684616088867`; stop `4.684725761413574`</w:t>
            </w:r>
          </w:p>
        </w:tc>
        <w:tc>
          <w:tcPr>
            <w:tcW w:type="dxa" w:w="2880"/>
          </w:tcPr>
          <w:p>
            <w:r>
              <w:t>3–12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