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39FB" w14:textId="4FE1CD18" w:rsidR="00392C4C" w:rsidRDefault="00000000">
      <w:pPr>
        <w:pStyle w:val="Heading1"/>
      </w:pPr>
      <w:bookmarkStart w:id="0" w:name="annex-1---use-case-sample"/>
      <w:r>
        <w:t>Annex 1 - Use-case sample</w:t>
      </w:r>
      <w:r w:rsidR="002C1307">
        <w:t xml:space="preserve"> and content analysis with the </w:t>
      </w:r>
      <w:proofErr w:type="gramStart"/>
      <w:r w:rsidR="002C1307">
        <w:t>four dimension</w:t>
      </w:r>
      <w:proofErr w:type="gramEnd"/>
      <w:r w:rsidR="002C1307">
        <w:t xml:space="preserve"> framework </w:t>
      </w:r>
    </w:p>
    <w:p w14:paraId="4724F1D1" w14:textId="09AD685F" w:rsidR="002C1307" w:rsidRPr="002C1307" w:rsidRDefault="002C1307" w:rsidP="002C1307">
      <w:pPr>
        <w:pStyle w:val="Heading2"/>
        <w:numPr>
          <w:ilvl w:val="0"/>
          <w:numId w:val="2"/>
        </w:numPr>
      </w:pPr>
      <w:r>
        <w:t>Use case sample</w:t>
      </w:r>
    </w:p>
    <w:p w14:paraId="24D49FBA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Yanyuwa</w:t>
      </w:r>
      <w:proofErr w:type="spellEnd"/>
      <w:r>
        <w:t xml:space="preserve"> Comic Project: (Liang </w:t>
      </w:r>
      <w:r w:rsidRPr="002C1307">
        <w:rPr>
          <w:i/>
          <w:iCs/>
        </w:rPr>
        <w:t>et al.,</w:t>
      </w:r>
      <w:r>
        <w:t xml:space="preserve"> 2024) - Co-construction workshops for language teachers; iterative, session-based collaboration that supports future teacher involvement (collaborate/empower).</w:t>
      </w:r>
    </w:p>
    <w:p w14:paraId="0C007944" w14:textId="1AD1B4F2" w:rsidR="002C1307" w:rsidRDefault="002C1307" w:rsidP="002C1307">
      <w:pPr>
        <w:pStyle w:val="Compact"/>
        <w:numPr>
          <w:ilvl w:val="1"/>
          <w:numId w:val="2"/>
        </w:numPr>
      </w:pPr>
      <w:r>
        <w:t>World Literature Knowledge Graph: (</w:t>
      </w:r>
      <w:proofErr w:type="spellStart"/>
      <w:r>
        <w:t>Stranisci</w:t>
      </w:r>
      <w:proofErr w:type="spellEnd"/>
      <w:r>
        <w:t xml:space="preserve"> </w:t>
      </w:r>
      <w:r w:rsidRPr="002C1307">
        <w:rPr>
          <w:i/>
          <w:iCs/>
        </w:rPr>
        <w:t>et al</w:t>
      </w:r>
      <w:r>
        <w:t>., 2017) - Integration of three reader communities into a shared semantic model; ongoing use and reception data (involve/collaborate).</w:t>
      </w:r>
    </w:p>
    <w:p w14:paraId="0938DF40" w14:textId="069C64ED" w:rsidR="002C1307" w:rsidRDefault="002C1307" w:rsidP="002C1307">
      <w:pPr>
        <w:pStyle w:val="Compact"/>
        <w:numPr>
          <w:ilvl w:val="1"/>
          <w:numId w:val="2"/>
        </w:numPr>
      </w:pPr>
      <w:r>
        <w:t>PhD Students’ Information-Sharing Knowledge Graph: (</w:t>
      </w:r>
      <w:proofErr w:type="spellStart"/>
      <w:r>
        <w:t>Gardasevic</w:t>
      </w:r>
      <w:proofErr w:type="spellEnd"/>
      <w:r>
        <w:t xml:space="preserve"> and Gazan, 2020) (</w:t>
      </w:r>
      <w:proofErr w:type="gramStart"/>
      <w:r>
        <w:t>2023)(</w:t>
      </w:r>
      <w:proofErr w:type="gramEnd"/>
      <w:r>
        <w:t>2024) - Participatory design workshop with PhD students plus mixed-methods evaluation (interviews and sentiment analysis); strong participatory design + HCI linkage (collaborate).</w:t>
      </w:r>
    </w:p>
    <w:p w14:paraId="65D960E8" w14:textId="77777777" w:rsidR="002C1307" w:rsidRDefault="002C1307" w:rsidP="002C1307">
      <w:pPr>
        <w:pStyle w:val="Compact"/>
        <w:numPr>
          <w:ilvl w:val="1"/>
          <w:numId w:val="2"/>
        </w:numPr>
      </w:pPr>
      <w:r>
        <w:t xml:space="preserve">Research Knowledge Graphs for Participatory Archives: (Hocker </w:t>
      </w:r>
      <w:r w:rsidRPr="002C1307">
        <w:rPr>
          <w:i/>
          <w:iCs/>
        </w:rPr>
        <w:t>et al.,</w:t>
      </w:r>
      <w:r>
        <w:t xml:space="preserve"> 2022) - Archivists and researchers customize and enrich school archives; long-term collaborative curation (collaborate/ongoing community curation).</w:t>
      </w:r>
    </w:p>
    <w:p w14:paraId="5F678922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KnowEdu</w:t>
      </w:r>
      <w:proofErr w:type="spellEnd"/>
      <w:r>
        <w:t xml:space="preserve">: (Chen </w:t>
      </w:r>
      <w:r w:rsidRPr="002C1307">
        <w:rPr>
          <w:i/>
          <w:iCs/>
        </w:rPr>
        <w:t>et al.,</w:t>
      </w:r>
      <w:r>
        <w:t xml:space="preserve"> 2018) - Explicit user-</w:t>
      </w:r>
      <w:proofErr w:type="spellStart"/>
      <w:r>
        <w:t>centred</w:t>
      </w:r>
      <w:proofErr w:type="spellEnd"/>
      <w:r>
        <w:t xml:space="preserve"> design involving experts and users; focus on iterative refinement of educational knowledge representations (consult/involve).</w:t>
      </w:r>
    </w:p>
    <w:p w14:paraId="2204C9ED" w14:textId="77777777" w:rsidR="002C1307" w:rsidRDefault="002C1307" w:rsidP="002C1307">
      <w:pPr>
        <w:pStyle w:val="Compact"/>
        <w:numPr>
          <w:ilvl w:val="1"/>
          <w:numId w:val="2"/>
        </w:numPr>
      </w:pPr>
      <w:r>
        <w:t xml:space="preserve">Polariscope Collaborative Storytelling Platform: (Almeida </w:t>
      </w:r>
      <w:r w:rsidRPr="002C1307">
        <w:rPr>
          <w:i/>
          <w:iCs/>
        </w:rPr>
        <w:t>et al.</w:t>
      </w:r>
      <w:r>
        <w:t>, 2024) - Collaborative storytelling platform to share, visualize and co-create collective memories over cultural heritage archives; gathers citizens and institutions, integrates AI-generated stories (GPT</w:t>
      </w:r>
      <w:r>
        <w:rPr>
          <w:rFonts w:ascii="Cambria Math" w:hAnsi="Cambria Math" w:cs="Cambria Math"/>
        </w:rPr>
        <w:t>‑</w:t>
      </w:r>
      <w:r>
        <w:t>3.5) with preliminary user testing (involve/collaborate).</w:t>
      </w:r>
    </w:p>
    <w:p w14:paraId="2CC34425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GTDOnto</w:t>
      </w:r>
      <w:proofErr w:type="spellEnd"/>
      <w:r>
        <w:t xml:space="preserve">: (Al-Fayez </w:t>
      </w:r>
      <w:r w:rsidRPr="002C1307">
        <w:rPr>
          <w:i/>
          <w:iCs/>
        </w:rPr>
        <w:t>et al</w:t>
      </w:r>
      <w:r>
        <w:t xml:space="preserve">., 2023) - </w:t>
      </w:r>
      <w:proofErr w:type="spellStart"/>
      <w:r>
        <w:t>NeOn</w:t>
      </w:r>
      <w:proofErr w:type="spellEnd"/>
      <w:r>
        <w:t xml:space="preserve"> methodology with UX aspects in a sensitive terrorism domain; expert-led design with attention to user tasks and potential bias issues (consult, bias-aware modelling).</w:t>
      </w:r>
    </w:p>
    <w:p w14:paraId="5A19F803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DigiNUMA</w:t>
      </w:r>
      <w:proofErr w:type="spellEnd"/>
      <w:r>
        <w:t xml:space="preserve">: (Hocker </w:t>
      </w:r>
      <w:r w:rsidRPr="002C1307">
        <w:rPr>
          <w:i/>
          <w:iCs/>
        </w:rPr>
        <w:t>et al.,</w:t>
      </w:r>
      <w:r>
        <w:t xml:space="preserve"> 2022) - Explicit participatory heritage component; collaboration between heritage professionals and communities around numismatic and archaeological data (involve/collaborate).</w:t>
      </w:r>
    </w:p>
    <w:p w14:paraId="314C6A40" w14:textId="5B57A9DB" w:rsidR="002C1307" w:rsidRDefault="002C1307" w:rsidP="002C1307">
      <w:pPr>
        <w:pStyle w:val="Compact"/>
        <w:numPr>
          <w:ilvl w:val="1"/>
          <w:numId w:val="2"/>
        </w:numPr>
      </w:pPr>
      <w:r>
        <w:t xml:space="preserve">SAMPO Model Projects: (Hyvönen, 2023; Ahola </w:t>
      </w:r>
      <w:r w:rsidRPr="002C1307">
        <w:rPr>
          <w:i/>
          <w:iCs/>
        </w:rPr>
        <w:t>et al.,</w:t>
      </w:r>
      <w:r>
        <w:t xml:space="preserve"> 2024; Leskinen </w:t>
      </w:r>
      <w:r w:rsidRPr="002C1307">
        <w:rPr>
          <w:i/>
          <w:iCs/>
        </w:rPr>
        <w:t>et al.,</w:t>
      </w:r>
      <w:r>
        <w:t xml:space="preserve"> 2022) - User-oriented semantic portals emphasizing exploration and reuse; interaction via configurable views and faceted exploration, without formal participatory design (inform/involve through rich exploration tools).</w:t>
      </w:r>
    </w:p>
    <w:p w14:paraId="5B94E6F3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lastRenderedPageBreak/>
        <w:t>Wikibase</w:t>
      </w:r>
      <w:proofErr w:type="spellEnd"/>
      <w:r>
        <w:t xml:space="preserve"> for Cultural Heritage: (</w:t>
      </w:r>
      <w:proofErr w:type="spellStart"/>
      <w:r>
        <w:t>Kesäniemi</w:t>
      </w:r>
      <w:proofErr w:type="spellEnd"/>
      <w:r>
        <w:t xml:space="preserve"> </w:t>
      </w:r>
      <w:r w:rsidRPr="002C1307">
        <w:rPr>
          <w:i/>
          <w:iCs/>
        </w:rPr>
        <w:t>et al.,</w:t>
      </w:r>
      <w:r>
        <w:t xml:space="preserve"> 2022)- Collaborative editing environment where non-expert users can contribute; continuous crowdsourced enrichment and correction (community curation, ongoing collaboration).</w:t>
      </w:r>
    </w:p>
    <w:p w14:paraId="7A6CDFFA" w14:textId="41180509" w:rsidR="002C1307" w:rsidRDefault="002C1307" w:rsidP="002C1307">
      <w:pPr>
        <w:pStyle w:val="Compact"/>
        <w:numPr>
          <w:ilvl w:val="1"/>
          <w:numId w:val="2"/>
        </w:numPr>
      </w:pPr>
      <w:r>
        <w:t>Cultural Leaf Semantic Portal: (</w:t>
      </w:r>
      <w:proofErr w:type="spellStart"/>
      <w:r>
        <w:t>Dorobăț</w:t>
      </w:r>
      <w:proofErr w:type="spellEnd"/>
      <w:r>
        <w:t xml:space="preserve">, </w:t>
      </w:r>
      <w:r w:rsidRPr="002C1307">
        <w:rPr>
          <w:i/>
          <w:iCs/>
        </w:rPr>
        <w:t>et al.,</w:t>
      </w:r>
      <w:r>
        <w:t xml:space="preserve"> 2024) - Usability-focused portal design; interaction framed through exploratory use and (implicitly) usability considerations, though evaluation processes are under-documented (inform/involve).</w:t>
      </w:r>
    </w:p>
    <w:p w14:paraId="3DD962A5" w14:textId="77777777" w:rsidR="002C1307" w:rsidRDefault="002C1307" w:rsidP="002C1307">
      <w:pPr>
        <w:pStyle w:val="Compact"/>
        <w:numPr>
          <w:ilvl w:val="1"/>
          <w:numId w:val="2"/>
        </w:numPr>
      </w:pPr>
      <w:r>
        <w:t xml:space="preserve">European Cultural Gems: (Consoli </w:t>
      </w:r>
      <w:r w:rsidRPr="002C1307">
        <w:rPr>
          <w:i/>
          <w:iCs/>
        </w:rPr>
        <w:t>et al</w:t>
      </w:r>
      <w:r>
        <w:t>., 2023) - Crowdsourced platform where citizens contribute information about cultural and creative places; ongoing citizen-contribution model with linked open data backend (crowdsourcing / citizen participation).</w:t>
      </w:r>
    </w:p>
    <w:p w14:paraId="57AA3246" w14:textId="77777777" w:rsidR="002C1307" w:rsidRDefault="002C1307" w:rsidP="002C1307">
      <w:pPr>
        <w:pStyle w:val="Compact"/>
        <w:numPr>
          <w:ilvl w:val="1"/>
          <w:numId w:val="2"/>
        </w:numPr>
      </w:pPr>
      <w:r>
        <w:t xml:space="preserve">ARCA: (Bernasconi </w:t>
      </w:r>
      <w:r w:rsidRPr="002C1307">
        <w:rPr>
          <w:i/>
          <w:iCs/>
        </w:rPr>
        <w:t>et al.,</w:t>
      </w:r>
      <w:r>
        <w:t xml:space="preserve"> 2022) - User-</w:t>
      </w:r>
      <w:proofErr w:type="spellStart"/>
      <w:r>
        <w:t>centred</w:t>
      </w:r>
      <w:proofErr w:type="spellEnd"/>
      <w:r>
        <w:t>, iterative semantic search system; two releases with comparative usability testing position users as evaluators and co-shapers of functionality (HCI evaluation; involve/collaborate).</w:t>
      </w:r>
    </w:p>
    <w:p w14:paraId="37579B92" w14:textId="0A690C7D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InTaVia</w:t>
      </w:r>
      <w:proofErr w:type="spellEnd"/>
      <w:r>
        <w:t xml:space="preserve">: (Mayr </w:t>
      </w:r>
      <w:r w:rsidRPr="002C1307">
        <w:rPr>
          <w:i/>
          <w:iCs/>
        </w:rPr>
        <w:t>et al.,</w:t>
      </w:r>
      <w:r>
        <w:t xml:space="preserve"> 2022; </w:t>
      </w:r>
      <w:proofErr w:type="spellStart"/>
      <w:r>
        <w:t>Schlögl</w:t>
      </w:r>
      <w:proofErr w:type="spellEnd"/>
      <w:r>
        <w:t xml:space="preserve"> </w:t>
      </w:r>
      <w:r w:rsidRPr="002C1307">
        <w:rPr>
          <w:i/>
          <w:iCs/>
        </w:rPr>
        <w:t>et al.,</w:t>
      </w:r>
      <w:r>
        <w:t xml:space="preserve"> 2025) - Requirement workshops and user testing on the interface side, plus empirical validation; strong HCI orientation with structured user-</w:t>
      </w:r>
      <w:proofErr w:type="spellStart"/>
      <w:r>
        <w:t>centred</w:t>
      </w:r>
      <w:proofErr w:type="spellEnd"/>
      <w:r>
        <w:t xml:space="preserve"> design across design and evaluation phases (collaborate).</w:t>
      </w:r>
    </w:p>
    <w:p w14:paraId="36F7F859" w14:textId="77777777" w:rsidR="002C1307" w:rsidRDefault="002C1307" w:rsidP="002C1307">
      <w:pPr>
        <w:pStyle w:val="Compact"/>
        <w:numPr>
          <w:ilvl w:val="1"/>
          <w:numId w:val="2"/>
        </w:numPr>
      </w:pPr>
      <w:r>
        <w:t xml:space="preserve">ATLAS: (Giacomini </w:t>
      </w:r>
      <w:r w:rsidRPr="002C1307">
        <w:rPr>
          <w:i/>
          <w:iCs/>
        </w:rPr>
        <w:t>et al.,</w:t>
      </w:r>
      <w:r>
        <w:t xml:space="preserve"> 2025)- Supports participatory research on Italian digital cultural heritage; researchers and possibly practitioners co-construct and interrogate the knowledge graph (collaborate within expert communities).</w:t>
      </w:r>
    </w:p>
    <w:p w14:paraId="61FF2CAC" w14:textId="77777777" w:rsidR="002C1307" w:rsidRDefault="002C1307" w:rsidP="002C1307">
      <w:pPr>
        <w:pStyle w:val="Compact"/>
        <w:numPr>
          <w:ilvl w:val="1"/>
          <w:numId w:val="2"/>
        </w:numPr>
      </w:pPr>
      <w:r>
        <w:t>Neurosymbolic Narrative Generation for Cultural Heritage: (Palma, 2023) - Emphasizes user empowerment in narrative generation; users move from consumers to co-authors by controlling narrative parameters (empower, HCI and participatory design blend).</w:t>
      </w:r>
    </w:p>
    <w:p w14:paraId="1561A11F" w14:textId="37D88EB3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ArsEmotica</w:t>
      </w:r>
      <w:proofErr w:type="spellEnd"/>
      <w:r>
        <w:t xml:space="preserve">: (Patti </w:t>
      </w:r>
      <w:r w:rsidRPr="002C1307">
        <w:rPr>
          <w:i/>
          <w:iCs/>
        </w:rPr>
        <w:t>et al</w:t>
      </w:r>
      <w:r>
        <w:t>., 2015) - Uses social media comments as user-generated emotional metadata; large-scale, implicit crowdsourcing of affective responses to art (crowdsourcing / community contribution).</w:t>
      </w:r>
    </w:p>
    <w:p w14:paraId="5D6EE58C" w14:textId="77777777" w:rsidR="002C1307" w:rsidRDefault="002C1307" w:rsidP="002C1307">
      <w:pPr>
        <w:pStyle w:val="Compact"/>
        <w:numPr>
          <w:ilvl w:val="1"/>
          <w:numId w:val="2"/>
        </w:numPr>
      </w:pPr>
      <w:r>
        <w:t>Participatory Indexing for Academic Digital Libraries: (Leblanc, 2020) - Co-design workshops with potential users to prototype participatory indexing services; strong participatory design in shaping indexing workflows (collaborate/empower around metadata).</w:t>
      </w:r>
    </w:p>
    <w:p w14:paraId="02690A0C" w14:textId="077E9604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ProvKOS</w:t>
      </w:r>
      <w:proofErr w:type="spellEnd"/>
      <w:r>
        <w:t xml:space="preserve">: (Choi </w:t>
      </w:r>
      <w:proofErr w:type="gramStart"/>
      <w:r>
        <w:t>and  Cheng</w:t>
      </w:r>
      <w:proofErr w:type="gramEnd"/>
      <w:r>
        <w:t>, 2024) - Five-step participatory process engaging editorial managers, information professionals, and researchers to define provenance tracking; interaction focuses on negotiating controversial classifications and bias mitigation (collaborate).</w:t>
      </w:r>
    </w:p>
    <w:p w14:paraId="12B32E34" w14:textId="27CB3104" w:rsidR="002C1307" w:rsidRDefault="002C1307" w:rsidP="002C1307">
      <w:pPr>
        <w:pStyle w:val="Compact"/>
        <w:numPr>
          <w:ilvl w:val="1"/>
          <w:numId w:val="2"/>
        </w:numPr>
      </w:pPr>
      <w:r>
        <w:lastRenderedPageBreak/>
        <w:t xml:space="preserve">Inuvialuit Digital Library: (Farnel </w:t>
      </w:r>
      <w:proofErr w:type="gramStart"/>
      <w:r>
        <w:t>and  Shiri</w:t>
      </w:r>
      <w:proofErr w:type="gramEnd"/>
      <w:r>
        <w:t>, 2019) - Community-led co-design, digital storytelling workshops, and contributor-controlled narratives; strong community agency and culturally grounded access rules (collaborate/empower; epistemic justice-</w:t>
      </w:r>
      <w:proofErr w:type="spellStart"/>
      <w:r>
        <w:t>centred</w:t>
      </w:r>
      <w:proofErr w:type="spellEnd"/>
      <w:r>
        <w:t>).</w:t>
      </w:r>
    </w:p>
    <w:p w14:paraId="7F002B13" w14:textId="77777777" w:rsidR="002C1307" w:rsidRDefault="002C1307" w:rsidP="002C1307">
      <w:pPr>
        <w:pStyle w:val="Compact"/>
        <w:numPr>
          <w:ilvl w:val="1"/>
          <w:numId w:val="2"/>
        </w:numPr>
      </w:pPr>
      <w:proofErr w:type="spellStart"/>
      <w:r>
        <w:t>HyperReal</w:t>
      </w:r>
      <w:proofErr w:type="spellEnd"/>
      <w:r>
        <w:t>: (Sartini, 2025) - Explicit participatory design of multivocal exhibitions; users act as co-curators, shaping narrative and interpretive layers over time (collaborate/empower).</w:t>
      </w:r>
    </w:p>
    <w:p w14:paraId="47780CA0" w14:textId="448172DC" w:rsidR="00392C4C" w:rsidRDefault="002C1307" w:rsidP="002C1307">
      <w:pPr>
        <w:pStyle w:val="Compact"/>
        <w:numPr>
          <w:ilvl w:val="1"/>
          <w:numId w:val="2"/>
        </w:numPr>
      </w:pPr>
      <w:proofErr w:type="spellStart"/>
      <w:r>
        <w:t>Rhizomer</w:t>
      </w:r>
      <w:proofErr w:type="spellEnd"/>
      <w:r>
        <w:t xml:space="preserve">: (García </w:t>
      </w:r>
      <w:r w:rsidRPr="002C1307">
        <w:rPr>
          <w:i/>
          <w:iCs/>
        </w:rPr>
        <w:t>et al.,</w:t>
      </w:r>
      <w:r>
        <w:t xml:space="preserve"> 2022) - Interactive tool for exploring knowledge graphs available as Semantic Web data; supports overview, zoom and filter, and details-on-demand tasks without requiring prior knowledge of dataset structure or SPARQL; user-centered interface design for researchers, practitioners, and lay users (inform/involve through exploration tools).</w:t>
      </w:r>
    </w:p>
    <w:p w14:paraId="50691910" w14:textId="77777777" w:rsidR="002C1307" w:rsidRDefault="002C1307" w:rsidP="002C1307">
      <w:pPr>
        <w:pStyle w:val="Compact"/>
      </w:pPr>
    </w:p>
    <w:p w14:paraId="6EBF38CC" w14:textId="4E010E8E" w:rsidR="002C1307" w:rsidRDefault="002C1307" w:rsidP="002C1307">
      <w:pPr>
        <w:pStyle w:val="Heading1"/>
        <w:numPr>
          <w:ilvl w:val="0"/>
          <w:numId w:val="2"/>
        </w:numPr>
      </w:pPr>
      <w:r>
        <w:t xml:space="preserve">Content analysis matrix with the </w:t>
      </w:r>
      <w:r w:rsidR="00C772C6">
        <w:t>four-dimension</w:t>
      </w:r>
      <w:r>
        <w:t xml:space="preserve"> framework </w:t>
      </w:r>
    </w:p>
    <w:p w14:paraId="57A6ECBE" w14:textId="77777777" w:rsidR="002C1307" w:rsidRDefault="002C1307" w:rsidP="002C1307">
      <w:pPr>
        <w:pStyle w:val="Compact"/>
      </w:pPr>
    </w:p>
    <w:tbl>
      <w:tblPr>
        <w:tblStyle w:val="TableGridLight"/>
        <w:tblW w:w="5044" w:type="pct"/>
        <w:tblLayout w:type="fixed"/>
        <w:tblLook w:val="0020" w:firstRow="1" w:lastRow="0" w:firstColumn="0" w:lastColumn="0" w:noHBand="0" w:noVBand="0"/>
      </w:tblPr>
      <w:tblGrid>
        <w:gridCol w:w="1427"/>
        <w:gridCol w:w="1234"/>
        <w:gridCol w:w="1701"/>
        <w:gridCol w:w="1559"/>
        <w:gridCol w:w="1559"/>
        <w:gridCol w:w="1160"/>
        <w:gridCol w:w="1377"/>
        <w:gridCol w:w="1858"/>
        <w:gridCol w:w="1417"/>
      </w:tblGrid>
      <w:tr w:rsidR="00392C4C" w14:paraId="05E6EEF9" w14:textId="77777777" w:rsidTr="002C1307">
        <w:tc>
          <w:tcPr>
            <w:tcW w:w="1426" w:type="dxa"/>
            <w:shd w:val="clear" w:color="auto" w:fill="ADADAD" w:themeFill="background2" w:themeFillShade="BF"/>
          </w:tcPr>
          <w:p w14:paraId="63894026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Use Case Name</w:t>
            </w:r>
          </w:p>
        </w:tc>
        <w:tc>
          <w:tcPr>
            <w:tcW w:w="1234" w:type="dxa"/>
            <w:shd w:val="clear" w:color="auto" w:fill="ADADAD" w:themeFill="background2" w:themeFillShade="BF"/>
          </w:tcPr>
          <w:p w14:paraId="236ECC78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User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6CA6E930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Co-created Object</w:t>
            </w:r>
          </w:p>
        </w:tc>
        <w:tc>
          <w:tcPr>
            <w:tcW w:w="1559" w:type="dxa"/>
            <w:shd w:val="clear" w:color="auto" w:fill="ADADAD" w:themeFill="background2" w:themeFillShade="BF"/>
          </w:tcPr>
          <w:p w14:paraId="5A4CCF38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General perspective</w:t>
            </w:r>
          </w:p>
        </w:tc>
        <w:tc>
          <w:tcPr>
            <w:tcW w:w="1559" w:type="dxa"/>
            <w:shd w:val="clear" w:color="auto" w:fill="ADADAD" w:themeFill="background2" w:themeFillShade="BF"/>
          </w:tcPr>
          <w:p w14:paraId="4FB6900D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Method Name</w:t>
            </w:r>
          </w:p>
        </w:tc>
        <w:tc>
          <w:tcPr>
            <w:tcW w:w="1160" w:type="dxa"/>
            <w:shd w:val="clear" w:color="auto" w:fill="ADADAD" w:themeFill="background2" w:themeFillShade="BF"/>
          </w:tcPr>
          <w:p w14:paraId="29C13477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Participation Phase</w:t>
            </w:r>
          </w:p>
        </w:tc>
        <w:tc>
          <w:tcPr>
            <w:tcW w:w="1377" w:type="dxa"/>
            <w:shd w:val="clear" w:color="auto" w:fill="ADADAD" w:themeFill="background2" w:themeFillShade="BF"/>
          </w:tcPr>
          <w:p w14:paraId="740688BA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Phase Name</w:t>
            </w:r>
          </w:p>
        </w:tc>
        <w:tc>
          <w:tcPr>
            <w:tcW w:w="1858" w:type="dxa"/>
            <w:shd w:val="clear" w:color="auto" w:fill="ADADAD" w:themeFill="background2" w:themeFillShade="BF"/>
          </w:tcPr>
          <w:p w14:paraId="39B83D0F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Tools</w:t>
            </w:r>
          </w:p>
        </w:tc>
        <w:tc>
          <w:tcPr>
            <w:tcW w:w="1417" w:type="dxa"/>
            <w:shd w:val="clear" w:color="auto" w:fill="ADADAD" w:themeFill="background2" w:themeFillShade="BF"/>
          </w:tcPr>
          <w:p w14:paraId="6C0B3B18" w14:textId="77777777" w:rsidR="00392C4C" w:rsidRPr="002C1307" w:rsidRDefault="00000000">
            <w:pPr>
              <w:pStyle w:val="Compact"/>
              <w:rPr>
                <w:b/>
                <w:bCs/>
              </w:rPr>
            </w:pPr>
            <w:r w:rsidRPr="002C1307">
              <w:rPr>
                <w:b/>
                <w:bCs/>
              </w:rPr>
              <w:t>Level of user participation</w:t>
            </w:r>
          </w:p>
        </w:tc>
      </w:tr>
      <w:tr w:rsidR="00392C4C" w14:paraId="7F3FC796" w14:textId="77777777" w:rsidTr="002C1307">
        <w:tc>
          <w:tcPr>
            <w:tcW w:w="1426" w:type="dxa"/>
          </w:tcPr>
          <w:p w14:paraId="076A857A" w14:textId="77777777" w:rsidR="00392C4C" w:rsidRDefault="00000000">
            <w:pPr>
              <w:pStyle w:val="Compact"/>
            </w:pPr>
            <w:r>
              <w:t>Yanyuwa Comic Project</w:t>
            </w:r>
          </w:p>
        </w:tc>
        <w:tc>
          <w:tcPr>
            <w:tcW w:w="1234" w:type="dxa"/>
          </w:tcPr>
          <w:p w14:paraId="1C8F4395" w14:textId="77777777" w:rsidR="00392C4C" w:rsidRDefault="00000000">
            <w:pPr>
              <w:pStyle w:val="Compact"/>
            </w:pPr>
            <w:r>
              <w:t>Language teachers</w:t>
            </w:r>
          </w:p>
        </w:tc>
        <w:tc>
          <w:tcPr>
            <w:tcW w:w="1701" w:type="dxa"/>
          </w:tcPr>
          <w:p w14:paraId="3F206FB0" w14:textId="77777777" w:rsidR="00392C4C" w:rsidRDefault="00000000">
            <w:pPr>
              <w:pStyle w:val="Compact"/>
            </w:pPr>
            <w:r>
              <w:t>Knowledge graph structure, data comics narratives</w:t>
            </w:r>
          </w:p>
        </w:tc>
        <w:tc>
          <w:tcPr>
            <w:tcW w:w="1559" w:type="dxa"/>
          </w:tcPr>
          <w:p w14:paraId="5A69947E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1F7292A6" w14:textId="77777777" w:rsidR="00392C4C" w:rsidRDefault="00000000">
            <w:pPr>
              <w:pStyle w:val="Compact"/>
            </w:pPr>
            <w:r>
              <w:t>Co-construction workshops</w:t>
            </w:r>
          </w:p>
        </w:tc>
        <w:tc>
          <w:tcPr>
            <w:tcW w:w="1160" w:type="dxa"/>
          </w:tcPr>
          <w:p w14:paraId="09709ADD" w14:textId="77777777" w:rsidR="00392C4C" w:rsidRDefault="00000000">
            <w:pPr>
              <w:pStyle w:val="Compact"/>
            </w:pPr>
            <w:r>
              <w:t>Early</w:t>
            </w:r>
          </w:p>
        </w:tc>
        <w:tc>
          <w:tcPr>
            <w:tcW w:w="1377" w:type="dxa"/>
          </w:tcPr>
          <w:p w14:paraId="3FF1B85F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373AF52C" w14:textId="77777777" w:rsidR="00392C4C" w:rsidRDefault="00000000">
            <w:pPr>
              <w:pStyle w:val="Compact"/>
            </w:pPr>
            <w:r>
              <w:t>Session-based workshops, iterative collaboration</w:t>
            </w:r>
          </w:p>
        </w:tc>
        <w:tc>
          <w:tcPr>
            <w:tcW w:w="1417" w:type="dxa"/>
          </w:tcPr>
          <w:p w14:paraId="6BDC5899" w14:textId="77777777" w:rsidR="00392C4C" w:rsidRDefault="00000000">
            <w:pPr>
              <w:pStyle w:val="Compact"/>
            </w:pPr>
            <w:r>
              <w:t>Include</w:t>
            </w:r>
          </w:p>
        </w:tc>
      </w:tr>
      <w:tr w:rsidR="00392C4C" w14:paraId="35D61D9A" w14:textId="77777777" w:rsidTr="002C1307">
        <w:tc>
          <w:tcPr>
            <w:tcW w:w="1426" w:type="dxa"/>
          </w:tcPr>
          <w:p w14:paraId="4CD8B5CF" w14:textId="77777777" w:rsidR="00392C4C" w:rsidRDefault="00000000">
            <w:pPr>
              <w:pStyle w:val="Compact"/>
            </w:pPr>
            <w:r>
              <w:t>World Literature Knowledge Graph</w:t>
            </w:r>
          </w:p>
        </w:tc>
        <w:tc>
          <w:tcPr>
            <w:tcW w:w="1234" w:type="dxa"/>
          </w:tcPr>
          <w:p w14:paraId="30C3AAD4" w14:textId="77777777" w:rsidR="00392C4C" w:rsidRDefault="00000000">
            <w:pPr>
              <w:pStyle w:val="Compact"/>
            </w:pPr>
            <w:r>
              <w:t>Reader communities (3 communities), teachers, research</w:t>
            </w:r>
            <w:r>
              <w:lastRenderedPageBreak/>
              <w:t>ers, publishing professionals</w:t>
            </w:r>
          </w:p>
        </w:tc>
        <w:tc>
          <w:tcPr>
            <w:tcW w:w="1701" w:type="dxa"/>
          </w:tcPr>
          <w:p w14:paraId="5D7D5EAE" w14:textId="77777777" w:rsidR="00392C4C" w:rsidRDefault="00000000">
            <w:pPr>
              <w:pStyle w:val="Compact"/>
            </w:pPr>
            <w:r>
              <w:lastRenderedPageBreak/>
              <w:t>Semantic model integration, reception data</w:t>
            </w:r>
          </w:p>
        </w:tc>
        <w:tc>
          <w:tcPr>
            <w:tcW w:w="1559" w:type="dxa"/>
          </w:tcPr>
          <w:p w14:paraId="2DA626FB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5A3248FE" w14:textId="77777777" w:rsidR="00392C4C" w:rsidRDefault="00000000">
            <w:pPr>
              <w:pStyle w:val="Compact"/>
            </w:pPr>
            <w:r>
              <w:t>Reader community integration, usability testing</w:t>
            </w:r>
          </w:p>
        </w:tc>
        <w:tc>
          <w:tcPr>
            <w:tcW w:w="1160" w:type="dxa"/>
          </w:tcPr>
          <w:p w14:paraId="562721FF" w14:textId="77777777" w:rsidR="00392C4C" w:rsidRDefault="00000000">
            <w:pPr>
              <w:pStyle w:val="Compact"/>
            </w:pPr>
            <w:r>
              <w:t>Late</w:t>
            </w:r>
          </w:p>
        </w:tc>
        <w:tc>
          <w:tcPr>
            <w:tcW w:w="1377" w:type="dxa"/>
          </w:tcPr>
          <w:p w14:paraId="365018CA" w14:textId="77777777" w:rsidR="00392C4C" w:rsidRDefault="00000000">
            <w:pPr>
              <w:pStyle w:val="Compact"/>
            </w:pPr>
            <w:r>
              <w:t>Evaluation</w:t>
            </w:r>
          </w:p>
        </w:tc>
        <w:tc>
          <w:tcPr>
            <w:tcW w:w="1858" w:type="dxa"/>
          </w:tcPr>
          <w:p w14:paraId="39D3DF77" w14:textId="77777777" w:rsidR="00392C4C" w:rsidRDefault="00000000">
            <w:pPr>
              <w:pStyle w:val="Compact"/>
            </w:pPr>
            <w:r>
              <w:t>Expert usability validation</w:t>
            </w:r>
          </w:p>
        </w:tc>
        <w:tc>
          <w:tcPr>
            <w:tcW w:w="1417" w:type="dxa"/>
          </w:tcPr>
          <w:p w14:paraId="1030A928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052FE620" w14:textId="77777777" w:rsidTr="002C1307">
        <w:tc>
          <w:tcPr>
            <w:tcW w:w="1426" w:type="dxa"/>
          </w:tcPr>
          <w:p w14:paraId="723A6E04" w14:textId="77777777" w:rsidR="00392C4C" w:rsidRDefault="00000000">
            <w:pPr>
              <w:pStyle w:val="Compact"/>
            </w:pPr>
            <w:r>
              <w:t>PhD Students’ Information-Sharing Knowledge Graph</w:t>
            </w:r>
          </w:p>
        </w:tc>
        <w:tc>
          <w:tcPr>
            <w:tcW w:w="1234" w:type="dxa"/>
          </w:tcPr>
          <w:p w14:paraId="469B7DD3" w14:textId="77777777" w:rsidR="00392C4C" w:rsidRDefault="00000000">
            <w:pPr>
              <w:pStyle w:val="Compact"/>
            </w:pPr>
            <w:r>
              <w:t>PhD students (15 participants)</w:t>
            </w:r>
          </w:p>
        </w:tc>
        <w:tc>
          <w:tcPr>
            <w:tcW w:w="1701" w:type="dxa"/>
          </w:tcPr>
          <w:p w14:paraId="5636D08E" w14:textId="77777777" w:rsidR="00392C4C" w:rsidRDefault="00000000">
            <w:pPr>
              <w:pStyle w:val="Compact"/>
            </w:pPr>
            <w:r>
              <w:t>Knowledge graph data model, visualization design</w:t>
            </w:r>
          </w:p>
        </w:tc>
        <w:tc>
          <w:tcPr>
            <w:tcW w:w="1559" w:type="dxa"/>
          </w:tcPr>
          <w:p w14:paraId="0FEBCDAD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643E2383" w14:textId="77777777" w:rsidR="00392C4C" w:rsidRDefault="00000000">
            <w:pPr>
              <w:pStyle w:val="Compact"/>
            </w:pPr>
            <w:r>
              <w:t>Participatory design workshop, interviews, sentiment analysis</w:t>
            </w:r>
          </w:p>
        </w:tc>
        <w:tc>
          <w:tcPr>
            <w:tcW w:w="1160" w:type="dxa"/>
          </w:tcPr>
          <w:p w14:paraId="3EE5453C" w14:textId="77777777" w:rsidR="00392C4C" w:rsidRDefault="00000000">
            <w:pPr>
              <w:pStyle w:val="Compact"/>
            </w:pPr>
            <w:r>
              <w:t>Early</w:t>
            </w:r>
          </w:p>
        </w:tc>
        <w:tc>
          <w:tcPr>
            <w:tcW w:w="1377" w:type="dxa"/>
          </w:tcPr>
          <w:p w14:paraId="7C9DF72B" w14:textId="77777777" w:rsidR="00392C4C" w:rsidRDefault="00000000">
            <w:pPr>
              <w:pStyle w:val="Compact"/>
            </w:pPr>
            <w:r>
              <w:t>Design, Evaluation</w:t>
            </w:r>
          </w:p>
        </w:tc>
        <w:tc>
          <w:tcPr>
            <w:tcW w:w="1858" w:type="dxa"/>
          </w:tcPr>
          <w:p w14:paraId="53202DCC" w14:textId="77777777" w:rsidR="00392C4C" w:rsidRDefault="00000000">
            <w:pPr>
              <w:pStyle w:val="Compact"/>
            </w:pPr>
            <w:r>
              <w:t>Workshops, semi-structured interviews, sentiment analysis, Neo4j</w:t>
            </w:r>
          </w:p>
        </w:tc>
        <w:tc>
          <w:tcPr>
            <w:tcW w:w="1417" w:type="dxa"/>
          </w:tcPr>
          <w:p w14:paraId="1489CAA5" w14:textId="77777777" w:rsidR="00392C4C" w:rsidRDefault="00000000">
            <w:pPr>
              <w:pStyle w:val="Compact"/>
            </w:pPr>
            <w:r>
              <w:t>Include</w:t>
            </w:r>
          </w:p>
        </w:tc>
      </w:tr>
      <w:tr w:rsidR="00392C4C" w14:paraId="697047A8" w14:textId="77777777" w:rsidTr="002C1307">
        <w:tc>
          <w:tcPr>
            <w:tcW w:w="1426" w:type="dxa"/>
          </w:tcPr>
          <w:p w14:paraId="199C065C" w14:textId="77777777" w:rsidR="00392C4C" w:rsidRDefault="00000000">
            <w:pPr>
              <w:pStyle w:val="Compact"/>
            </w:pPr>
            <w:r>
              <w:t>Research Knowledge Graphs for Participatory Archives</w:t>
            </w:r>
          </w:p>
        </w:tc>
        <w:tc>
          <w:tcPr>
            <w:tcW w:w="1234" w:type="dxa"/>
          </w:tcPr>
          <w:p w14:paraId="11ACBBC2" w14:textId="77777777" w:rsidR="00392C4C" w:rsidRDefault="00000000">
            <w:pPr>
              <w:pStyle w:val="Compact"/>
            </w:pPr>
            <w:r>
              <w:t>Archivists, researchers</w:t>
            </w:r>
          </w:p>
        </w:tc>
        <w:tc>
          <w:tcPr>
            <w:tcW w:w="1701" w:type="dxa"/>
          </w:tcPr>
          <w:p w14:paraId="2AABCE21" w14:textId="77777777" w:rsidR="00392C4C" w:rsidRDefault="00000000">
            <w:pPr>
              <w:pStyle w:val="Compact"/>
            </w:pPr>
            <w:r>
              <w:t>Knowledge graph customization, annotation enrichment</w:t>
            </w:r>
          </w:p>
        </w:tc>
        <w:tc>
          <w:tcPr>
            <w:tcW w:w="1559" w:type="dxa"/>
          </w:tcPr>
          <w:p w14:paraId="1C0F9ADD" w14:textId="77777777" w:rsidR="00392C4C" w:rsidRDefault="00000000">
            <w:pPr>
              <w:pStyle w:val="Compact"/>
            </w:pPr>
            <w:r>
              <w:t>Research-driven</w:t>
            </w:r>
          </w:p>
        </w:tc>
        <w:tc>
          <w:tcPr>
            <w:tcW w:w="1559" w:type="dxa"/>
          </w:tcPr>
          <w:p w14:paraId="1DB4BFB8" w14:textId="77777777" w:rsidR="00392C4C" w:rsidRDefault="00000000">
            <w:pPr>
              <w:pStyle w:val="Compact"/>
            </w:pPr>
            <w:r>
              <w:t>Participatory approach, annotation</w:t>
            </w:r>
          </w:p>
        </w:tc>
        <w:tc>
          <w:tcPr>
            <w:tcW w:w="1160" w:type="dxa"/>
          </w:tcPr>
          <w:p w14:paraId="3A2BA87F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37EBE1E2" w14:textId="77777777" w:rsidR="00392C4C" w:rsidRDefault="00000000">
            <w:pPr>
              <w:pStyle w:val="Compact"/>
            </w:pPr>
            <w:r>
              <w:t>Development, ongoing monitoring</w:t>
            </w:r>
          </w:p>
        </w:tc>
        <w:tc>
          <w:tcPr>
            <w:tcW w:w="1858" w:type="dxa"/>
          </w:tcPr>
          <w:p w14:paraId="6F457B75" w14:textId="77777777" w:rsidR="00392C4C" w:rsidRDefault="00000000">
            <w:pPr>
              <w:pStyle w:val="Compact"/>
            </w:pPr>
            <w:r>
              <w:t>Customization tools, annotation interface</w:t>
            </w:r>
          </w:p>
        </w:tc>
        <w:tc>
          <w:tcPr>
            <w:tcW w:w="1417" w:type="dxa"/>
          </w:tcPr>
          <w:p w14:paraId="579E27F8" w14:textId="77777777" w:rsidR="00392C4C" w:rsidRDefault="00000000">
            <w:pPr>
              <w:pStyle w:val="Compact"/>
            </w:pPr>
            <w:r>
              <w:t>Scientific</w:t>
            </w:r>
          </w:p>
        </w:tc>
      </w:tr>
      <w:tr w:rsidR="00392C4C" w14:paraId="574C23E4" w14:textId="77777777" w:rsidTr="002C1307">
        <w:tc>
          <w:tcPr>
            <w:tcW w:w="1426" w:type="dxa"/>
          </w:tcPr>
          <w:p w14:paraId="1379EDD2" w14:textId="77777777" w:rsidR="00392C4C" w:rsidRDefault="00000000">
            <w:pPr>
              <w:pStyle w:val="Compact"/>
            </w:pPr>
            <w:r>
              <w:t>KnowEdu</w:t>
            </w:r>
          </w:p>
        </w:tc>
        <w:tc>
          <w:tcPr>
            <w:tcW w:w="1234" w:type="dxa"/>
          </w:tcPr>
          <w:p w14:paraId="47A55972" w14:textId="77777777" w:rsidR="00392C4C" w:rsidRDefault="00000000">
            <w:pPr>
              <w:pStyle w:val="Compact"/>
            </w:pPr>
            <w:r>
              <w:t>Experts, learners</w:t>
            </w:r>
          </w:p>
        </w:tc>
        <w:tc>
          <w:tcPr>
            <w:tcW w:w="1701" w:type="dxa"/>
          </w:tcPr>
          <w:p w14:paraId="2D65412F" w14:textId="77777777" w:rsidR="00392C4C" w:rsidRDefault="00000000">
            <w:pPr>
              <w:pStyle w:val="Compact"/>
            </w:pPr>
            <w:r>
              <w:t>Educational knowledge graph, concept extraction, relation identification</w:t>
            </w:r>
          </w:p>
        </w:tc>
        <w:tc>
          <w:tcPr>
            <w:tcW w:w="1559" w:type="dxa"/>
          </w:tcPr>
          <w:p w14:paraId="20826897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45F32B64" w14:textId="77777777" w:rsidR="00392C4C" w:rsidRDefault="00000000">
            <w:pPr>
              <w:pStyle w:val="Compact"/>
            </w:pPr>
            <w:r>
              <w:t>User-centred design</w:t>
            </w:r>
          </w:p>
        </w:tc>
        <w:tc>
          <w:tcPr>
            <w:tcW w:w="1160" w:type="dxa"/>
          </w:tcPr>
          <w:p w14:paraId="1CD4808F" w14:textId="77777777" w:rsidR="00392C4C" w:rsidRDefault="00000000">
            <w:pPr>
              <w:pStyle w:val="Compact"/>
            </w:pPr>
            <w:r>
              <w:t>Late</w:t>
            </w:r>
          </w:p>
        </w:tc>
        <w:tc>
          <w:tcPr>
            <w:tcW w:w="1377" w:type="dxa"/>
          </w:tcPr>
          <w:p w14:paraId="1F54B0A3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0F092A05" w14:textId="77777777" w:rsidR="00392C4C" w:rsidRDefault="00000000">
            <w:pPr>
              <w:pStyle w:val="Compact"/>
            </w:pPr>
            <w:r>
              <w:t>Neural sequence labeling, probabilistic association rule mining</w:t>
            </w:r>
          </w:p>
        </w:tc>
        <w:tc>
          <w:tcPr>
            <w:tcW w:w="1417" w:type="dxa"/>
          </w:tcPr>
          <w:p w14:paraId="6D9DBC42" w14:textId="77777777" w:rsidR="00392C4C" w:rsidRDefault="00000000">
            <w:pPr>
              <w:pStyle w:val="Compact"/>
            </w:pPr>
            <w:r>
              <w:t>Elaborate</w:t>
            </w:r>
          </w:p>
        </w:tc>
      </w:tr>
      <w:tr w:rsidR="00392C4C" w14:paraId="00E57F2D" w14:textId="77777777" w:rsidTr="002C1307">
        <w:tc>
          <w:tcPr>
            <w:tcW w:w="1426" w:type="dxa"/>
          </w:tcPr>
          <w:p w14:paraId="1F09BBAB" w14:textId="77777777" w:rsidR="00392C4C" w:rsidRDefault="00000000">
            <w:pPr>
              <w:pStyle w:val="Compact"/>
            </w:pPr>
            <w:r>
              <w:t>Polariscope Collaborative Storytelling Platform</w:t>
            </w:r>
          </w:p>
        </w:tc>
        <w:tc>
          <w:tcPr>
            <w:tcW w:w="1234" w:type="dxa"/>
          </w:tcPr>
          <w:p w14:paraId="537160CB" w14:textId="77777777" w:rsidR="00392C4C" w:rsidRDefault="00000000">
            <w:pPr>
              <w:pStyle w:val="Compact"/>
            </w:pPr>
            <w:r>
              <w:t>Citizens, cultural institutions</w:t>
            </w:r>
          </w:p>
        </w:tc>
        <w:tc>
          <w:tcPr>
            <w:tcW w:w="1701" w:type="dxa"/>
          </w:tcPr>
          <w:p w14:paraId="3F9B2523" w14:textId="77777777" w:rsidR="00392C4C" w:rsidRDefault="00000000">
            <w:pPr>
              <w:pStyle w:val="Compact"/>
            </w:pPr>
            <w:r>
              <w:t>Collaborative storytelling platform over cultural heritage archives</w:t>
            </w:r>
          </w:p>
        </w:tc>
        <w:tc>
          <w:tcPr>
            <w:tcW w:w="1559" w:type="dxa"/>
          </w:tcPr>
          <w:p w14:paraId="3DEC7DF1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34A8524E" w14:textId="77777777" w:rsidR="00392C4C" w:rsidRDefault="00000000">
            <w:pPr>
              <w:pStyle w:val="Compact"/>
            </w:pPr>
            <w:r>
              <w:t>Collaborative storytelling with AI-generated stories</w:t>
            </w:r>
          </w:p>
        </w:tc>
        <w:tc>
          <w:tcPr>
            <w:tcW w:w="1160" w:type="dxa"/>
          </w:tcPr>
          <w:p w14:paraId="386A4650" w14:textId="77777777" w:rsidR="00392C4C" w:rsidRDefault="00000000">
            <w:pPr>
              <w:pStyle w:val="Compact"/>
            </w:pPr>
            <w:r>
              <w:t>Early/Late</w:t>
            </w:r>
          </w:p>
        </w:tc>
        <w:tc>
          <w:tcPr>
            <w:tcW w:w="1377" w:type="dxa"/>
          </w:tcPr>
          <w:p w14:paraId="60184BF1" w14:textId="77777777" w:rsidR="00392C4C" w:rsidRDefault="00000000">
            <w:pPr>
              <w:pStyle w:val="Compact"/>
            </w:pPr>
            <w:r>
              <w:t>Development, Evaluation</w:t>
            </w:r>
          </w:p>
        </w:tc>
        <w:tc>
          <w:tcPr>
            <w:tcW w:w="1858" w:type="dxa"/>
          </w:tcPr>
          <w:p w14:paraId="1F26576F" w14:textId="77777777" w:rsidR="00392C4C" w:rsidRDefault="00000000">
            <w:pPr>
              <w:pStyle w:val="Compact"/>
            </w:pPr>
            <w:r>
              <w:t>Collaborative storytelling platform, GPT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3.5-based story generation, preliminary </w:t>
            </w:r>
            <w:r>
              <w:lastRenderedPageBreak/>
              <w:t>user testing</w:t>
            </w:r>
          </w:p>
        </w:tc>
        <w:tc>
          <w:tcPr>
            <w:tcW w:w="1417" w:type="dxa"/>
          </w:tcPr>
          <w:p w14:paraId="1CF512F8" w14:textId="77777777" w:rsidR="00392C4C" w:rsidRDefault="00000000">
            <w:pPr>
              <w:pStyle w:val="Compact"/>
            </w:pPr>
            <w:r>
              <w:lastRenderedPageBreak/>
              <w:t>Involve/Collaborate</w:t>
            </w:r>
          </w:p>
        </w:tc>
      </w:tr>
      <w:tr w:rsidR="00392C4C" w14:paraId="3C56E6D0" w14:textId="77777777" w:rsidTr="002C1307">
        <w:tc>
          <w:tcPr>
            <w:tcW w:w="1426" w:type="dxa"/>
          </w:tcPr>
          <w:p w14:paraId="7F4C94F8" w14:textId="77777777" w:rsidR="00392C4C" w:rsidRDefault="00000000">
            <w:pPr>
              <w:pStyle w:val="Compact"/>
            </w:pPr>
            <w:r>
              <w:t>GTDOnto</w:t>
            </w:r>
          </w:p>
        </w:tc>
        <w:tc>
          <w:tcPr>
            <w:tcW w:w="1234" w:type="dxa"/>
          </w:tcPr>
          <w:p w14:paraId="37FBF411" w14:textId="77777777" w:rsidR="00392C4C" w:rsidRDefault="00000000">
            <w:pPr>
              <w:pStyle w:val="Compact"/>
            </w:pPr>
            <w:r>
              <w:t>End users, curators</w:t>
            </w:r>
          </w:p>
        </w:tc>
        <w:tc>
          <w:tcPr>
            <w:tcW w:w="1701" w:type="dxa"/>
          </w:tcPr>
          <w:p w14:paraId="57CF0CDC" w14:textId="77777777" w:rsidR="00392C4C" w:rsidRDefault="00000000">
            <w:pPr>
              <w:pStyle w:val="Compact"/>
            </w:pPr>
            <w:r>
              <w:t>Ontology for terrorism domain</w:t>
            </w:r>
          </w:p>
        </w:tc>
        <w:tc>
          <w:tcPr>
            <w:tcW w:w="1559" w:type="dxa"/>
          </w:tcPr>
          <w:p w14:paraId="3D2D4836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0D3815DD" w14:textId="77777777" w:rsidR="00392C4C" w:rsidRDefault="00000000">
            <w:pPr>
              <w:pStyle w:val="Compact"/>
            </w:pPr>
            <w:r>
              <w:t>NeOn methodology with UX aspects</w:t>
            </w:r>
          </w:p>
        </w:tc>
        <w:tc>
          <w:tcPr>
            <w:tcW w:w="1160" w:type="dxa"/>
          </w:tcPr>
          <w:p w14:paraId="3BAB7562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377" w:type="dxa"/>
          </w:tcPr>
          <w:p w14:paraId="3BC30FFC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45491927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417" w:type="dxa"/>
          </w:tcPr>
          <w:p w14:paraId="2056C882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15418873" w14:textId="77777777" w:rsidTr="002C1307">
        <w:tc>
          <w:tcPr>
            <w:tcW w:w="1426" w:type="dxa"/>
          </w:tcPr>
          <w:p w14:paraId="6CE18D41" w14:textId="77777777" w:rsidR="00392C4C" w:rsidRDefault="00000000">
            <w:pPr>
              <w:pStyle w:val="Compact"/>
            </w:pPr>
            <w:r>
              <w:t>DigiNUMA</w:t>
            </w:r>
          </w:p>
        </w:tc>
        <w:tc>
          <w:tcPr>
            <w:tcW w:w="1234" w:type="dxa"/>
          </w:tcPr>
          <w:p w14:paraId="23F4F2B2" w14:textId="77777777" w:rsidR="00392C4C" w:rsidRDefault="00000000">
            <w:pPr>
              <w:pStyle w:val="Compact"/>
            </w:pPr>
            <w:r>
              <w:t>School archivists and researcher (non professionals)</w:t>
            </w:r>
          </w:p>
        </w:tc>
        <w:tc>
          <w:tcPr>
            <w:tcW w:w="1701" w:type="dxa"/>
          </w:tcPr>
          <w:p w14:paraId="070F68B7" w14:textId="77777777" w:rsidR="00392C4C" w:rsidRDefault="00000000">
            <w:pPr>
              <w:pStyle w:val="Compact"/>
            </w:pPr>
            <w:r>
              <w:t>Numismatic and archaeological data knowledge graph</w:t>
            </w:r>
          </w:p>
        </w:tc>
        <w:tc>
          <w:tcPr>
            <w:tcW w:w="1559" w:type="dxa"/>
          </w:tcPr>
          <w:p w14:paraId="7530E3FB" w14:textId="77777777" w:rsidR="00392C4C" w:rsidRDefault="00000000">
            <w:pPr>
              <w:pStyle w:val="Compact"/>
            </w:pPr>
            <w:r>
              <w:t>Research process driven</w:t>
            </w:r>
          </w:p>
        </w:tc>
        <w:tc>
          <w:tcPr>
            <w:tcW w:w="1559" w:type="dxa"/>
          </w:tcPr>
          <w:p w14:paraId="6FA71A87" w14:textId="77777777" w:rsidR="00392C4C" w:rsidRDefault="00000000">
            <w:pPr>
              <w:pStyle w:val="Compact"/>
            </w:pPr>
            <w:r>
              <w:t>Participatory heritage approach</w:t>
            </w:r>
          </w:p>
        </w:tc>
        <w:tc>
          <w:tcPr>
            <w:tcW w:w="1160" w:type="dxa"/>
          </w:tcPr>
          <w:p w14:paraId="78B1A11B" w14:textId="77777777" w:rsidR="00392C4C" w:rsidRDefault="00000000">
            <w:pPr>
              <w:pStyle w:val="Compact"/>
            </w:pPr>
            <w:r>
              <w:t>Early</w:t>
            </w:r>
          </w:p>
        </w:tc>
        <w:tc>
          <w:tcPr>
            <w:tcW w:w="1377" w:type="dxa"/>
          </w:tcPr>
          <w:p w14:paraId="517E7095" w14:textId="77777777" w:rsidR="00392C4C" w:rsidRDefault="00000000">
            <w:pPr>
              <w:pStyle w:val="Compact"/>
            </w:pPr>
            <w:r>
              <w:t>information gathering</w:t>
            </w:r>
          </w:p>
        </w:tc>
        <w:tc>
          <w:tcPr>
            <w:tcW w:w="1858" w:type="dxa"/>
          </w:tcPr>
          <w:p w14:paraId="7AB1F3FE" w14:textId="77777777" w:rsidR="00392C4C" w:rsidRDefault="00000000">
            <w:pPr>
              <w:pStyle w:val="Compact"/>
            </w:pPr>
            <w:r>
              <w:t>Publish metadata</w:t>
            </w:r>
          </w:p>
        </w:tc>
        <w:tc>
          <w:tcPr>
            <w:tcW w:w="1417" w:type="dxa"/>
          </w:tcPr>
          <w:p w14:paraId="17EA5EBF" w14:textId="77777777" w:rsidR="00392C4C" w:rsidRDefault="00000000">
            <w:pPr>
              <w:pStyle w:val="Compact"/>
            </w:pPr>
            <w:r>
              <w:t>Educational</w:t>
            </w:r>
          </w:p>
        </w:tc>
      </w:tr>
      <w:tr w:rsidR="00392C4C" w14:paraId="5227F5C2" w14:textId="77777777" w:rsidTr="002C1307">
        <w:tc>
          <w:tcPr>
            <w:tcW w:w="1426" w:type="dxa"/>
          </w:tcPr>
          <w:p w14:paraId="0E1C6D10" w14:textId="77777777" w:rsidR="00392C4C" w:rsidRDefault="00000000">
            <w:pPr>
              <w:pStyle w:val="Compact"/>
            </w:pPr>
            <w:r>
              <w:t>SAMPO Model Projects</w:t>
            </w:r>
          </w:p>
        </w:tc>
        <w:tc>
          <w:tcPr>
            <w:tcW w:w="1234" w:type="dxa"/>
          </w:tcPr>
          <w:p w14:paraId="7390A4A6" w14:textId="77777777" w:rsidR="00392C4C" w:rsidRDefault="00000000">
            <w:pPr>
              <w:pStyle w:val="Compact"/>
            </w:pPr>
            <w:r>
              <w:t>Users (researchers, practitioners)</w:t>
            </w:r>
          </w:p>
        </w:tc>
        <w:tc>
          <w:tcPr>
            <w:tcW w:w="1701" w:type="dxa"/>
          </w:tcPr>
          <w:p w14:paraId="0F096A18" w14:textId="77777777" w:rsidR="00392C4C" w:rsidRDefault="00000000">
            <w:pPr>
              <w:pStyle w:val="Compact"/>
            </w:pPr>
            <w:r>
              <w:t>Semantic portals, configurable views</w:t>
            </w:r>
          </w:p>
        </w:tc>
        <w:tc>
          <w:tcPr>
            <w:tcW w:w="1559" w:type="dxa"/>
          </w:tcPr>
          <w:p w14:paraId="7737E2DF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36078225" w14:textId="77777777" w:rsidR="00392C4C" w:rsidRDefault="00000000">
            <w:pPr>
              <w:pStyle w:val="Compact"/>
            </w:pPr>
            <w:r>
              <w:t>User-oriented design</w:t>
            </w:r>
          </w:p>
        </w:tc>
        <w:tc>
          <w:tcPr>
            <w:tcW w:w="1160" w:type="dxa"/>
          </w:tcPr>
          <w:p w14:paraId="591885F4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377" w:type="dxa"/>
          </w:tcPr>
          <w:p w14:paraId="1CD7CA8B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1D81F55D" w14:textId="77777777" w:rsidR="00392C4C" w:rsidRDefault="00000000">
            <w:pPr>
              <w:pStyle w:val="Compact"/>
            </w:pPr>
            <w:r>
              <w:t>Faceted exploration, configurable views</w:t>
            </w:r>
          </w:p>
        </w:tc>
        <w:tc>
          <w:tcPr>
            <w:tcW w:w="1417" w:type="dxa"/>
          </w:tcPr>
          <w:p w14:paraId="1DAEB379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61F07562" w14:textId="77777777" w:rsidTr="002C1307">
        <w:tc>
          <w:tcPr>
            <w:tcW w:w="1426" w:type="dxa"/>
          </w:tcPr>
          <w:p w14:paraId="620BF448" w14:textId="77777777" w:rsidR="00392C4C" w:rsidRDefault="00000000">
            <w:pPr>
              <w:pStyle w:val="Compact"/>
            </w:pPr>
            <w:r>
              <w:t>Wikibase for Cultural Heritage</w:t>
            </w:r>
          </w:p>
        </w:tc>
        <w:tc>
          <w:tcPr>
            <w:tcW w:w="1234" w:type="dxa"/>
          </w:tcPr>
          <w:p w14:paraId="7FA76211" w14:textId="77777777" w:rsidR="00392C4C" w:rsidRDefault="00000000">
            <w:pPr>
              <w:pStyle w:val="Compact"/>
            </w:pPr>
            <w:r>
              <w:t>Non-expert users</w:t>
            </w:r>
          </w:p>
        </w:tc>
        <w:tc>
          <w:tcPr>
            <w:tcW w:w="1701" w:type="dxa"/>
          </w:tcPr>
          <w:p w14:paraId="536A264D" w14:textId="77777777" w:rsidR="00392C4C" w:rsidRDefault="00000000">
            <w:pPr>
              <w:pStyle w:val="Compact"/>
            </w:pPr>
            <w:r>
              <w:t>Collaborative editing environment</w:t>
            </w:r>
          </w:p>
        </w:tc>
        <w:tc>
          <w:tcPr>
            <w:tcW w:w="1559" w:type="dxa"/>
          </w:tcPr>
          <w:p w14:paraId="2A4C490B" w14:textId="77777777" w:rsidR="00392C4C" w:rsidRDefault="00000000">
            <w:pPr>
              <w:pStyle w:val="Compact"/>
            </w:pPr>
            <w:r>
              <w:t>Research process driven</w:t>
            </w:r>
          </w:p>
        </w:tc>
        <w:tc>
          <w:tcPr>
            <w:tcW w:w="1559" w:type="dxa"/>
          </w:tcPr>
          <w:p w14:paraId="4B9AE225" w14:textId="77777777" w:rsidR="00392C4C" w:rsidRDefault="00000000">
            <w:pPr>
              <w:pStyle w:val="Compact"/>
            </w:pPr>
            <w:r>
              <w:t>Crowdsourcing</w:t>
            </w:r>
          </w:p>
        </w:tc>
        <w:tc>
          <w:tcPr>
            <w:tcW w:w="1160" w:type="dxa"/>
          </w:tcPr>
          <w:p w14:paraId="0FE2734C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7D6DD384" w14:textId="77777777" w:rsidR="00392C4C" w:rsidRDefault="00000000">
            <w:pPr>
              <w:pStyle w:val="Compact"/>
            </w:pPr>
            <w:r>
              <w:t>ongoing monitoring</w:t>
            </w:r>
          </w:p>
        </w:tc>
        <w:tc>
          <w:tcPr>
            <w:tcW w:w="1858" w:type="dxa"/>
          </w:tcPr>
          <w:p w14:paraId="795875E5" w14:textId="77777777" w:rsidR="00392C4C" w:rsidRDefault="00000000">
            <w:pPr>
              <w:pStyle w:val="Compact"/>
            </w:pPr>
            <w:r>
              <w:t>Wikibase, collaborative editing</w:t>
            </w:r>
          </w:p>
        </w:tc>
        <w:tc>
          <w:tcPr>
            <w:tcW w:w="1417" w:type="dxa"/>
          </w:tcPr>
          <w:p w14:paraId="51AFD7A3" w14:textId="77777777" w:rsidR="00392C4C" w:rsidRDefault="00000000">
            <w:pPr>
              <w:pStyle w:val="Compact"/>
            </w:pPr>
            <w:r>
              <w:t>social</w:t>
            </w:r>
          </w:p>
        </w:tc>
      </w:tr>
      <w:tr w:rsidR="00392C4C" w14:paraId="71616008" w14:textId="77777777" w:rsidTr="002C1307">
        <w:tc>
          <w:tcPr>
            <w:tcW w:w="1426" w:type="dxa"/>
          </w:tcPr>
          <w:p w14:paraId="60D42364" w14:textId="77777777" w:rsidR="00392C4C" w:rsidRDefault="00000000">
            <w:pPr>
              <w:pStyle w:val="Compact"/>
            </w:pPr>
            <w:r>
              <w:t>Cultural Leaf Semantic Portal</w:t>
            </w:r>
          </w:p>
        </w:tc>
        <w:tc>
          <w:tcPr>
            <w:tcW w:w="1234" w:type="dxa"/>
          </w:tcPr>
          <w:p w14:paraId="455E97A8" w14:textId="77777777" w:rsidR="00392C4C" w:rsidRDefault="00000000">
            <w:pPr>
              <w:pStyle w:val="Compact"/>
            </w:pPr>
            <w:r>
              <w:t>Users (researchers, general public)</w:t>
            </w:r>
          </w:p>
        </w:tc>
        <w:tc>
          <w:tcPr>
            <w:tcW w:w="1701" w:type="dxa"/>
          </w:tcPr>
          <w:p w14:paraId="58ECEA30" w14:textId="77777777" w:rsidR="00392C4C" w:rsidRDefault="00000000">
            <w:pPr>
              <w:pStyle w:val="Compact"/>
            </w:pPr>
            <w:r>
              <w:t>LOD portal for cultural heritage</w:t>
            </w:r>
          </w:p>
        </w:tc>
        <w:tc>
          <w:tcPr>
            <w:tcW w:w="1559" w:type="dxa"/>
          </w:tcPr>
          <w:p w14:paraId="13E10B55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3B7C71D4" w14:textId="77777777" w:rsidR="00392C4C" w:rsidRDefault="00000000">
            <w:pPr>
              <w:pStyle w:val="Compact"/>
            </w:pPr>
            <w:r>
              <w:t>Usability-focused design</w:t>
            </w:r>
          </w:p>
        </w:tc>
        <w:tc>
          <w:tcPr>
            <w:tcW w:w="1160" w:type="dxa"/>
          </w:tcPr>
          <w:p w14:paraId="3027A377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377" w:type="dxa"/>
          </w:tcPr>
          <w:p w14:paraId="7BB6D0B6" w14:textId="77777777" w:rsidR="00392C4C" w:rsidRDefault="00000000">
            <w:pPr>
              <w:pStyle w:val="Compact"/>
            </w:pPr>
            <w:r>
              <w:t>Evaluation</w:t>
            </w:r>
          </w:p>
        </w:tc>
        <w:tc>
          <w:tcPr>
            <w:tcW w:w="1858" w:type="dxa"/>
          </w:tcPr>
          <w:p w14:paraId="2F71D712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417" w:type="dxa"/>
          </w:tcPr>
          <w:p w14:paraId="3D54983E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282B9155" w14:textId="77777777" w:rsidTr="002C1307">
        <w:tc>
          <w:tcPr>
            <w:tcW w:w="1426" w:type="dxa"/>
          </w:tcPr>
          <w:p w14:paraId="3FAE071F" w14:textId="77777777" w:rsidR="00392C4C" w:rsidRDefault="00000000">
            <w:pPr>
              <w:pStyle w:val="Compact"/>
            </w:pPr>
            <w:r>
              <w:t>European Cultural Gems</w:t>
            </w:r>
          </w:p>
        </w:tc>
        <w:tc>
          <w:tcPr>
            <w:tcW w:w="1234" w:type="dxa"/>
          </w:tcPr>
          <w:p w14:paraId="1253FF9D" w14:textId="77777777" w:rsidR="00392C4C" w:rsidRDefault="00000000">
            <w:pPr>
              <w:pStyle w:val="Compact"/>
            </w:pPr>
            <w:r>
              <w:t>Citizens</w:t>
            </w:r>
          </w:p>
        </w:tc>
        <w:tc>
          <w:tcPr>
            <w:tcW w:w="1701" w:type="dxa"/>
          </w:tcPr>
          <w:p w14:paraId="3B81EB39" w14:textId="77777777" w:rsidR="00392C4C" w:rsidRDefault="00000000">
            <w:pPr>
              <w:pStyle w:val="Compact"/>
            </w:pPr>
            <w:r>
              <w:t>Crowdsourced platform, cultural information</w:t>
            </w:r>
          </w:p>
        </w:tc>
        <w:tc>
          <w:tcPr>
            <w:tcW w:w="1559" w:type="dxa"/>
          </w:tcPr>
          <w:p w14:paraId="0229C499" w14:textId="77777777" w:rsidR="00392C4C" w:rsidRDefault="00000000">
            <w:pPr>
              <w:pStyle w:val="Compact"/>
            </w:pPr>
            <w:r>
              <w:t>Research process driven</w:t>
            </w:r>
          </w:p>
        </w:tc>
        <w:tc>
          <w:tcPr>
            <w:tcW w:w="1559" w:type="dxa"/>
          </w:tcPr>
          <w:p w14:paraId="1767E1B9" w14:textId="77777777" w:rsidR="00392C4C" w:rsidRDefault="00000000">
            <w:pPr>
              <w:pStyle w:val="Compact"/>
            </w:pPr>
            <w:r>
              <w:t>Crowdsourcing</w:t>
            </w:r>
          </w:p>
        </w:tc>
        <w:tc>
          <w:tcPr>
            <w:tcW w:w="1160" w:type="dxa"/>
          </w:tcPr>
          <w:p w14:paraId="074B3C45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6C53E72D" w14:textId="77777777" w:rsidR="00392C4C" w:rsidRDefault="00000000">
            <w:pPr>
              <w:pStyle w:val="Compact"/>
            </w:pPr>
            <w:r>
              <w:t>ongoing monitoring</w:t>
            </w:r>
          </w:p>
        </w:tc>
        <w:tc>
          <w:tcPr>
            <w:tcW w:w="1858" w:type="dxa"/>
          </w:tcPr>
          <w:p w14:paraId="69D88775" w14:textId="77777777" w:rsidR="00392C4C" w:rsidRDefault="00000000">
            <w:pPr>
              <w:pStyle w:val="Compact"/>
            </w:pPr>
            <w:r>
              <w:t>Crowdsourcing platform, linked open data</w:t>
            </w:r>
          </w:p>
        </w:tc>
        <w:tc>
          <w:tcPr>
            <w:tcW w:w="1417" w:type="dxa"/>
          </w:tcPr>
          <w:p w14:paraId="32D172BD" w14:textId="77777777" w:rsidR="00392C4C" w:rsidRDefault="00000000">
            <w:pPr>
              <w:pStyle w:val="Compact"/>
            </w:pPr>
            <w:r>
              <w:t>Social</w:t>
            </w:r>
          </w:p>
        </w:tc>
      </w:tr>
      <w:tr w:rsidR="00392C4C" w14:paraId="018887EB" w14:textId="77777777" w:rsidTr="002C1307">
        <w:tc>
          <w:tcPr>
            <w:tcW w:w="1426" w:type="dxa"/>
          </w:tcPr>
          <w:p w14:paraId="2A732719" w14:textId="77777777" w:rsidR="00392C4C" w:rsidRDefault="00000000">
            <w:pPr>
              <w:pStyle w:val="Compact"/>
            </w:pPr>
            <w:r>
              <w:lastRenderedPageBreak/>
              <w:t>ARCA</w:t>
            </w:r>
          </w:p>
        </w:tc>
        <w:tc>
          <w:tcPr>
            <w:tcW w:w="1234" w:type="dxa"/>
          </w:tcPr>
          <w:p w14:paraId="1EAFACEC" w14:textId="77777777" w:rsidR="00392C4C" w:rsidRDefault="00000000">
            <w:pPr>
              <w:pStyle w:val="Compact"/>
            </w:pPr>
            <w:r>
              <w:t>Publishers, researchers, interested individuals</w:t>
            </w:r>
          </w:p>
        </w:tc>
        <w:tc>
          <w:tcPr>
            <w:tcW w:w="1701" w:type="dxa"/>
          </w:tcPr>
          <w:p w14:paraId="54898E1C" w14:textId="77777777" w:rsidR="00392C4C" w:rsidRDefault="00000000">
            <w:pPr>
              <w:pStyle w:val="Compact"/>
            </w:pPr>
            <w:r>
              <w:t>Semantic search system, knowledge graph exploration</w:t>
            </w:r>
          </w:p>
        </w:tc>
        <w:tc>
          <w:tcPr>
            <w:tcW w:w="1559" w:type="dxa"/>
          </w:tcPr>
          <w:p w14:paraId="3C1DA0BD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57AC40F6" w14:textId="77777777" w:rsidR="00392C4C" w:rsidRDefault="00000000">
            <w:pPr>
              <w:pStyle w:val="Compact"/>
            </w:pPr>
            <w:r>
              <w:t>User-centred design, iterative development</w:t>
            </w:r>
          </w:p>
        </w:tc>
        <w:tc>
          <w:tcPr>
            <w:tcW w:w="1160" w:type="dxa"/>
          </w:tcPr>
          <w:p w14:paraId="0644F018" w14:textId="77777777" w:rsidR="00392C4C" w:rsidRDefault="00000000">
            <w:pPr>
              <w:pStyle w:val="Compact"/>
            </w:pPr>
            <w:r>
              <w:t>Late</w:t>
            </w:r>
          </w:p>
        </w:tc>
        <w:tc>
          <w:tcPr>
            <w:tcW w:w="1377" w:type="dxa"/>
          </w:tcPr>
          <w:p w14:paraId="1DBB6A37" w14:textId="77777777" w:rsidR="00392C4C" w:rsidRDefault="00000000">
            <w:pPr>
              <w:pStyle w:val="Compact"/>
            </w:pPr>
            <w:r>
              <w:t>Evaluation</w:t>
            </w:r>
          </w:p>
        </w:tc>
        <w:tc>
          <w:tcPr>
            <w:tcW w:w="1858" w:type="dxa"/>
          </w:tcPr>
          <w:p w14:paraId="39E67AE0" w14:textId="77777777" w:rsidR="00392C4C" w:rsidRDefault="00000000">
            <w:pPr>
              <w:pStyle w:val="Compact"/>
            </w:pPr>
            <w:r>
              <w:t>Comparative usability testing, two releases</w:t>
            </w:r>
          </w:p>
        </w:tc>
        <w:tc>
          <w:tcPr>
            <w:tcW w:w="1417" w:type="dxa"/>
          </w:tcPr>
          <w:p w14:paraId="5A04B45F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523345E9" w14:textId="77777777" w:rsidTr="002C1307">
        <w:tc>
          <w:tcPr>
            <w:tcW w:w="1426" w:type="dxa"/>
          </w:tcPr>
          <w:p w14:paraId="6DD2E8F5" w14:textId="77777777" w:rsidR="00392C4C" w:rsidRDefault="00000000">
            <w:pPr>
              <w:pStyle w:val="Compact"/>
            </w:pPr>
            <w:r>
              <w:t>InTaVia</w:t>
            </w:r>
          </w:p>
        </w:tc>
        <w:tc>
          <w:tcPr>
            <w:tcW w:w="1234" w:type="dxa"/>
          </w:tcPr>
          <w:p w14:paraId="4F3FEDC0" w14:textId="77777777" w:rsidR="00392C4C" w:rsidRDefault="00000000">
            <w:pPr>
              <w:pStyle w:val="Compact"/>
            </w:pPr>
            <w:r>
              <w:t>Historians, cultural scientists, GLAM practitioners, technicians (41 participants)</w:t>
            </w:r>
          </w:p>
        </w:tc>
        <w:tc>
          <w:tcPr>
            <w:tcW w:w="1701" w:type="dxa"/>
          </w:tcPr>
          <w:p w14:paraId="6290AF99" w14:textId="77777777" w:rsidR="00392C4C" w:rsidRDefault="00000000">
            <w:pPr>
              <w:pStyle w:val="Compact"/>
            </w:pPr>
            <w:r>
              <w:t>Knowledge graph, visualization platform</w:t>
            </w:r>
          </w:p>
        </w:tc>
        <w:tc>
          <w:tcPr>
            <w:tcW w:w="1559" w:type="dxa"/>
          </w:tcPr>
          <w:p w14:paraId="63AD5A0B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0C64538E" w14:textId="77777777" w:rsidR="00392C4C" w:rsidRDefault="00000000">
            <w:pPr>
              <w:pStyle w:val="Compact"/>
            </w:pPr>
            <w:r>
              <w:t>Requirement workshops, user testing</w:t>
            </w:r>
          </w:p>
        </w:tc>
        <w:tc>
          <w:tcPr>
            <w:tcW w:w="1160" w:type="dxa"/>
          </w:tcPr>
          <w:p w14:paraId="7FE63637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3DBACEB2" w14:textId="77777777" w:rsidR="00392C4C" w:rsidRDefault="00000000">
            <w:pPr>
              <w:pStyle w:val="Compact"/>
            </w:pPr>
            <w:r>
              <w:t>Design, Evaluation</w:t>
            </w:r>
          </w:p>
        </w:tc>
        <w:tc>
          <w:tcPr>
            <w:tcW w:w="1858" w:type="dxa"/>
          </w:tcPr>
          <w:p w14:paraId="4298601A" w14:textId="77777777" w:rsidR="00392C4C" w:rsidRDefault="00000000">
            <w:pPr>
              <w:pStyle w:val="Compact"/>
            </w:pPr>
            <w:r>
              <w:t>Requirement workshops, iterative test phases, user testing</w:t>
            </w:r>
          </w:p>
        </w:tc>
        <w:tc>
          <w:tcPr>
            <w:tcW w:w="1417" w:type="dxa"/>
          </w:tcPr>
          <w:p w14:paraId="6AAB8C53" w14:textId="77777777" w:rsidR="00392C4C" w:rsidRDefault="00000000">
            <w:pPr>
              <w:pStyle w:val="Compact"/>
            </w:pPr>
            <w:r>
              <w:t>Consult</w:t>
            </w:r>
          </w:p>
        </w:tc>
      </w:tr>
      <w:tr w:rsidR="00392C4C" w14:paraId="7CF2F680" w14:textId="77777777" w:rsidTr="002C1307">
        <w:tc>
          <w:tcPr>
            <w:tcW w:w="1426" w:type="dxa"/>
          </w:tcPr>
          <w:p w14:paraId="140DDBDB" w14:textId="77777777" w:rsidR="00392C4C" w:rsidRDefault="00000000">
            <w:pPr>
              <w:pStyle w:val="Compact"/>
            </w:pPr>
            <w:r>
              <w:t>ATLAS</w:t>
            </w:r>
          </w:p>
        </w:tc>
        <w:tc>
          <w:tcPr>
            <w:tcW w:w="1234" w:type="dxa"/>
          </w:tcPr>
          <w:p w14:paraId="72B81CB9" w14:textId="77777777" w:rsidR="00392C4C" w:rsidRDefault="00000000">
            <w:pPr>
              <w:pStyle w:val="Compact"/>
            </w:pPr>
            <w:r>
              <w:t>Researchers, practitioners</w:t>
            </w:r>
          </w:p>
        </w:tc>
        <w:tc>
          <w:tcPr>
            <w:tcW w:w="1701" w:type="dxa"/>
          </w:tcPr>
          <w:p w14:paraId="1C32DFF1" w14:textId="77777777" w:rsidR="00392C4C" w:rsidRDefault="00000000">
            <w:pPr>
              <w:pStyle w:val="Compact"/>
            </w:pPr>
            <w:r>
              <w:t>Knowledge graph, ontology, CLEF platform</w:t>
            </w:r>
          </w:p>
        </w:tc>
        <w:tc>
          <w:tcPr>
            <w:tcW w:w="1559" w:type="dxa"/>
          </w:tcPr>
          <w:p w14:paraId="66C5E841" w14:textId="77777777" w:rsidR="00392C4C" w:rsidRDefault="00000000">
            <w:pPr>
              <w:pStyle w:val="Compact"/>
            </w:pPr>
            <w:r>
              <w:t>Research process driven</w:t>
            </w:r>
          </w:p>
        </w:tc>
        <w:tc>
          <w:tcPr>
            <w:tcW w:w="1559" w:type="dxa"/>
          </w:tcPr>
          <w:p w14:paraId="516BFF4C" w14:textId="77777777" w:rsidR="00392C4C" w:rsidRDefault="00000000">
            <w:pPr>
              <w:pStyle w:val="Compact"/>
            </w:pPr>
            <w:r>
              <w:t>Pilot project analysis, collaborative data entry</w:t>
            </w:r>
          </w:p>
        </w:tc>
        <w:tc>
          <w:tcPr>
            <w:tcW w:w="1160" w:type="dxa"/>
          </w:tcPr>
          <w:p w14:paraId="372DDFDA" w14:textId="77777777" w:rsidR="00392C4C" w:rsidRDefault="00000000">
            <w:pPr>
              <w:pStyle w:val="Compact"/>
            </w:pPr>
            <w:r>
              <w:t>not explicit</w:t>
            </w:r>
          </w:p>
        </w:tc>
        <w:tc>
          <w:tcPr>
            <w:tcW w:w="1377" w:type="dxa"/>
          </w:tcPr>
          <w:p w14:paraId="75F16E7B" w14:textId="77777777" w:rsidR="00392C4C" w:rsidRDefault="00000000">
            <w:pPr>
              <w:pStyle w:val="Compact"/>
            </w:pPr>
            <w:r>
              <w:t>Information gathering</w:t>
            </w:r>
          </w:p>
        </w:tc>
        <w:tc>
          <w:tcPr>
            <w:tcW w:w="1858" w:type="dxa"/>
          </w:tcPr>
          <w:p w14:paraId="4A285F0B" w14:textId="77777777" w:rsidR="00392C4C" w:rsidRDefault="00000000">
            <w:pPr>
              <w:pStyle w:val="Compact"/>
            </w:pPr>
            <w:r>
              <w:t>CLEF platform, SPARQL endpoints, data extraction tools</w:t>
            </w:r>
          </w:p>
        </w:tc>
        <w:tc>
          <w:tcPr>
            <w:tcW w:w="1417" w:type="dxa"/>
          </w:tcPr>
          <w:p w14:paraId="09D2F44D" w14:textId="77777777" w:rsidR="00392C4C" w:rsidRDefault="00000000">
            <w:pPr>
              <w:pStyle w:val="Compact"/>
            </w:pPr>
            <w:r>
              <w:t>Scientific</w:t>
            </w:r>
          </w:p>
        </w:tc>
      </w:tr>
      <w:tr w:rsidR="00392C4C" w14:paraId="59438487" w14:textId="77777777" w:rsidTr="002C1307">
        <w:tc>
          <w:tcPr>
            <w:tcW w:w="1426" w:type="dxa"/>
          </w:tcPr>
          <w:p w14:paraId="0FE7861D" w14:textId="77777777" w:rsidR="00392C4C" w:rsidRDefault="00000000">
            <w:pPr>
              <w:pStyle w:val="Compact"/>
            </w:pPr>
            <w:r>
              <w:t>Neurosymbolic Narrative Generation for Cultural Heritage</w:t>
            </w:r>
          </w:p>
        </w:tc>
        <w:tc>
          <w:tcPr>
            <w:tcW w:w="1234" w:type="dxa"/>
          </w:tcPr>
          <w:p w14:paraId="4010B285" w14:textId="77777777" w:rsidR="00392C4C" w:rsidRDefault="00000000">
            <w:pPr>
              <w:pStyle w:val="Compact"/>
            </w:pPr>
            <w:r>
              <w:t>Users (co-authors)</w:t>
            </w:r>
          </w:p>
        </w:tc>
        <w:tc>
          <w:tcPr>
            <w:tcW w:w="1701" w:type="dxa"/>
          </w:tcPr>
          <w:p w14:paraId="5B9D63B1" w14:textId="77777777" w:rsidR="00392C4C" w:rsidRDefault="00000000">
            <w:pPr>
              <w:pStyle w:val="Compact"/>
            </w:pPr>
            <w:r>
              <w:t>Narrative generation system</w:t>
            </w:r>
          </w:p>
        </w:tc>
        <w:tc>
          <w:tcPr>
            <w:tcW w:w="1559" w:type="dxa"/>
          </w:tcPr>
          <w:p w14:paraId="4006732A" w14:textId="77777777" w:rsidR="00392C4C" w:rsidRDefault="00000000">
            <w:pPr>
              <w:pStyle w:val="Compact"/>
            </w:pPr>
            <w:r>
              <w:t>Design-led (in HCI)</w:t>
            </w:r>
          </w:p>
        </w:tc>
        <w:tc>
          <w:tcPr>
            <w:tcW w:w="1559" w:type="dxa"/>
          </w:tcPr>
          <w:p w14:paraId="527CE162" w14:textId="77777777" w:rsidR="00392C4C" w:rsidRDefault="00000000">
            <w:pPr>
              <w:pStyle w:val="Compact"/>
            </w:pPr>
            <w:r>
              <w:t>User empowerment in narrative generation</w:t>
            </w:r>
          </w:p>
        </w:tc>
        <w:tc>
          <w:tcPr>
            <w:tcW w:w="1160" w:type="dxa"/>
          </w:tcPr>
          <w:p w14:paraId="1BDF3F40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5E8A3B23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780B9317" w14:textId="77777777" w:rsidR="00392C4C" w:rsidRDefault="00000000">
            <w:pPr>
              <w:pStyle w:val="Compact"/>
            </w:pPr>
            <w:r>
              <w:t>Narrative parameter control</w:t>
            </w:r>
          </w:p>
        </w:tc>
        <w:tc>
          <w:tcPr>
            <w:tcW w:w="1417" w:type="dxa"/>
          </w:tcPr>
          <w:p w14:paraId="6F16D057" w14:textId="77777777" w:rsidR="00392C4C" w:rsidRDefault="00000000">
            <w:pPr>
              <w:pStyle w:val="Compact"/>
            </w:pPr>
            <w:r>
              <w:t>Consult, include, elaborate</w:t>
            </w:r>
          </w:p>
        </w:tc>
      </w:tr>
      <w:tr w:rsidR="00392C4C" w14:paraId="1729EC79" w14:textId="77777777" w:rsidTr="002C1307">
        <w:tc>
          <w:tcPr>
            <w:tcW w:w="1426" w:type="dxa"/>
          </w:tcPr>
          <w:p w14:paraId="0E4010AE" w14:textId="77777777" w:rsidR="00392C4C" w:rsidRDefault="00000000">
            <w:pPr>
              <w:pStyle w:val="Compact"/>
            </w:pPr>
            <w:r>
              <w:lastRenderedPageBreak/>
              <w:t>ArsEmotica</w:t>
            </w:r>
          </w:p>
        </w:tc>
        <w:tc>
          <w:tcPr>
            <w:tcW w:w="1234" w:type="dxa"/>
          </w:tcPr>
          <w:p w14:paraId="4ACC8A53" w14:textId="77777777" w:rsidR="00392C4C" w:rsidRDefault="00000000">
            <w:pPr>
              <w:pStyle w:val="Compact"/>
            </w:pPr>
            <w:r>
              <w:t>Social media users</w:t>
            </w:r>
          </w:p>
        </w:tc>
        <w:tc>
          <w:tcPr>
            <w:tcW w:w="1701" w:type="dxa"/>
          </w:tcPr>
          <w:p w14:paraId="23E364F3" w14:textId="77777777" w:rsidR="00392C4C" w:rsidRDefault="00000000">
            <w:pPr>
              <w:pStyle w:val="Compact"/>
            </w:pPr>
            <w:r>
              <w:t>Emotional metadata, affective responses</w:t>
            </w:r>
          </w:p>
        </w:tc>
        <w:tc>
          <w:tcPr>
            <w:tcW w:w="1559" w:type="dxa"/>
          </w:tcPr>
          <w:p w14:paraId="65A48D1A" w14:textId="77777777" w:rsidR="00392C4C" w:rsidRDefault="00000000">
            <w:pPr>
              <w:pStyle w:val="Compact"/>
            </w:pPr>
            <w:r>
              <w:t>Research-driven</w:t>
            </w:r>
          </w:p>
        </w:tc>
        <w:tc>
          <w:tcPr>
            <w:tcW w:w="1559" w:type="dxa"/>
          </w:tcPr>
          <w:p w14:paraId="74C5FB94" w14:textId="77777777" w:rsidR="00392C4C" w:rsidRDefault="00000000">
            <w:pPr>
              <w:pStyle w:val="Compact"/>
            </w:pPr>
            <w:r>
              <w:t>Crowdsourcing</w:t>
            </w:r>
          </w:p>
        </w:tc>
        <w:tc>
          <w:tcPr>
            <w:tcW w:w="1160" w:type="dxa"/>
          </w:tcPr>
          <w:p w14:paraId="6A515480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4D239661" w14:textId="77777777" w:rsidR="00392C4C" w:rsidRDefault="00000000">
            <w:pPr>
              <w:pStyle w:val="Compact"/>
            </w:pPr>
            <w:r>
              <w:t>Data Collection</w:t>
            </w:r>
          </w:p>
        </w:tc>
        <w:tc>
          <w:tcPr>
            <w:tcW w:w="1858" w:type="dxa"/>
          </w:tcPr>
          <w:p w14:paraId="694CE5F2" w14:textId="77777777" w:rsidR="00392C4C" w:rsidRDefault="00000000">
            <w:pPr>
              <w:pStyle w:val="Compact"/>
            </w:pPr>
            <w:r>
              <w:t>Social media comments, implicit crowdsourcing</w:t>
            </w:r>
          </w:p>
        </w:tc>
        <w:tc>
          <w:tcPr>
            <w:tcW w:w="1417" w:type="dxa"/>
          </w:tcPr>
          <w:p w14:paraId="461E6588" w14:textId="77777777" w:rsidR="00392C4C" w:rsidRDefault="00000000">
            <w:pPr>
              <w:pStyle w:val="Compact"/>
            </w:pPr>
            <w:r>
              <w:t>political community agency</w:t>
            </w:r>
          </w:p>
        </w:tc>
      </w:tr>
      <w:tr w:rsidR="00392C4C" w14:paraId="6C1708B1" w14:textId="77777777" w:rsidTr="002C1307">
        <w:tc>
          <w:tcPr>
            <w:tcW w:w="1426" w:type="dxa"/>
          </w:tcPr>
          <w:p w14:paraId="3E619E2C" w14:textId="77777777" w:rsidR="00392C4C" w:rsidRDefault="00000000">
            <w:pPr>
              <w:pStyle w:val="Compact"/>
            </w:pPr>
            <w:r>
              <w:t>Participatory Indexing for Academic Digital Libraries</w:t>
            </w:r>
          </w:p>
        </w:tc>
        <w:tc>
          <w:tcPr>
            <w:tcW w:w="1234" w:type="dxa"/>
          </w:tcPr>
          <w:p w14:paraId="41FDCB03" w14:textId="77777777" w:rsidR="00392C4C" w:rsidRDefault="00000000">
            <w:pPr>
              <w:pStyle w:val="Compact"/>
            </w:pPr>
            <w:r>
              <w:t>Potential users (library users)</w:t>
            </w:r>
          </w:p>
        </w:tc>
        <w:tc>
          <w:tcPr>
            <w:tcW w:w="1701" w:type="dxa"/>
          </w:tcPr>
          <w:p w14:paraId="40620170" w14:textId="77777777" w:rsidR="00392C4C" w:rsidRDefault="00000000">
            <w:pPr>
              <w:pStyle w:val="Compact"/>
            </w:pPr>
            <w:r>
              <w:t>Participatory indexing services, workflows</w:t>
            </w:r>
          </w:p>
        </w:tc>
        <w:tc>
          <w:tcPr>
            <w:tcW w:w="1559" w:type="dxa"/>
          </w:tcPr>
          <w:p w14:paraId="0ADE0D3E" w14:textId="77777777" w:rsidR="00392C4C" w:rsidRDefault="00000000">
            <w:pPr>
              <w:pStyle w:val="Compact"/>
            </w:pPr>
            <w:r>
              <w:t>Research-driven</w:t>
            </w:r>
          </w:p>
        </w:tc>
        <w:tc>
          <w:tcPr>
            <w:tcW w:w="1559" w:type="dxa"/>
          </w:tcPr>
          <w:p w14:paraId="03AEB80D" w14:textId="77777777" w:rsidR="00392C4C" w:rsidRDefault="00000000">
            <w:pPr>
              <w:pStyle w:val="Compact"/>
            </w:pPr>
            <w:r>
              <w:t>Hackaton</w:t>
            </w:r>
          </w:p>
        </w:tc>
        <w:tc>
          <w:tcPr>
            <w:tcW w:w="1160" w:type="dxa"/>
          </w:tcPr>
          <w:p w14:paraId="60D78ADC" w14:textId="77777777" w:rsidR="00392C4C" w:rsidRDefault="00000000">
            <w:pPr>
              <w:pStyle w:val="Compact"/>
            </w:pPr>
            <w:r>
              <w:t>Early</w:t>
            </w:r>
          </w:p>
        </w:tc>
        <w:tc>
          <w:tcPr>
            <w:tcW w:w="1377" w:type="dxa"/>
          </w:tcPr>
          <w:p w14:paraId="47F70658" w14:textId="77777777" w:rsidR="00392C4C" w:rsidRDefault="00000000">
            <w:pPr>
              <w:pStyle w:val="Compact"/>
            </w:pPr>
            <w:r>
              <w:t>Participatory experiments</w:t>
            </w:r>
          </w:p>
        </w:tc>
        <w:tc>
          <w:tcPr>
            <w:tcW w:w="1858" w:type="dxa"/>
          </w:tcPr>
          <w:p w14:paraId="6ABB3170" w14:textId="77777777" w:rsidR="00392C4C" w:rsidRDefault="00000000">
            <w:pPr>
              <w:pStyle w:val="Compact"/>
            </w:pPr>
            <w:r>
              <w:t>Co-design workshops, prototyping</w:t>
            </w:r>
          </w:p>
        </w:tc>
        <w:tc>
          <w:tcPr>
            <w:tcW w:w="1417" w:type="dxa"/>
          </w:tcPr>
          <w:p w14:paraId="2A647CDE" w14:textId="77777777" w:rsidR="00392C4C" w:rsidRDefault="00000000">
            <w:pPr>
              <w:pStyle w:val="Compact"/>
            </w:pPr>
            <w:r>
              <w:t>Scientific</w:t>
            </w:r>
          </w:p>
        </w:tc>
      </w:tr>
      <w:tr w:rsidR="00392C4C" w14:paraId="4D977722" w14:textId="77777777" w:rsidTr="002C1307">
        <w:tc>
          <w:tcPr>
            <w:tcW w:w="1426" w:type="dxa"/>
          </w:tcPr>
          <w:p w14:paraId="4AB56968" w14:textId="77777777" w:rsidR="00392C4C" w:rsidRDefault="00000000">
            <w:pPr>
              <w:pStyle w:val="Compact"/>
            </w:pPr>
            <w:r>
              <w:t>ProvKOS</w:t>
            </w:r>
          </w:p>
        </w:tc>
        <w:tc>
          <w:tcPr>
            <w:tcW w:w="1234" w:type="dxa"/>
          </w:tcPr>
          <w:p w14:paraId="2C99A568" w14:textId="77777777" w:rsidR="00392C4C" w:rsidRDefault="00000000">
            <w:pPr>
              <w:pStyle w:val="Compact"/>
            </w:pPr>
            <w:r>
              <w:t>Editorial managers, information professionals, researchers</w:t>
            </w:r>
          </w:p>
        </w:tc>
        <w:tc>
          <w:tcPr>
            <w:tcW w:w="1701" w:type="dxa"/>
          </w:tcPr>
          <w:p w14:paraId="1D6B4C78" w14:textId="77777777" w:rsidR="00392C4C" w:rsidRDefault="00000000">
            <w:pPr>
              <w:pStyle w:val="Compact"/>
            </w:pPr>
            <w:r>
              <w:t>Provenance tracking model</w:t>
            </w:r>
          </w:p>
        </w:tc>
        <w:tc>
          <w:tcPr>
            <w:tcW w:w="1559" w:type="dxa"/>
          </w:tcPr>
          <w:p w14:paraId="38614839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071C8821" w14:textId="77777777" w:rsidR="00392C4C" w:rsidRDefault="00000000">
            <w:pPr>
              <w:pStyle w:val="Compact"/>
            </w:pPr>
            <w:r>
              <w:t>Five-step participatory process</w:t>
            </w:r>
          </w:p>
        </w:tc>
        <w:tc>
          <w:tcPr>
            <w:tcW w:w="1160" w:type="dxa"/>
          </w:tcPr>
          <w:p w14:paraId="6C9F1029" w14:textId="77777777" w:rsidR="00392C4C" w:rsidRDefault="00000000">
            <w:pPr>
              <w:pStyle w:val="Compact"/>
            </w:pPr>
            <w:r>
              <w:t>Early</w:t>
            </w:r>
          </w:p>
        </w:tc>
        <w:tc>
          <w:tcPr>
            <w:tcW w:w="1377" w:type="dxa"/>
          </w:tcPr>
          <w:p w14:paraId="2D3BDB40" w14:textId="77777777" w:rsidR="00392C4C" w:rsidRDefault="00000000">
            <w:pPr>
              <w:pStyle w:val="Compact"/>
            </w:pPr>
            <w:r>
              <w:t>Design</w:t>
            </w:r>
          </w:p>
        </w:tc>
        <w:tc>
          <w:tcPr>
            <w:tcW w:w="1858" w:type="dxa"/>
          </w:tcPr>
          <w:p w14:paraId="6C56DE5E" w14:textId="77777777" w:rsidR="00392C4C" w:rsidRDefault="00000000">
            <w:pPr>
              <w:pStyle w:val="Compact"/>
            </w:pPr>
            <w:r>
              <w:t>Participatory design, content analysis</w:t>
            </w:r>
          </w:p>
        </w:tc>
        <w:tc>
          <w:tcPr>
            <w:tcW w:w="1417" w:type="dxa"/>
          </w:tcPr>
          <w:p w14:paraId="5B9DBE39" w14:textId="77777777" w:rsidR="00392C4C" w:rsidRDefault="00000000">
            <w:pPr>
              <w:pStyle w:val="Compact"/>
            </w:pPr>
            <w:r>
              <w:t>Consult, include, elaborate</w:t>
            </w:r>
          </w:p>
        </w:tc>
      </w:tr>
      <w:tr w:rsidR="00392C4C" w14:paraId="7AB34B49" w14:textId="77777777" w:rsidTr="002C1307">
        <w:tc>
          <w:tcPr>
            <w:tcW w:w="1426" w:type="dxa"/>
          </w:tcPr>
          <w:p w14:paraId="46C238CE" w14:textId="77777777" w:rsidR="00392C4C" w:rsidRDefault="00000000">
            <w:pPr>
              <w:pStyle w:val="Compact"/>
            </w:pPr>
            <w:r>
              <w:t>Inuvialuit Digital Library</w:t>
            </w:r>
          </w:p>
        </w:tc>
        <w:tc>
          <w:tcPr>
            <w:tcW w:w="1234" w:type="dxa"/>
          </w:tcPr>
          <w:p w14:paraId="240A0E6E" w14:textId="77777777" w:rsidR="00392C4C" w:rsidRDefault="00000000">
            <w:pPr>
              <w:pStyle w:val="Compact"/>
            </w:pPr>
            <w:r>
              <w:t xml:space="preserve">Community members, students, language instructors, ICC staff, archivists, </w:t>
            </w:r>
            <w:r>
              <w:lastRenderedPageBreak/>
              <w:t>librarians, researchers</w:t>
            </w:r>
          </w:p>
        </w:tc>
        <w:tc>
          <w:tcPr>
            <w:tcW w:w="1701" w:type="dxa"/>
          </w:tcPr>
          <w:p w14:paraId="30D85267" w14:textId="77777777" w:rsidR="00392C4C" w:rsidRDefault="00000000">
            <w:pPr>
              <w:pStyle w:val="Compact"/>
            </w:pPr>
            <w:r>
              <w:lastRenderedPageBreak/>
              <w:t>Metadata framework, digital library structure, culturally appropriate access. Omeka</w:t>
            </w:r>
          </w:p>
        </w:tc>
        <w:tc>
          <w:tcPr>
            <w:tcW w:w="1559" w:type="dxa"/>
          </w:tcPr>
          <w:p w14:paraId="75DDF4FC" w14:textId="77777777" w:rsidR="00392C4C" w:rsidRDefault="00000000">
            <w:pPr>
              <w:pStyle w:val="Compact"/>
            </w:pPr>
            <w:r>
              <w:t>Research-driven</w:t>
            </w:r>
          </w:p>
        </w:tc>
        <w:tc>
          <w:tcPr>
            <w:tcW w:w="1559" w:type="dxa"/>
          </w:tcPr>
          <w:p w14:paraId="5F0C50E5" w14:textId="77777777" w:rsidR="00392C4C" w:rsidRDefault="00000000">
            <w:pPr>
              <w:pStyle w:val="Compact"/>
            </w:pPr>
            <w:r>
              <w:t>Community-led co-design, digital storytelling workshops</w:t>
            </w:r>
          </w:p>
        </w:tc>
        <w:tc>
          <w:tcPr>
            <w:tcW w:w="1160" w:type="dxa"/>
          </w:tcPr>
          <w:p w14:paraId="768849DD" w14:textId="77777777" w:rsidR="00392C4C" w:rsidRDefault="00000000">
            <w:pPr>
              <w:pStyle w:val="Compact"/>
            </w:pPr>
            <w:r>
              <w:t>Early, Constant</w:t>
            </w:r>
          </w:p>
        </w:tc>
        <w:tc>
          <w:tcPr>
            <w:tcW w:w="1377" w:type="dxa"/>
          </w:tcPr>
          <w:p w14:paraId="658699F8" w14:textId="77777777" w:rsidR="00392C4C" w:rsidRDefault="00000000">
            <w:pPr>
              <w:pStyle w:val="Compact"/>
            </w:pPr>
            <w:r>
              <w:t>Design, Development, ongoing evaluation and monitoring</w:t>
            </w:r>
          </w:p>
        </w:tc>
        <w:tc>
          <w:tcPr>
            <w:tcW w:w="1858" w:type="dxa"/>
          </w:tcPr>
          <w:p w14:paraId="77CDB481" w14:textId="77777777" w:rsidR="00392C4C" w:rsidRDefault="00000000">
            <w:pPr>
              <w:pStyle w:val="Compact"/>
            </w:pPr>
            <w:r>
              <w:t>Interviews, user testing (15), surveys (68), demonstrations, open houses, participant observation</w:t>
            </w:r>
          </w:p>
        </w:tc>
        <w:tc>
          <w:tcPr>
            <w:tcW w:w="1417" w:type="dxa"/>
          </w:tcPr>
          <w:p w14:paraId="2992AAE8" w14:textId="77777777" w:rsidR="00392C4C" w:rsidRDefault="00000000">
            <w:pPr>
              <w:pStyle w:val="Compact"/>
            </w:pPr>
            <w:r>
              <w:t>Political community agency</w:t>
            </w:r>
          </w:p>
        </w:tc>
      </w:tr>
      <w:tr w:rsidR="00392C4C" w14:paraId="667EBFC0" w14:textId="77777777" w:rsidTr="002C1307">
        <w:tc>
          <w:tcPr>
            <w:tcW w:w="1426" w:type="dxa"/>
          </w:tcPr>
          <w:p w14:paraId="4B5C3AE3" w14:textId="77777777" w:rsidR="00392C4C" w:rsidRDefault="00000000">
            <w:pPr>
              <w:pStyle w:val="Compact"/>
            </w:pPr>
            <w:r>
              <w:t>HyperReal</w:t>
            </w:r>
          </w:p>
        </w:tc>
        <w:tc>
          <w:tcPr>
            <w:tcW w:w="1234" w:type="dxa"/>
          </w:tcPr>
          <w:p w14:paraId="2C4BEA9C" w14:textId="77777777" w:rsidR="00392C4C" w:rsidRDefault="00000000">
            <w:pPr>
              <w:pStyle w:val="Compact"/>
            </w:pPr>
            <w:r>
              <w:t>Users (co-curators)</w:t>
            </w:r>
          </w:p>
        </w:tc>
        <w:tc>
          <w:tcPr>
            <w:tcW w:w="1701" w:type="dxa"/>
          </w:tcPr>
          <w:p w14:paraId="77743BD5" w14:textId="77777777" w:rsidR="00392C4C" w:rsidRDefault="00000000">
            <w:pPr>
              <w:pStyle w:val="Compact"/>
            </w:pPr>
            <w:r>
              <w:t>Multivocal exhibitions, narrative layers</w:t>
            </w:r>
          </w:p>
        </w:tc>
        <w:tc>
          <w:tcPr>
            <w:tcW w:w="1559" w:type="dxa"/>
          </w:tcPr>
          <w:p w14:paraId="4128606D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45080DCA" w14:textId="77777777" w:rsidR="00392C4C" w:rsidRDefault="00000000">
            <w:pPr>
              <w:pStyle w:val="Compact"/>
            </w:pPr>
            <w:r>
              <w:t>Participatory design</w:t>
            </w:r>
          </w:p>
        </w:tc>
        <w:tc>
          <w:tcPr>
            <w:tcW w:w="1160" w:type="dxa"/>
          </w:tcPr>
          <w:p w14:paraId="6105D034" w14:textId="77777777" w:rsidR="00392C4C" w:rsidRDefault="00000000">
            <w:pPr>
              <w:pStyle w:val="Compact"/>
            </w:pPr>
            <w:r>
              <w:t>Constant</w:t>
            </w:r>
          </w:p>
        </w:tc>
        <w:tc>
          <w:tcPr>
            <w:tcW w:w="1377" w:type="dxa"/>
          </w:tcPr>
          <w:p w14:paraId="37114238" w14:textId="77777777" w:rsidR="00392C4C" w:rsidRDefault="00000000">
            <w:pPr>
              <w:pStyle w:val="Compact"/>
            </w:pPr>
            <w:r>
              <w:t>Ongoing monitoring</w:t>
            </w:r>
          </w:p>
        </w:tc>
        <w:tc>
          <w:tcPr>
            <w:tcW w:w="1858" w:type="dxa"/>
          </w:tcPr>
          <w:p w14:paraId="2C262454" w14:textId="77777777" w:rsidR="00392C4C" w:rsidRDefault="00000000">
            <w:pPr>
              <w:pStyle w:val="Compact"/>
            </w:pPr>
            <w:r>
              <w:t>Co-curation tools</w:t>
            </w:r>
          </w:p>
        </w:tc>
        <w:tc>
          <w:tcPr>
            <w:tcW w:w="1417" w:type="dxa"/>
          </w:tcPr>
          <w:p w14:paraId="4E4C7704" w14:textId="77777777" w:rsidR="00392C4C" w:rsidRDefault="00000000">
            <w:pPr>
              <w:pStyle w:val="Compact"/>
            </w:pPr>
            <w:r>
              <w:t>Consult, include, elaborate</w:t>
            </w:r>
          </w:p>
        </w:tc>
      </w:tr>
      <w:tr w:rsidR="00392C4C" w14:paraId="5B9464EB" w14:textId="77777777" w:rsidTr="002C1307">
        <w:tc>
          <w:tcPr>
            <w:tcW w:w="1426" w:type="dxa"/>
          </w:tcPr>
          <w:p w14:paraId="278F06C9" w14:textId="77777777" w:rsidR="00392C4C" w:rsidRDefault="00000000">
            <w:pPr>
              <w:pStyle w:val="Compact"/>
            </w:pPr>
            <w:r>
              <w:t>Rhizomer</w:t>
            </w:r>
          </w:p>
        </w:tc>
        <w:tc>
          <w:tcPr>
            <w:tcW w:w="1234" w:type="dxa"/>
          </w:tcPr>
          <w:p w14:paraId="35042549" w14:textId="77777777" w:rsidR="00392C4C" w:rsidRDefault="00000000">
            <w:pPr>
              <w:pStyle w:val="Compact"/>
            </w:pPr>
            <w:r>
              <w:t>Researchers, practitioners, lay users</w:t>
            </w:r>
          </w:p>
        </w:tc>
        <w:tc>
          <w:tcPr>
            <w:tcW w:w="1701" w:type="dxa"/>
          </w:tcPr>
          <w:p w14:paraId="7B173A4E" w14:textId="77777777" w:rsidR="00392C4C" w:rsidRDefault="00000000">
            <w:pPr>
              <w:pStyle w:val="Compact"/>
            </w:pPr>
            <w:r>
              <w:t>Interactive exploration tool</w:t>
            </w:r>
          </w:p>
        </w:tc>
        <w:tc>
          <w:tcPr>
            <w:tcW w:w="1559" w:type="dxa"/>
          </w:tcPr>
          <w:p w14:paraId="4524CBE7" w14:textId="77777777" w:rsidR="00392C4C" w:rsidRDefault="00000000">
            <w:pPr>
              <w:pStyle w:val="Compact"/>
            </w:pPr>
            <w:r>
              <w:t>Design-led</w:t>
            </w:r>
          </w:p>
        </w:tc>
        <w:tc>
          <w:tcPr>
            <w:tcW w:w="1559" w:type="dxa"/>
          </w:tcPr>
          <w:p w14:paraId="2FAF49A4" w14:textId="77777777" w:rsidR="00392C4C" w:rsidRDefault="00000000">
            <w:pPr>
              <w:pStyle w:val="Compact"/>
            </w:pPr>
            <w:r>
              <w:t>User-centered interface design</w:t>
            </w:r>
          </w:p>
        </w:tc>
        <w:tc>
          <w:tcPr>
            <w:tcW w:w="1160" w:type="dxa"/>
          </w:tcPr>
          <w:p w14:paraId="72A8E18E" w14:textId="77777777" w:rsidR="00392C4C" w:rsidRDefault="00000000">
            <w:pPr>
              <w:pStyle w:val="Compact"/>
            </w:pPr>
            <w:r>
              <w:t>Late</w:t>
            </w:r>
          </w:p>
        </w:tc>
        <w:tc>
          <w:tcPr>
            <w:tcW w:w="1377" w:type="dxa"/>
          </w:tcPr>
          <w:p w14:paraId="53E201A4" w14:textId="77777777" w:rsidR="00392C4C" w:rsidRDefault="00000000">
            <w:pPr>
              <w:pStyle w:val="Compact"/>
            </w:pPr>
            <w:r>
              <w:t>Development</w:t>
            </w:r>
          </w:p>
        </w:tc>
        <w:tc>
          <w:tcPr>
            <w:tcW w:w="1858" w:type="dxa"/>
          </w:tcPr>
          <w:p w14:paraId="2065D090" w14:textId="77777777" w:rsidR="00392C4C" w:rsidRDefault="00000000">
            <w:pPr>
              <w:pStyle w:val="Compact"/>
            </w:pPr>
            <w:r>
              <w:t>RhizomerEye, RhizomerAPI, Semantic Web technologies</w:t>
            </w:r>
          </w:p>
        </w:tc>
        <w:tc>
          <w:tcPr>
            <w:tcW w:w="1417" w:type="dxa"/>
          </w:tcPr>
          <w:p w14:paraId="7CFEF1EF" w14:textId="77777777" w:rsidR="00392C4C" w:rsidRDefault="00000000">
            <w:pPr>
              <w:pStyle w:val="Compact"/>
            </w:pPr>
            <w:r>
              <w:t>Consult and elaborate</w:t>
            </w:r>
          </w:p>
        </w:tc>
      </w:tr>
      <w:bookmarkEnd w:id="0"/>
    </w:tbl>
    <w:p w14:paraId="4C0ED7D4" w14:textId="2EF6BB35" w:rsidR="002C1307" w:rsidRDefault="002C1307" w:rsidP="002C1307"/>
    <w:p w14:paraId="116EA016" w14:textId="77777777" w:rsidR="002C1307" w:rsidRDefault="002C1307" w:rsidP="002C1307"/>
    <w:sectPr w:rsidR="002C1307" w:rsidSect="002C1307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2A46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B8A0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114140">
    <w:abstractNumId w:val="0"/>
  </w:num>
  <w:num w:numId="2" w16cid:durableId="2048483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C4C"/>
    <w:rsid w:val="002C1307"/>
    <w:rsid w:val="00392C4C"/>
    <w:rsid w:val="003C3AA1"/>
    <w:rsid w:val="00C51FA9"/>
    <w:rsid w:val="00C7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371E5"/>
  <w15:docId w15:val="{86C20CFD-14DF-274C-A5BD-17DF6239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2C130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rsid w:val="002C130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ELENA GÓMEZ RICO</cp:lastModifiedBy>
  <cp:revision>3</cp:revision>
  <dcterms:created xsi:type="dcterms:W3CDTF">2025-12-19T23:19:00Z</dcterms:created>
  <dcterms:modified xsi:type="dcterms:W3CDTF">2026-01-11T16:04:00Z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