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E741" w14:textId="299129C9" w:rsidR="0091605B" w:rsidRPr="00395FC6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puso en desuso el botón Mancomunar y se opto por mostrar una listado de “Tipo de firma”, para seguir un flujo de experiencia al usuario parecido a otros sistemas, esto no afecta el funcionamiento de lo antes planteado </w:t>
      </w:r>
    </w:p>
    <w:p w14:paraId="7469FBF4" w14:textId="250E2096" w:rsidR="00395FC6" w:rsidRPr="006C125F" w:rsidRDefault="00395FC6" w:rsidP="00395FC6">
      <w:pPr>
        <w:pStyle w:val="Prrafodelista"/>
        <w:numPr>
          <w:ilvl w:val="1"/>
          <w:numId w:val="1"/>
        </w:numPr>
      </w:pPr>
      <w:r>
        <w:rPr>
          <w:lang w:val="es-MX"/>
        </w:rPr>
        <w:t>Una vez asignada la firma digital, podrá ver el siguiente listado de tipos</w:t>
      </w:r>
    </w:p>
    <w:p w14:paraId="3DB30B4C" w14:textId="3BF236F9" w:rsidR="006C125F" w:rsidRPr="006C125F" w:rsidRDefault="006C125F" w:rsidP="006C125F">
      <w:pPr>
        <w:ind w:left="12" w:firstLine="708"/>
      </w:pPr>
      <w:r w:rsidRPr="006C125F">
        <w:drawing>
          <wp:inline distT="0" distB="0" distL="0" distR="0" wp14:anchorId="5633CA18" wp14:editId="6D878594">
            <wp:extent cx="3000794" cy="466790"/>
            <wp:effectExtent l="0" t="0" r="9525" b="9525"/>
            <wp:docPr id="36132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786" w14:textId="79CB6DAC" w:rsidR="006C125F" w:rsidRPr="006C125F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corrigió la edición de personas autorizadas, donde el botón modificar no esta funcionando </w:t>
      </w:r>
    </w:p>
    <w:p w14:paraId="5CF53322" w14:textId="26E57F2F" w:rsidR="006C125F" w:rsidRDefault="004F445D" w:rsidP="006C125F">
      <w:pPr>
        <w:pStyle w:val="Prrafodelista"/>
        <w:numPr>
          <w:ilvl w:val="0"/>
          <w:numId w:val="1"/>
        </w:numPr>
      </w:pPr>
      <w:r>
        <w:t xml:space="preserve">La asignación de firmas en orden se dejó deliberadamente, en cualquier orden, no se vio necesaria la validación, dado que esto no afecta e al flujo del esquema y la verificación mediante huella digital, el numeral (Firma 1, Firma 2, Firma 3, etc) solo indica en que posición esta la firma digital, en correlación al registro de la firma autorizada   </w:t>
      </w:r>
    </w:p>
    <w:p w14:paraId="19FCC9D2" w14:textId="77777777" w:rsidR="004F445D" w:rsidRDefault="004F445D" w:rsidP="006C125F">
      <w:pPr>
        <w:pStyle w:val="Prrafodelista"/>
        <w:numPr>
          <w:ilvl w:val="0"/>
          <w:numId w:val="1"/>
        </w:numPr>
      </w:pPr>
    </w:p>
    <w:sectPr w:rsidR="004F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028E8"/>
    <w:multiLevelType w:val="hybridMultilevel"/>
    <w:tmpl w:val="F12499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A"/>
    <w:rsid w:val="000F556A"/>
    <w:rsid w:val="00395FC6"/>
    <w:rsid w:val="004F445D"/>
    <w:rsid w:val="006C125F"/>
    <w:rsid w:val="006F48BC"/>
    <w:rsid w:val="008108A1"/>
    <w:rsid w:val="0091605B"/>
    <w:rsid w:val="00CF3E27"/>
    <w:rsid w:val="00F64DE2"/>
    <w:rsid w:val="00F8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273C6"/>
  <w15:chartTrackingRefBased/>
  <w15:docId w15:val="{AAFE4A2A-1C1A-479C-BE49-2D6C996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5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5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5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5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5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5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Ranses  Flores Romero</dc:creator>
  <cp:keywords/>
  <dc:description/>
  <cp:lastModifiedBy>Johann Ranses  Flores Romero</cp:lastModifiedBy>
  <cp:revision>3</cp:revision>
  <dcterms:created xsi:type="dcterms:W3CDTF">2024-11-13T18:58:00Z</dcterms:created>
  <dcterms:modified xsi:type="dcterms:W3CDTF">2024-11-13T21:22:00Z</dcterms:modified>
</cp:coreProperties>
</file>