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4E786" w14:textId="3EDBAD04" w:rsidR="002771A2" w:rsidRPr="00824448" w:rsidRDefault="002771A2" w:rsidP="00824448">
      <w:pPr>
        <w:pStyle w:val="Ttulo2"/>
      </w:pPr>
      <w:r w:rsidRPr="00824448">
        <w:t>14035 Reincidencia decimales en reportes</w:t>
      </w:r>
    </w:p>
    <w:p w14:paraId="0C893CEF" w14:textId="7C277671" w:rsidR="00B44412" w:rsidRPr="002771A2" w:rsidRDefault="00B44412" w:rsidP="002771A2">
      <w:r>
        <w:t>Se corrigió el redondeo de las partidas, tanto en Ordenes de Compra y Salidas, respecto a cuentas contables de afiliados</w:t>
      </w:r>
      <w:r w:rsidR="00110D29">
        <w:t>, impuesto, otros cargos, proveedores (o la correspondiente a cada coop). De haber partidas descuadras por décimas, deben ajustarse de forma manual (Capturas presentes en #35)</w:t>
      </w:r>
    </w:p>
    <w:p w14:paraId="3DBFAAD2" w14:textId="10F7C71D" w:rsidR="00110D29" w:rsidRDefault="00110D29">
      <w:pPr>
        <w:rPr>
          <w:b/>
          <w:bCs/>
        </w:rPr>
      </w:pPr>
      <w:r w:rsidRPr="00110D29">
        <w:rPr>
          <w:b/>
          <w:bCs/>
        </w:rPr>
        <w:t>Revisar Anexo 1.1, respecto a Facturas anuladas sin partidas</w:t>
      </w:r>
    </w:p>
    <w:p w14:paraId="0C9E69E5" w14:textId="34513F2C" w:rsidR="00110D29" w:rsidRDefault="00110D29">
      <w:pPr>
        <w:rPr>
          <w:b/>
          <w:bCs/>
        </w:rPr>
      </w:pPr>
    </w:p>
    <w:p w14:paraId="6B56985F" w14:textId="77777777" w:rsidR="00110D29" w:rsidRPr="00824448" w:rsidRDefault="00110D29" w:rsidP="00824448">
      <w:pPr>
        <w:pStyle w:val="Ttulo2"/>
        <w:rPr>
          <w:rFonts w:eastAsia="Times New Roman"/>
          <w:lang w:val="es-MX" w:eastAsia="es-MX"/>
        </w:rPr>
      </w:pPr>
      <w:r w:rsidRPr="00110D29">
        <w:rPr>
          <w:rFonts w:eastAsia="Times New Roman"/>
          <w:lang w:val="es-MX" w:eastAsia="es-MX"/>
        </w:rPr>
        <w:t>14035 - Reincidencia decimales en reportes</w:t>
      </w:r>
    </w:p>
    <w:p w14:paraId="20CC9628" w14:textId="0BBF91DB" w:rsidR="00110D29" w:rsidRDefault="00110D29">
      <w:r>
        <w:t>Previo a esta mejora se habían hecho cambios a la generación de secuencial a vales registrados, pero se detecto que sin importar el cambio el mismo error se sucitaba (descrito en la imagen de abajo), donde: Un vale con un determinado numero puede o pudo haber estado asignado a mas de un cliente; donde en algún punto la secuencia se perdió y ala asignación se reinició.</w:t>
      </w:r>
    </w:p>
    <w:p w14:paraId="4F4B2B71" w14:textId="11CE6053" w:rsidR="00110D29" w:rsidRDefault="00110D29"/>
    <w:p w14:paraId="35521490" w14:textId="51D76C4C" w:rsidR="00110D29" w:rsidRDefault="00110D29">
      <w:r>
        <w:t xml:space="preserve">Para ello se decidió </w:t>
      </w:r>
      <w:r w:rsidRPr="00110D29">
        <w:rPr>
          <w:b/>
          <w:bCs/>
        </w:rPr>
        <w:t>OBLIGATORIAMENTE</w:t>
      </w:r>
      <w:r>
        <w:t xml:space="preserve"> agregar un campo extra en la tabla </w:t>
      </w:r>
      <w:r w:rsidRPr="00110D29">
        <w:rPr>
          <w:b/>
          <w:bCs/>
          <w:i/>
          <w:iCs/>
        </w:rPr>
        <w:t>Cobro_x_Vale</w:t>
      </w:r>
      <w:r>
        <w:rPr>
          <w:b/>
          <w:bCs/>
          <w:i/>
          <w:iCs/>
        </w:rPr>
        <w:t xml:space="preserve"> </w:t>
      </w:r>
      <w:r>
        <w:t xml:space="preserve">que capture el código del cliente a quien le pertenece ese cobro. Se adjunto dos (2) querys dentro del archivo </w:t>
      </w:r>
      <w:r w:rsidRPr="00110D29">
        <w:rPr>
          <w:i/>
          <w:iCs/>
        </w:rPr>
        <w:t>7. MODIFICAR COBROS DE VALES -  AGREGAR CAMPO A LA TABLA.sql</w:t>
      </w:r>
      <w:r>
        <w:t xml:space="preserve"> , </w:t>
      </w:r>
      <w:r w:rsidR="00824448">
        <w:t>uno hace un alter a la tabla y el otro inserta los códigos de cliente en dicha columna.</w:t>
      </w:r>
    </w:p>
    <w:p w14:paraId="50626F42" w14:textId="6B531409" w:rsidR="00824448" w:rsidRDefault="00824448"/>
    <w:p w14:paraId="6D348E09" w14:textId="76349974" w:rsidR="00824448" w:rsidRPr="00110D29" w:rsidRDefault="00824448">
      <w:r>
        <w:t>Dado que el disponible del vale se reconstruye por los cobros</w:t>
      </w:r>
    </w:p>
    <w:p w14:paraId="52CF8E22" w14:textId="7F8C9334" w:rsidR="00110D29" w:rsidRDefault="00110D29">
      <w:pPr>
        <w:rPr>
          <w:b/>
          <w:bCs/>
        </w:rPr>
      </w:pPr>
    </w:p>
    <w:p w14:paraId="4EF81E76" w14:textId="5AEFE67C" w:rsidR="00110D29" w:rsidRDefault="00110D29">
      <w:pPr>
        <w:rPr>
          <w:b/>
          <w:bCs/>
        </w:rPr>
      </w:pPr>
      <w:r w:rsidRPr="00110D29">
        <w:rPr>
          <w:b/>
          <w:bCs/>
        </w:rPr>
        <w:drawing>
          <wp:inline distT="0" distB="0" distL="0" distR="0" wp14:anchorId="7FC85F06" wp14:editId="022FE735">
            <wp:extent cx="3406737" cy="1910080"/>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412565" cy="1913348"/>
                    </a:xfrm>
                    <a:prstGeom prst="rect">
                      <a:avLst/>
                    </a:prstGeom>
                  </pic:spPr>
                </pic:pic>
              </a:graphicData>
            </a:graphic>
          </wp:inline>
        </w:drawing>
      </w:r>
    </w:p>
    <w:p w14:paraId="4069F9E4" w14:textId="3CA4674F" w:rsidR="00824448" w:rsidRDefault="00824448">
      <w:pPr>
        <w:rPr>
          <w:b/>
          <w:bCs/>
        </w:rPr>
      </w:pPr>
    </w:p>
    <w:p w14:paraId="0A1C267B" w14:textId="74FCFBEC" w:rsidR="00824448" w:rsidRDefault="00824448">
      <w:pPr>
        <w:rPr>
          <w:b/>
          <w:bCs/>
        </w:rPr>
      </w:pPr>
    </w:p>
    <w:p w14:paraId="28597244" w14:textId="0A8152FA" w:rsidR="00824448" w:rsidRDefault="00824448">
      <w:pPr>
        <w:rPr>
          <w:b/>
          <w:bCs/>
        </w:rPr>
      </w:pPr>
    </w:p>
    <w:p w14:paraId="29C7678A" w14:textId="6149A064" w:rsidR="00824448" w:rsidRDefault="00824448" w:rsidP="00824448">
      <w:pPr>
        <w:pStyle w:val="Ttulo2"/>
        <w:rPr>
          <w:rFonts w:eastAsia="Times New Roman"/>
          <w:lang w:val="es-MX" w:eastAsia="es-MX"/>
        </w:rPr>
      </w:pPr>
      <w:r w:rsidRPr="00824448">
        <w:rPr>
          <w:rFonts w:eastAsia="Times New Roman"/>
          <w:lang w:val="es-MX" w:eastAsia="es-MX"/>
        </w:rPr>
        <w:lastRenderedPageBreak/>
        <w:t>13196 - Descuadre en reporte Vrs. Saldos Cuentas por Cobrar</w:t>
      </w:r>
    </w:p>
    <w:p w14:paraId="609B048D" w14:textId="77C895F9" w:rsidR="006F1E9F" w:rsidRDefault="006F1E9F" w:rsidP="006F1E9F">
      <w:pPr>
        <w:rPr>
          <w:lang w:val="es-MX" w:eastAsia="es-MX"/>
        </w:rPr>
      </w:pPr>
      <w:r>
        <w:rPr>
          <w:lang w:val="es-MX" w:eastAsia="es-MX"/>
        </w:rPr>
        <w:t>Ruta: C</w:t>
      </w:r>
      <w:r w:rsidRPr="006F1E9F">
        <w:rPr>
          <w:lang w:val="es-MX" w:eastAsia="es-MX"/>
        </w:rPr>
        <w:t>uentas por cobrar-</w:t>
      </w:r>
      <w:r>
        <w:rPr>
          <w:lang w:val="es-MX" w:eastAsia="es-MX"/>
        </w:rPr>
        <w:t>&gt;</w:t>
      </w:r>
      <w:r w:rsidRPr="006F1E9F">
        <w:rPr>
          <w:lang w:val="es-MX" w:eastAsia="es-MX"/>
        </w:rPr>
        <w:t>reportes-</w:t>
      </w:r>
      <w:r>
        <w:rPr>
          <w:lang w:val="es-MX" w:eastAsia="es-MX"/>
        </w:rPr>
        <w:t>&gt;</w:t>
      </w:r>
      <w:r w:rsidRPr="006F1E9F">
        <w:rPr>
          <w:lang w:val="es-MX" w:eastAsia="es-MX"/>
        </w:rPr>
        <w:t>saldo de clientes por filial</w:t>
      </w:r>
    </w:p>
    <w:p w14:paraId="652E7960" w14:textId="4ABE9C4E" w:rsidR="006F1E9F" w:rsidRDefault="006F1E9F" w:rsidP="006F1E9F">
      <w:pPr>
        <w:rPr>
          <w:lang w:val="es-MX" w:eastAsia="es-MX"/>
        </w:rPr>
      </w:pPr>
      <w:r>
        <w:rPr>
          <w:lang w:val="es-MX" w:eastAsia="es-MX"/>
        </w:rPr>
        <w:t xml:space="preserve">Mediante este reporte se agregó la inclusión de vales cobrados, dado que algunos descuadres son por la falta del cobro de esos entre los pagos (como en la versión mas actual), son fracturas históricas previo a cambios tales como uso de vales, montos de facturas erróneos que deberían ser corregidos o que en su día se les hizo ajuste, no hay forma de saber cuales son los registros ajustados </w:t>
      </w:r>
    </w:p>
    <w:p w14:paraId="0D7F440A" w14:textId="59822F71" w:rsidR="006F1E9F" w:rsidRDefault="006F1E9F" w:rsidP="006F1E9F">
      <w:pPr>
        <w:rPr>
          <w:lang w:val="es-MX" w:eastAsia="es-MX"/>
        </w:rPr>
      </w:pPr>
      <w:r>
        <w:rPr>
          <w:lang w:val="es-MX" w:eastAsia="es-MX"/>
        </w:rPr>
        <w:t>Falta verificar con Esmugrupal el caso, ellos no usan Vales</w:t>
      </w:r>
      <w:r w:rsidR="00053C15">
        <w:rPr>
          <w:lang w:val="es-MX" w:eastAsia="es-MX"/>
        </w:rPr>
        <w:t>. Se solicito base de pruebas, no hubo respuesta</w:t>
      </w:r>
    </w:p>
    <w:p w14:paraId="7262E614" w14:textId="572179E9" w:rsidR="00053C15" w:rsidRDefault="00053C15" w:rsidP="006F1E9F">
      <w:pPr>
        <w:rPr>
          <w:lang w:val="es-MX" w:eastAsia="es-MX"/>
        </w:rPr>
      </w:pPr>
    </w:p>
    <w:p w14:paraId="5F3FBEB0" w14:textId="2B833D61" w:rsidR="00053C15" w:rsidRDefault="00053C15" w:rsidP="00053C15">
      <w:pPr>
        <w:pStyle w:val="Ttulo2"/>
        <w:rPr>
          <w:rFonts w:eastAsia="Times New Roman"/>
          <w:lang w:val="es-MX" w:eastAsia="es-MX"/>
        </w:rPr>
      </w:pPr>
      <w:r w:rsidRPr="00053C15">
        <w:rPr>
          <w:rFonts w:eastAsia="Times New Roman"/>
          <w:lang w:val="es-MX" w:eastAsia="es-MX"/>
        </w:rPr>
        <w:t>12631 - Ajustes de inventario</w:t>
      </w:r>
    </w:p>
    <w:p w14:paraId="66360479" w14:textId="41567916" w:rsidR="00053C15" w:rsidRDefault="00053C15" w:rsidP="00053C15">
      <w:pPr>
        <w:pStyle w:val="Ttulo2"/>
        <w:rPr>
          <w:rFonts w:eastAsia="Times New Roman"/>
          <w:lang w:val="es-MX" w:eastAsia="es-MX"/>
        </w:rPr>
      </w:pPr>
      <w:r w:rsidRPr="00053C15">
        <w:rPr>
          <w:rFonts w:eastAsia="Times New Roman"/>
          <w:lang w:val="es-MX" w:eastAsia="es-MX"/>
        </w:rPr>
        <w:t>14670 - ERROR EN REPORTES ERP CASO RAFAGA LITRO</w:t>
      </w:r>
    </w:p>
    <w:p w14:paraId="6773DCF4" w14:textId="77777777" w:rsidR="00053C15" w:rsidRPr="00053C15" w:rsidRDefault="00053C15" w:rsidP="00053C15">
      <w:pPr>
        <w:pStyle w:val="Ttulo2"/>
        <w:rPr>
          <w:rFonts w:eastAsia="Times New Roman"/>
          <w:lang w:val="es-MX" w:eastAsia="es-MX"/>
        </w:rPr>
      </w:pPr>
      <w:r w:rsidRPr="00053C15">
        <w:rPr>
          <w:rFonts w:eastAsia="Times New Roman"/>
          <w:lang w:val="es-MX" w:eastAsia="es-MX"/>
        </w:rPr>
        <w:t>14494 - KARDEX POR PRODUCTO</w:t>
      </w:r>
    </w:p>
    <w:p w14:paraId="2D7026BF" w14:textId="0D805174" w:rsidR="00053C15" w:rsidRDefault="00053C15" w:rsidP="00053C15">
      <w:pPr>
        <w:rPr>
          <w:lang w:val="es-MX" w:eastAsia="es-MX"/>
        </w:rPr>
      </w:pPr>
    </w:p>
    <w:p w14:paraId="5BF46B71" w14:textId="4DEFB733" w:rsidR="001528FF" w:rsidRDefault="001528FF" w:rsidP="00053C15">
      <w:pPr>
        <w:rPr>
          <w:lang w:val="es-MX" w:eastAsia="es-MX"/>
        </w:rPr>
      </w:pPr>
      <w:r w:rsidRPr="00053C15">
        <w:rPr>
          <w:lang w:val="es-MX" w:eastAsia="es-MX"/>
        </w:rPr>
        <w:t>14494</w:t>
      </w:r>
      <w:r>
        <w:rPr>
          <w:lang w:val="es-MX" w:eastAsia="es-MX"/>
        </w:rPr>
        <w:t>:</w:t>
      </w:r>
    </w:p>
    <w:p w14:paraId="0EC199FF" w14:textId="070EC050" w:rsidR="00053C15" w:rsidRDefault="00053C15" w:rsidP="00053C15">
      <w:pPr>
        <w:rPr>
          <w:lang w:val="es-MX" w:eastAsia="es-MX"/>
        </w:rPr>
      </w:pPr>
      <w:r>
        <w:rPr>
          <w:lang w:val="es-MX" w:eastAsia="es-MX"/>
        </w:rPr>
        <w:t>Se renovó el Kardex por producto, en Inventario -&gt; catalogo -&gt; imprimir</w:t>
      </w:r>
      <w:r w:rsidR="00FA26FD">
        <w:rPr>
          <w:lang w:val="es-MX" w:eastAsia="es-MX"/>
        </w:rPr>
        <w:t>, donde se tomara una única fecha (fecha final) y tomara como base costo promedio y no ultimo costo, también para el calculo del costo promedio solo se toma los valores de las entradas.</w:t>
      </w:r>
      <w:r w:rsidR="001528FF">
        <w:rPr>
          <w:lang w:val="es-MX" w:eastAsia="es-MX"/>
        </w:rPr>
        <w:t xml:space="preserve"> Se puede imprimir a excel</w:t>
      </w:r>
    </w:p>
    <w:p w14:paraId="243AFC99" w14:textId="6E3801A0" w:rsidR="00FA26FD" w:rsidRDefault="00FA26FD" w:rsidP="00053C15">
      <w:pPr>
        <w:rPr>
          <w:lang w:val="es-MX" w:eastAsia="es-MX"/>
        </w:rPr>
      </w:pPr>
      <w:r w:rsidRPr="00FA26FD">
        <w:rPr>
          <w:lang w:val="es-MX" w:eastAsia="es-MX"/>
        </w:rPr>
        <w:drawing>
          <wp:inline distT="0" distB="0" distL="0" distR="0" wp14:anchorId="03E359E1" wp14:editId="32E74B14">
            <wp:extent cx="4679950" cy="2134704"/>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86838" cy="2137846"/>
                    </a:xfrm>
                    <a:prstGeom prst="rect">
                      <a:avLst/>
                    </a:prstGeom>
                  </pic:spPr>
                </pic:pic>
              </a:graphicData>
            </a:graphic>
          </wp:inline>
        </w:drawing>
      </w:r>
    </w:p>
    <w:p w14:paraId="75A33C46" w14:textId="42B0DB41" w:rsidR="004B44E0" w:rsidRDefault="00FA26FD" w:rsidP="00053C15">
      <w:pPr>
        <w:rPr>
          <w:b/>
          <w:bCs/>
          <w:i/>
          <w:iCs/>
          <w:lang w:val="es-MX" w:eastAsia="es-MX"/>
        </w:rPr>
      </w:pPr>
      <w:r w:rsidRPr="00FA26FD">
        <w:rPr>
          <w:b/>
          <w:bCs/>
          <w:i/>
          <w:iCs/>
          <w:lang w:val="es-MX" w:eastAsia="es-MX"/>
        </w:rPr>
        <w:t>Ver anexo 1.2, respecto a Recalculo de Costos promedios a Artículos</w:t>
      </w:r>
    </w:p>
    <w:p w14:paraId="15D8222F" w14:textId="0053FB18" w:rsidR="001528FF" w:rsidRDefault="001528FF" w:rsidP="00053C15">
      <w:pPr>
        <w:rPr>
          <w:b/>
          <w:bCs/>
          <w:i/>
          <w:iCs/>
          <w:lang w:val="es-MX" w:eastAsia="es-MX"/>
        </w:rPr>
      </w:pPr>
    </w:p>
    <w:p w14:paraId="30D479D9" w14:textId="77777777" w:rsidR="001528FF" w:rsidRDefault="001528FF" w:rsidP="00053C15">
      <w:pPr>
        <w:rPr>
          <w:b/>
          <w:bCs/>
          <w:i/>
          <w:iCs/>
          <w:lang w:val="es-MX" w:eastAsia="es-MX"/>
        </w:rPr>
      </w:pPr>
    </w:p>
    <w:p w14:paraId="7C4125D1" w14:textId="77777777" w:rsidR="001528FF" w:rsidRDefault="001528FF" w:rsidP="00053C15">
      <w:pPr>
        <w:rPr>
          <w:lang w:val="es-MX" w:eastAsia="es-MX"/>
        </w:rPr>
      </w:pPr>
    </w:p>
    <w:p w14:paraId="77CCCE2E" w14:textId="7824DD55" w:rsidR="001528FF" w:rsidRDefault="001528FF" w:rsidP="00053C15">
      <w:pPr>
        <w:rPr>
          <w:lang w:val="es-MX" w:eastAsia="es-MX"/>
        </w:rPr>
      </w:pPr>
      <w:r w:rsidRPr="00053C15">
        <w:rPr>
          <w:lang w:val="es-MX" w:eastAsia="es-MX"/>
        </w:rPr>
        <w:lastRenderedPageBreak/>
        <w:t>14670</w:t>
      </w:r>
      <w:r w:rsidR="00D7764C">
        <w:rPr>
          <w:lang w:val="es-MX" w:eastAsia="es-MX"/>
        </w:rPr>
        <w:t xml:space="preserve"> y </w:t>
      </w:r>
      <w:r w:rsidR="00D7764C" w:rsidRPr="00053C15">
        <w:rPr>
          <w:lang w:val="es-MX" w:eastAsia="es-MX"/>
        </w:rPr>
        <w:t>12631</w:t>
      </w:r>
    </w:p>
    <w:p w14:paraId="4E985449" w14:textId="7A4B0789" w:rsidR="001528FF" w:rsidRDefault="001528FF" w:rsidP="00053C15">
      <w:pPr>
        <w:rPr>
          <w:lang w:val="es-MX" w:eastAsia="es-MX"/>
        </w:rPr>
      </w:pPr>
      <w:r>
        <w:rPr>
          <w:lang w:val="es-MX" w:eastAsia="es-MX"/>
        </w:rPr>
        <w:t xml:space="preserve">Se modificó el reporte de Inventario -&gt; Reportes </w:t>
      </w:r>
      <w:r w:rsidR="00D7764C">
        <w:rPr>
          <w:lang w:val="es-MX" w:eastAsia="es-MX"/>
        </w:rPr>
        <w:t xml:space="preserve">-&gt; Existencia por fechas </w:t>
      </w:r>
    </w:p>
    <w:p w14:paraId="2B6D0F9A" w14:textId="337030D2" w:rsidR="00D7764C" w:rsidRDefault="00D7764C" w:rsidP="00053C15">
      <w:pPr>
        <w:rPr>
          <w:lang w:val="es-MX" w:eastAsia="es-MX"/>
        </w:rPr>
      </w:pPr>
      <w:r>
        <w:rPr>
          <w:lang w:val="es-MX" w:eastAsia="es-MX"/>
        </w:rPr>
        <w:t xml:space="preserve">El filtro ahora permite dejar la segunda fecha como única fecha ( a la fecha), dejando la fecha 1 en blanco. Lo reportado aquí se da porque entre fechas las salidas no corresponden al rango de fechas. </w:t>
      </w:r>
    </w:p>
    <w:p w14:paraId="720DBDB4" w14:textId="432D6F81" w:rsidR="00D7764C" w:rsidRDefault="00D7764C" w:rsidP="00053C15">
      <w:pPr>
        <w:rPr>
          <w:lang w:val="es-MX" w:eastAsia="es-MX"/>
        </w:rPr>
      </w:pPr>
      <w:r>
        <w:rPr>
          <w:lang w:val="es-MX" w:eastAsia="es-MX"/>
        </w:rPr>
        <w:t xml:space="preserve">Se modifico el reporte para que mostrara el costo promedio </w:t>
      </w:r>
    </w:p>
    <w:p w14:paraId="411B7B69" w14:textId="0C27AA0E" w:rsidR="00D7764C" w:rsidRDefault="00D7764C" w:rsidP="00053C15">
      <w:pPr>
        <w:rPr>
          <w:lang w:val="es-MX" w:eastAsia="es-MX"/>
        </w:rPr>
      </w:pPr>
      <w:r>
        <w:rPr>
          <w:noProof/>
          <w:lang w:val="es-MX" w:eastAsia="es-MX"/>
        </w:rPr>
        <mc:AlternateContent>
          <mc:Choice Requires="wps">
            <w:drawing>
              <wp:anchor distT="0" distB="0" distL="114300" distR="114300" simplePos="0" relativeHeight="251661312" behindDoc="0" locked="0" layoutInCell="1" allowOverlap="1" wp14:anchorId="68B3A018" wp14:editId="56566292">
                <wp:simplePos x="0" y="0"/>
                <wp:positionH relativeFrom="column">
                  <wp:posOffset>5149215</wp:posOffset>
                </wp:positionH>
                <wp:positionV relativeFrom="paragraph">
                  <wp:posOffset>1972945</wp:posOffset>
                </wp:positionV>
                <wp:extent cx="831850" cy="501650"/>
                <wp:effectExtent l="19050" t="19050" r="25400" b="31750"/>
                <wp:wrapNone/>
                <wp:docPr id="6" name="Flecha: hacia la izquierda 6"/>
                <wp:cNvGraphicFramePr/>
                <a:graphic xmlns:a="http://schemas.openxmlformats.org/drawingml/2006/main">
                  <a:graphicData uri="http://schemas.microsoft.com/office/word/2010/wordprocessingShape">
                    <wps:wsp>
                      <wps:cNvSpPr/>
                      <wps:spPr>
                        <a:xfrm>
                          <a:off x="0" y="0"/>
                          <a:ext cx="831850" cy="5016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D063AEF" w14:textId="7B93BBAF" w:rsidR="00D7764C" w:rsidRPr="00D7764C" w:rsidRDefault="00D7764C" w:rsidP="00D7764C">
                            <w:pPr>
                              <w:rPr>
                                <w:sz w:val="18"/>
                                <w:szCs w:val="18"/>
                                <w:lang w:val="es-MX"/>
                              </w:rPr>
                            </w:pPr>
                            <w:r>
                              <w:rPr>
                                <w:sz w:val="18"/>
                                <w:szCs w:val="18"/>
                                <w:lang w:val="es-MX"/>
                              </w:rPr>
                              <w:t>Anterior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B3A018"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6" o:spid="_x0000_s1026" type="#_x0000_t66" style="position:absolute;margin-left:405.45pt;margin-top:155.35pt;width:65.5pt;height: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" adj="6513" fillcolor="#156082 [3204]" strokecolor="#0a2f40 [1604]" strokeweight="1pt">
                <v:textbox>
                  <w:txbxContent>
                    <w:p w14:paraId="4D063AEF" w14:textId="7B93BBAF" w:rsidR="00D7764C" w:rsidRPr="00D7764C" w:rsidRDefault="00D7764C" w:rsidP="00D7764C">
                      <w:pPr>
                        <w:rPr>
                          <w:sz w:val="18"/>
                          <w:szCs w:val="18"/>
                          <w:lang w:val="es-MX"/>
                        </w:rPr>
                      </w:pPr>
                      <w:r>
                        <w:rPr>
                          <w:sz w:val="18"/>
                          <w:szCs w:val="18"/>
                          <w:lang w:val="es-MX"/>
                        </w:rPr>
                        <w:t>Anterior</w:t>
                      </w:r>
                    </w:p>
                  </w:txbxContent>
                </v:textbox>
              </v:shape>
            </w:pict>
          </mc:Fallback>
        </mc:AlternateContent>
      </w:r>
      <w:r>
        <w:rPr>
          <w:noProof/>
          <w:lang w:val="es-MX" w:eastAsia="es-MX"/>
        </w:rPr>
        <mc:AlternateContent>
          <mc:Choice Requires="wps">
            <w:drawing>
              <wp:anchor distT="0" distB="0" distL="114300" distR="114300" simplePos="0" relativeHeight="251659264" behindDoc="0" locked="0" layoutInCell="1" allowOverlap="1" wp14:anchorId="0515B496" wp14:editId="795775C6">
                <wp:simplePos x="0" y="0"/>
                <wp:positionH relativeFrom="column">
                  <wp:posOffset>4380865</wp:posOffset>
                </wp:positionH>
                <wp:positionV relativeFrom="paragraph">
                  <wp:posOffset>709295</wp:posOffset>
                </wp:positionV>
                <wp:extent cx="660400" cy="501650"/>
                <wp:effectExtent l="19050" t="19050" r="25400" b="31750"/>
                <wp:wrapNone/>
                <wp:docPr id="5" name="Flecha: hacia la izquierda 5"/>
                <wp:cNvGraphicFramePr/>
                <a:graphic xmlns:a="http://schemas.openxmlformats.org/drawingml/2006/main">
                  <a:graphicData uri="http://schemas.microsoft.com/office/word/2010/wordprocessingShape">
                    <wps:wsp>
                      <wps:cNvSpPr/>
                      <wps:spPr>
                        <a:xfrm>
                          <a:off x="0" y="0"/>
                          <a:ext cx="660400" cy="5016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1D0815" w14:textId="64084768" w:rsidR="00D7764C" w:rsidRPr="00D7764C" w:rsidRDefault="00D7764C" w:rsidP="00D7764C">
                            <w:pPr>
                              <w:rPr>
                                <w:sz w:val="18"/>
                                <w:szCs w:val="18"/>
                                <w:lang w:val="es-MX"/>
                              </w:rPr>
                            </w:pPr>
                            <w:r w:rsidRPr="00D7764C">
                              <w:rPr>
                                <w:sz w:val="18"/>
                                <w:szCs w:val="18"/>
                                <w:lang w:val="es-MX"/>
                              </w:rPr>
                              <w:t>Actual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5B496" id="Flecha: hacia la izquierda 5" o:spid="_x0000_s1027" type="#_x0000_t66" style="position:absolute;margin-left:344.95pt;margin-top:55.85pt;width:52pt;height: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" adj="8204" fillcolor="#156082 [3204]" strokecolor="#0a2f40 [1604]" strokeweight="1pt">
                <v:textbox>
                  <w:txbxContent>
                    <w:p w14:paraId="4F1D0815" w14:textId="64084768" w:rsidR="00D7764C" w:rsidRPr="00D7764C" w:rsidRDefault="00D7764C" w:rsidP="00D7764C">
                      <w:pPr>
                        <w:rPr>
                          <w:sz w:val="18"/>
                          <w:szCs w:val="18"/>
                          <w:lang w:val="es-MX"/>
                        </w:rPr>
                      </w:pPr>
                      <w:r w:rsidRPr="00D7764C">
                        <w:rPr>
                          <w:sz w:val="18"/>
                          <w:szCs w:val="18"/>
                          <w:lang w:val="es-MX"/>
                        </w:rPr>
                        <w:t>Actual</w:t>
                      </w:r>
                    </w:p>
                  </w:txbxContent>
                </v:textbox>
              </v:shape>
            </w:pict>
          </mc:Fallback>
        </mc:AlternateContent>
      </w:r>
      <w:r w:rsidRPr="00D7764C">
        <w:rPr>
          <w:lang w:val="es-MX" w:eastAsia="es-MX"/>
        </w:rPr>
        <w:drawing>
          <wp:inline distT="0" distB="0" distL="0" distR="0" wp14:anchorId="6572DB85" wp14:editId="7B75178B">
            <wp:extent cx="4645399" cy="1555750"/>
            <wp:effectExtent l="0" t="0" r="3175" b="6350"/>
            <wp:docPr id="3" name="Imagen 3" descr="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Actual"/>
                    <pic:cNvPicPr/>
                  </pic:nvPicPr>
                  <pic:blipFill>
                    <a:blip r:embed="rId6"/>
                    <a:stretch>
                      <a:fillRect/>
                    </a:stretch>
                  </pic:blipFill>
                  <pic:spPr>
                    <a:xfrm>
                      <a:off x="0" y="0"/>
                      <a:ext cx="4670039" cy="1564002"/>
                    </a:xfrm>
                    <a:prstGeom prst="rect">
                      <a:avLst/>
                    </a:prstGeom>
                  </pic:spPr>
                </pic:pic>
              </a:graphicData>
            </a:graphic>
          </wp:inline>
        </w:drawing>
      </w:r>
      <w:r w:rsidRPr="00D7764C">
        <w:rPr>
          <w:lang w:val="es-MX" w:eastAsia="es-MX"/>
        </w:rPr>
        <w:drawing>
          <wp:inline distT="0" distB="0" distL="0" distR="0" wp14:anchorId="2F339B7F" wp14:editId="46DD171F">
            <wp:extent cx="5557971" cy="1162050"/>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93276" cy="1169431"/>
                    </a:xfrm>
                    <a:prstGeom prst="rect">
                      <a:avLst/>
                    </a:prstGeom>
                  </pic:spPr>
                </pic:pic>
              </a:graphicData>
            </a:graphic>
          </wp:inline>
        </w:drawing>
      </w:r>
    </w:p>
    <w:p w14:paraId="4B68E6FF" w14:textId="394C0ED9" w:rsidR="00D7764C" w:rsidRDefault="00D7764C">
      <w:pPr>
        <w:rPr>
          <w:lang w:val="es-MX" w:eastAsia="es-MX"/>
        </w:rPr>
      </w:pPr>
      <w:r>
        <w:rPr>
          <w:lang w:val="es-MX" w:eastAsia="es-MX"/>
        </w:rPr>
        <w:t>El filtro de una fecha también se dejo en Inventario -&gt; Reportes -&gt;Entradas Por fecha</w:t>
      </w:r>
    </w:p>
    <w:p w14:paraId="35E2762C" w14:textId="5F33085E" w:rsidR="00D7764C" w:rsidRDefault="00D7764C">
      <w:pPr>
        <w:rPr>
          <w:lang w:val="es-MX" w:eastAsia="es-MX"/>
        </w:rPr>
      </w:pPr>
      <w:r>
        <w:rPr>
          <w:lang w:val="es-MX" w:eastAsia="es-MX"/>
        </w:rPr>
        <w:t>El anterior reporte Utilizaba el ultimo costo de un producto para realizar los caculos</w:t>
      </w:r>
      <w:r w:rsidR="00361BBE">
        <w:rPr>
          <w:lang w:val="es-MX" w:eastAsia="es-MX"/>
        </w:rPr>
        <w:t>,</w:t>
      </w:r>
    </w:p>
    <w:p w14:paraId="38128210" w14:textId="77777777" w:rsidR="00361BBE" w:rsidRDefault="00361BBE" w:rsidP="00361BBE">
      <w:pPr>
        <w:rPr>
          <w:b/>
          <w:bCs/>
          <w:i/>
          <w:iCs/>
          <w:lang w:val="es-MX" w:eastAsia="es-MX"/>
        </w:rPr>
      </w:pPr>
      <w:r w:rsidRPr="00FA26FD">
        <w:rPr>
          <w:b/>
          <w:bCs/>
          <w:i/>
          <w:iCs/>
          <w:lang w:val="es-MX" w:eastAsia="es-MX"/>
        </w:rPr>
        <w:t>Ver anexo 1.2, respecto a Recalculo de Costos promedios a Artículos</w:t>
      </w:r>
    </w:p>
    <w:p w14:paraId="415A1633" w14:textId="77777777" w:rsidR="00361BBE" w:rsidRDefault="00361BBE">
      <w:pPr>
        <w:rPr>
          <w:lang w:val="es-MX" w:eastAsia="es-MX"/>
        </w:rPr>
      </w:pPr>
    </w:p>
    <w:p w14:paraId="531C75A5" w14:textId="5D18C68E" w:rsidR="00361BBE" w:rsidRDefault="00361BBE">
      <w:pPr>
        <w:rPr>
          <w:lang w:val="es-MX" w:eastAsia="es-MX"/>
        </w:rPr>
      </w:pPr>
      <w:r>
        <w:rPr>
          <w:lang w:val="es-MX" w:eastAsia="es-MX"/>
        </w:rPr>
        <w:br w:type="page"/>
      </w:r>
    </w:p>
    <w:p w14:paraId="70A40167" w14:textId="77777777" w:rsidR="00361BBE" w:rsidRDefault="00361BBE" w:rsidP="00361BBE">
      <w:pPr>
        <w:pStyle w:val="Ttulo2"/>
      </w:pPr>
      <w:r w:rsidRPr="00361BBE">
        <w:rPr>
          <w:lang w:val="es-MX" w:eastAsia="es-MX"/>
        </w:rPr>
        <w:lastRenderedPageBreak/>
        <w:t>#13560</w:t>
      </w:r>
      <w:r>
        <w:rPr>
          <w:lang w:val="es-MX" w:eastAsia="es-MX"/>
        </w:rPr>
        <w:t xml:space="preserve"> </w:t>
      </w:r>
      <w:r>
        <w:t>ERP Identificación de productos grabados y exentos de impuestos</w:t>
      </w:r>
    </w:p>
    <w:p w14:paraId="5F05C98B" w14:textId="77777777" w:rsidR="00361BBE" w:rsidRDefault="00361BBE">
      <w:pPr>
        <w:rPr>
          <w:noProof/>
        </w:rPr>
      </w:pPr>
      <w:r>
        <w:rPr>
          <w:lang w:eastAsia="es-MX"/>
        </w:rPr>
        <w:t xml:space="preserve">Se habilito nuevamente el campo </w:t>
      </w:r>
      <w:r>
        <w:rPr>
          <w:noProof/>
        </w:rPr>
        <w:t xml:space="preserve"> </w:t>
      </w:r>
      <w:r>
        <w:rPr>
          <w:noProof/>
        </w:rPr>
        <w:drawing>
          <wp:inline distT="0" distB="0" distL="0" distR="0" wp14:anchorId="35B7B207" wp14:editId="63357901">
            <wp:extent cx="1666667" cy="285714"/>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66667" cy="285714"/>
                    </a:xfrm>
                    <a:prstGeom prst="rect">
                      <a:avLst/>
                    </a:prstGeom>
                  </pic:spPr>
                </pic:pic>
              </a:graphicData>
            </a:graphic>
          </wp:inline>
        </w:drawing>
      </w:r>
      <w:r>
        <w:rPr>
          <w:noProof/>
        </w:rPr>
        <w:t xml:space="preserve"> dentro de la pantalla de agregacion de productos en la orden de compra, por solicitud de la cooperativa comegcen.</w:t>
      </w:r>
    </w:p>
    <w:p w14:paraId="55CC3DE0" w14:textId="77777777" w:rsidR="00361BBE" w:rsidRDefault="00361BBE">
      <w:pPr>
        <w:rPr>
          <w:noProof/>
        </w:rPr>
      </w:pPr>
      <w:r>
        <w:rPr>
          <w:noProof/>
        </w:rPr>
        <w:t xml:space="preserve">Por configuracion de impresora de ellos se muestra cortada la factura respecto al indicativo de impuestos (*), el formato no tiene ningun tipo de margen como se muestra a continuacion </w:t>
      </w:r>
    </w:p>
    <w:p w14:paraId="7040BA3E" w14:textId="146EF600" w:rsidR="00361BBE" w:rsidRDefault="00361BBE">
      <w:pPr>
        <w:rPr>
          <w:lang w:val="es-MX" w:eastAsia="es-MX"/>
        </w:rPr>
      </w:pPr>
      <w:r w:rsidRPr="00361BBE">
        <w:rPr>
          <w:lang w:val="es-MX" w:eastAsia="es-MX"/>
        </w:rPr>
        <w:drawing>
          <wp:anchor distT="0" distB="0" distL="114300" distR="114300" simplePos="0" relativeHeight="251663360" behindDoc="1" locked="0" layoutInCell="1" allowOverlap="1" wp14:anchorId="627A8956" wp14:editId="6C88EBB0">
            <wp:simplePos x="0" y="0"/>
            <wp:positionH relativeFrom="column">
              <wp:posOffset>2958465</wp:posOffset>
            </wp:positionH>
            <wp:positionV relativeFrom="paragraph">
              <wp:posOffset>755650</wp:posOffset>
            </wp:positionV>
            <wp:extent cx="2934285" cy="3186108"/>
            <wp:effectExtent l="0" t="0" r="0" b="0"/>
            <wp:wrapTight wrapText="bothSides">
              <wp:wrapPolygon edited="0">
                <wp:start x="0" y="0"/>
                <wp:lineTo x="0" y="21441"/>
                <wp:lineTo x="21460" y="21441"/>
                <wp:lineTo x="21460"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34285" cy="3186108"/>
                    </a:xfrm>
                    <a:prstGeom prst="rect">
                      <a:avLst/>
                    </a:prstGeom>
                  </pic:spPr>
                </pic:pic>
              </a:graphicData>
            </a:graphic>
          </wp:anchor>
        </w:drawing>
      </w:r>
      <w:r w:rsidRPr="00361BBE">
        <w:rPr>
          <w:lang w:val="es-MX" w:eastAsia="es-MX"/>
        </w:rPr>
        <w:drawing>
          <wp:anchor distT="0" distB="0" distL="114300" distR="114300" simplePos="0" relativeHeight="251662336" behindDoc="0" locked="0" layoutInCell="1" allowOverlap="1" wp14:anchorId="74C2B1F1" wp14:editId="470D6E9F">
            <wp:simplePos x="0" y="0"/>
            <wp:positionH relativeFrom="column">
              <wp:posOffset>-635</wp:posOffset>
            </wp:positionH>
            <wp:positionV relativeFrom="paragraph">
              <wp:posOffset>0</wp:posOffset>
            </wp:positionV>
            <wp:extent cx="2567940" cy="2664872"/>
            <wp:effectExtent l="0" t="0" r="3810" b="254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7940" cy="2664872"/>
                    </a:xfrm>
                    <a:prstGeom prst="rect">
                      <a:avLst/>
                    </a:prstGeom>
                  </pic:spPr>
                </pic:pic>
              </a:graphicData>
            </a:graphic>
          </wp:anchor>
        </w:drawing>
      </w:r>
      <w:r>
        <w:rPr>
          <w:lang w:val="es-MX" w:eastAsia="es-MX"/>
        </w:rPr>
        <w:t>No es algo que se puede corregir a nivel de programación. Faltan insumos, esto aunado al problema reportado de facturas extensas</w:t>
      </w:r>
    </w:p>
    <w:p w14:paraId="0245B102" w14:textId="32D66FC7" w:rsidR="00D7764C" w:rsidRDefault="00361BBE">
      <w:pPr>
        <w:rPr>
          <w:lang w:val="es-MX" w:eastAsia="es-MX"/>
        </w:rPr>
      </w:pPr>
      <w:r w:rsidRPr="00361BBE">
        <w:rPr>
          <w:lang w:val="es-MX" w:eastAsia="es-MX"/>
        </w:rPr>
        <w:drawing>
          <wp:anchor distT="0" distB="0" distL="114300" distR="114300" simplePos="0" relativeHeight="251664384" behindDoc="1" locked="0" layoutInCell="1" allowOverlap="1" wp14:anchorId="6840C599" wp14:editId="479CC34D">
            <wp:simplePos x="0" y="0"/>
            <wp:positionH relativeFrom="margin">
              <wp:posOffset>-635</wp:posOffset>
            </wp:positionH>
            <wp:positionV relativeFrom="paragraph">
              <wp:posOffset>2642870</wp:posOffset>
            </wp:positionV>
            <wp:extent cx="2061210" cy="1895475"/>
            <wp:effectExtent l="0" t="0" r="0" b="9525"/>
            <wp:wrapTight wrapText="bothSides">
              <wp:wrapPolygon edited="0">
                <wp:start x="0" y="0"/>
                <wp:lineTo x="0" y="21491"/>
                <wp:lineTo x="21360" y="21491"/>
                <wp:lineTo x="21360"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061210" cy="1895475"/>
                    </a:xfrm>
                    <a:prstGeom prst="rect">
                      <a:avLst/>
                    </a:prstGeom>
                  </pic:spPr>
                </pic:pic>
              </a:graphicData>
            </a:graphic>
          </wp:anchor>
        </w:drawing>
      </w:r>
      <w:r>
        <w:rPr>
          <w:lang w:val="es-MX" w:eastAsia="es-MX"/>
        </w:rPr>
        <w:t xml:space="preserve">Como solución </w:t>
      </w:r>
      <w:r w:rsidR="00FC58D6">
        <w:rPr>
          <w:lang w:val="es-MX" w:eastAsia="es-MX"/>
        </w:rPr>
        <w:t>provisional</w:t>
      </w:r>
      <w:r>
        <w:rPr>
          <w:lang w:val="es-MX" w:eastAsia="es-MX"/>
        </w:rPr>
        <w:t xml:space="preserve"> se dejo el indicativo </w:t>
      </w:r>
      <w:r w:rsidR="00FC58D6">
        <w:rPr>
          <w:lang w:val="es-MX" w:eastAsia="es-MX"/>
        </w:rPr>
        <w:t>(*)</w:t>
      </w:r>
      <w:r>
        <w:rPr>
          <w:lang w:val="es-MX" w:eastAsia="es-MX"/>
        </w:rPr>
        <w:t xml:space="preserve">al </w:t>
      </w:r>
      <w:r w:rsidR="00FC58D6">
        <w:rPr>
          <w:lang w:val="es-MX" w:eastAsia="es-MX"/>
        </w:rPr>
        <w:t>principio</w:t>
      </w:r>
      <w:r>
        <w:rPr>
          <w:lang w:val="es-MX" w:eastAsia="es-MX"/>
        </w:rPr>
        <w:t xml:space="preserve"> de la </w:t>
      </w:r>
      <w:r w:rsidR="00FC58D6">
        <w:rPr>
          <w:lang w:val="es-MX" w:eastAsia="es-MX"/>
        </w:rPr>
        <w:t xml:space="preserve">línea y al </w:t>
      </w:r>
      <w:r w:rsidR="00FC58D6" w:rsidRPr="00FC58D6">
        <w:rPr>
          <w:u w:val="single"/>
          <w:lang w:val="es-MX" w:eastAsia="es-MX"/>
        </w:rPr>
        <w:t>final</w:t>
      </w:r>
      <w:r w:rsidR="00D7764C">
        <w:rPr>
          <w:lang w:val="es-MX" w:eastAsia="es-MX"/>
        </w:rPr>
        <w:br w:type="page"/>
      </w:r>
    </w:p>
    <w:p w14:paraId="04496DB1" w14:textId="77777777" w:rsidR="00FC58D6" w:rsidRDefault="00FC58D6" w:rsidP="00FC58D6">
      <w:pPr>
        <w:pStyle w:val="Ttulo2"/>
      </w:pPr>
      <w:r w:rsidRPr="00FC58D6">
        <w:rPr>
          <w:lang w:val="es-MX" w:eastAsia="es-MX"/>
        </w:rPr>
        <w:lastRenderedPageBreak/>
        <w:t>#14184</w:t>
      </w:r>
      <w:r>
        <w:rPr>
          <w:lang w:val="es-MX" w:eastAsia="es-MX"/>
        </w:rPr>
        <w:t xml:space="preserve"> </w:t>
      </w:r>
      <w:r>
        <w:t>puntos varios ERP</w:t>
      </w:r>
    </w:p>
    <w:p w14:paraId="678F3380" w14:textId="14C76D01" w:rsidR="0015593A" w:rsidRDefault="00FC58D6">
      <w:pPr>
        <w:rPr>
          <w:lang w:val="es-MX" w:eastAsia="es-MX"/>
        </w:rPr>
      </w:pPr>
      <w:r>
        <w:rPr>
          <w:lang w:val="es-MX" w:eastAsia="es-MX"/>
        </w:rPr>
        <w:t xml:space="preserve">Se </w:t>
      </w:r>
      <w:r w:rsidR="0015593A">
        <w:rPr>
          <w:lang w:val="es-MX" w:eastAsia="es-MX"/>
        </w:rPr>
        <w:t xml:space="preserve">revisionó el formato de comprobante para ESMUGRUPAL según #23 </w:t>
      </w:r>
    </w:p>
    <w:p w14:paraId="352CDE83" w14:textId="77777777" w:rsidR="0015593A" w:rsidRDefault="0015593A">
      <w:pPr>
        <w:rPr>
          <w:lang w:val="es-MX" w:eastAsia="es-MX"/>
        </w:rPr>
      </w:pPr>
      <w:r w:rsidRPr="0015593A">
        <w:rPr>
          <w:lang w:val="es-MX" w:eastAsia="es-MX"/>
        </w:rPr>
        <w:drawing>
          <wp:inline distT="0" distB="0" distL="0" distR="0" wp14:anchorId="5177246D" wp14:editId="146BE090">
            <wp:extent cx="3327400" cy="2912648"/>
            <wp:effectExtent l="0" t="0" r="635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35944" cy="2920127"/>
                    </a:xfrm>
                    <a:prstGeom prst="rect">
                      <a:avLst/>
                    </a:prstGeom>
                  </pic:spPr>
                </pic:pic>
              </a:graphicData>
            </a:graphic>
          </wp:inline>
        </w:drawing>
      </w:r>
    </w:p>
    <w:p w14:paraId="5A8D58ED" w14:textId="7C131290" w:rsidR="0015593A" w:rsidRDefault="0015593A">
      <w:pPr>
        <w:rPr>
          <w:lang w:val="es-MX" w:eastAsia="es-MX"/>
        </w:rPr>
      </w:pPr>
      <w:r>
        <w:rPr>
          <w:lang w:val="es-MX" w:eastAsia="es-MX"/>
        </w:rPr>
        <w:t xml:space="preserve">Lo reportado en cuadre debería esta solventado mediante redmine #14035 o en su defecto solventar ambigüedades con lo solicitado por la cooperativa, dado que no es clara con lo solicitado con exactitud </w:t>
      </w:r>
    </w:p>
    <w:p w14:paraId="02BC141B" w14:textId="59FA98C2" w:rsidR="0015593A" w:rsidRDefault="0015593A">
      <w:pPr>
        <w:rPr>
          <w:lang w:val="es-MX" w:eastAsia="es-MX"/>
        </w:rPr>
      </w:pPr>
      <w:r>
        <w:rPr>
          <w:lang w:val="es-MX" w:eastAsia="es-MX"/>
        </w:rPr>
        <w:br w:type="page"/>
      </w:r>
    </w:p>
    <w:p w14:paraId="7DC33F70" w14:textId="77777777" w:rsidR="0015593A" w:rsidRDefault="0015593A">
      <w:pPr>
        <w:rPr>
          <w:lang w:val="es-MX" w:eastAsia="es-MX"/>
        </w:rPr>
      </w:pPr>
    </w:p>
    <w:p w14:paraId="447CA001" w14:textId="77777777" w:rsidR="0015593A" w:rsidRPr="0015593A" w:rsidRDefault="0015593A" w:rsidP="0015593A">
      <w:pPr>
        <w:pStyle w:val="Ttulo2"/>
        <w:rPr>
          <w:rFonts w:eastAsia="Times New Roman"/>
          <w:lang w:val="es-MX" w:eastAsia="es-MX"/>
        </w:rPr>
      </w:pPr>
      <w:r w:rsidRPr="0015593A">
        <w:rPr>
          <w:rFonts w:eastAsia="Times New Roman"/>
          <w:lang w:val="es-MX" w:eastAsia="es-MX"/>
        </w:rPr>
        <w:t>14364 - CORRECCION LIBRO DE VENTAS Y COMPRAS</w:t>
      </w:r>
    </w:p>
    <w:p w14:paraId="31ABFBFD" w14:textId="09BCD649" w:rsidR="00FC58D6" w:rsidRDefault="0015593A">
      <w:pPr>
        <w:rPr>
          <w:noProof/>
        </w:rPr>
      </w:pPr>
      <w:r>
        <w:rPr>
          <w:lang w:val="es-MX" w:eastAsia="es-MX"/>
        </w:rPr>
        <w:t>Se corr</w:t>
      </w:r>
      <w:r w:rsidR="00C35B57">
        <w:rPr>
          <w:lang w:val="es-MX" w:eastAsia="es-MX"/>
        </w:rPr>
        <w:t>i</w:t>
      </w:r>
      <w:r>
        <w:rPr>
          <w:lang w:val="es-MX" w:eastAsia="es-MX"/>
        </w:rPr>
        <w:t>gi</w:t>
      </w:r>
      <w:r w:rsidR="00C35B57">
        <w:rPr>
          <w:lang w:val="es-MX" w:eastAsia="es-MX"/>
        </w:rPr>
        <w:t>ó</w:t>
      </w:r>
      <w:r>
        <w:rPr>
          <w:lang w:val="es-MX" w:eastAsia="es-MX"/>
        </w:rPr>
        <w:t xml:space="preserve"> una mala totalización para ventas exentas</w:t>
      </w:r>
      <w:r w:rsidR="00C35B57">
        <w:rPr>
          <w:lang w:val="es-MX" w:eastAsia="es-MX"/>
        </w:rPr>
        <w:t xml:space="preserve"> en el reporte de Libro de Ventas y Compras, ruta: Inventario -&gt;Reportes -&gt;Libro de Ventas y compras</w:t>
      </w:r>
      <w:r w:rsidR="00C35B57" w:rsidRPr="00C35B57">
        <w:rPr>
          <w:noProof/>
        </w:rPr>
        <w:t xml:space="preserve"> </w:t>
      </w:r>
      <w:r w:rsidR="00C35B57" w:rsidRPr="00C35B57">
        <w:rPr>
          <w:lang w:val="es-MX" w:eastAsia="es-MX"/>
        </w:rPr>
        <w:drawing>
          <wp:inline distT="0" distB="0" distL="0" distR="0" wp14:anchorId="1DA953A3" wp14:editId="682650B5">
            <wp:extent cx="3465820" cy="1766737"/>
            <wp:effectExtent l="0" t="0" r="1905"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72468" cy="1770126"/>
                    </a:xfrm>
                    <a:prstGeom prst="rect">
                      <a:avLst/>
                    </a:prstGeom>
                  </pic:spPr>
                </pic:pic>
              </a:graphicData>
            </a:graphic>
          </wp:inline>
        </w:drawing>
      </w:r>
      <w:r w:rsidR="00C35B57" w:rsidRPr="00C35B57">
        <w:rPr>
          <w:noProof/>
        </w:rPr>
        <w:t xml:space="preserve"> </w:t>
      </w:r>
      <w:r w:rsidR="00C35B57" w:rsidRPr="00C35B57">
        <w:rPr>
          <w:noProof/>
        </w:rPr>
        <w:drawing>
          <wp:inline distT="0" distB="0" distL="0" distR="0" wp14:anchorId="1A911C94" wp14:editId="2999BB8D">
            <wp:extent cx="4672378" cy="2922434"/>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84435" cy="2929975"/>
                    </a:xfrm>
                    <a:prstGeom prst="rect">
                      <a:avLst/>
                    </a:prstGeom>
                  </pic:spPr>
                </pic:pic>
              </a:graphicData>
            </a:graphic>
          </wp:inline>
        </w:drawing>
      </w:r>
    </w:p>
    <w:p w14:paraId="2C755BA1" w14:textId="77777777" w:rsidR="00C35B57" w:rsidRDefault="00C35B57">
      <w:pPr>
        <w:rPr>
          <w:noProof/>
        </w:rPr>
      </w:pPr>
    </w:p>
    <w:p w14:paraId="2892A912" w14:textId="77777777" w:rsidR="00C35B57" w:rsidRPr="00C35B57" w:rsidRDefault="00C35B57">
      <w:pPr>
        <w:rPr>
          <w:lang w:val="es-MX" w:eastAsia="es-MX"/>
        </w:rPr>
      </w:pPr>
    </w:p>
    <w:p w14:paraId="20A39A63" w14:textId="77777777" w:rsidR="00C35B57" w:rsidRDefault="00C35B57">
      <w:pPr>
        <w:rPr>
          <w:lang w:val="es-MX" w:eastAsia="es-MX"/>
        </w:rPr>
      </w:pPr>
    </w:p>
    <w:p w14:paraId="565077B7" w14:textId="680D7EFC" w:rsidR="0015593A" w:rsidRDefault="0015593A">
      <w:pPr>
        <w:rPr>
          <w:lang w:val="es-MX" w:eastAsia="es-MX"/>
        </w:rPr>
      </w:pPr>
    </w:p>
    <w:p w14:paraId="68CD8075" w14:textId="2EC5EC76" w:rsidR="0015593A" w:rsidRDefault="0015593A">
      <w:pPr>
        <w:rPr>
          <w:lang w:val="es-MX" w:eastAsia="es-MX"/>
        </w:rPr>
      </w:pPr>
    </w:p>
    <w:p w14:paraId="7A0D2A2E" w14:textId="66181335" w:rsidR="0015593A" w:rsidRDefault="0015593A">
      <w:pPr>
        <w:rPr>
          <w:lang w:val="es-MX" w:eastAsia="es-MX"/>
        </w:rPr>
      </w:pPr>
    </w:p>
    <w:p w14:paraId="44A5B2B1" w14:textId="23C5135C" w:rsidR="0015593A" w:rsidRDefault="0015593A">
      <w:pPr>
        <w:rPr>
          <w:lang w:val="es-MX" w:eastAsia="es-MX"/>
        </w:rPr>
      </w:pPr>
    </w:p>
    <w:p w14:paraId="5A8468D7" w14:textId="24B6F7B1" w:rsidR="0015593A" w:rsidRDefault="0015593A">
      <w:pPr>
        <w:rPr>
          <w:lang w:val="es-MX" w:eastAsia="es-MX"/>
        </w:rPr>
      </w:pPr>
    </w:p>
    <w:p w14:paraId="0A613A39" w14:textId="4B106CDB" w:rsidR="004B44E0" w:rsidRDefault="004B44E0">
      <w:pPr>
        <w:rPr>
          <w:b/>
          <w:bCs/>
          <w:i/>
          <w:iCs/>
          <w:lang w:val="es-MX" w:eastAsia="es-MX"/>
        </w:rPr>
      </w:pPr>
    </w:p>
    <w:p w14:paraId="0FF3B615" w14:textId="268E0119" w:rsidR="00FA26FD" w:rsidRDefault="004B44E0" w:rsidP="00053C15">
      <w:pPr>
        <w:rPr>
          <w:b/>
          <w:bCs/>
          <w:i/>
          <w:iCs/>
          <w:lang w:val="es-MX" w:eastAsia="es-MX"/>
        </w:rPr>
      </w:pPr>
      <w:r>
        <w:rPr>
          <w:b/>
          <w:bCs/>
          <w:i/>
          <w:iCs/>
          <w:lang w:val="es-MX" w:eastAsia="es-MX"/>
        </w:rPr>
        <w:lastRenderedPageBreak/>
        <w:t>ANEXOS</w:t>
      </w:r>
    </w:p>
    <w:p w14:paraId="14660AF6" w14:textId="77777777" w:rsidR="004B44E0" w:rsidRDefault="004B44E0" w:rsidP="004B44E0">
      <w:pPr>
        <w:rPr>
          <w:b/>
          <w:bCs/>
        </w:rPr>
      </w:pPr>
      <w:r>
        <w:rPr>
          <w:b/>
          <w:bCs/>
          <w:i/>
          <w:iCs/>
          <w:lang w:val="es-MX" w:eastAsia="es-MX"/>
        </w:rPr>
        <w:t xml:space="preserve">1.1 </w:t>
      </w:r>
      <w:r w:rsidRPr="00110D29">
        <w:rPr>
          <w:b/>
          <w:bCs/>
        </w:rPr>
        <w:t>Facturas anuladas sin partidas</w:t>
      </w:r>
    </w:p>
    <w:p w14:paraId="30CCEC1B" w14:textId="568AC417" w:rsidR="004B44E0" w:rsidRDefault="00C35B57" w:rsidP="00053C15">
      <w:pPr>
        <w:rPr>
          <w:lang w:val="es-MX" w:eastAsia="es-MX"/>
        </w:rPr>
      </w:pPr>
      <w:r>
        <w:rPr>
          <w:lang w:val="es-MX" w:eastAsia="es-MX"/>
        </w:rPr>
        <w:t>En la ruta Procesos de Ajustes -&gt; O.C. Anuladas sin partidas</w:t>
      </w:r>
    </w:p>
    <w:p w14:paraId="249183F1" w14:textId="0BA09CCC" w:rsidR="00C35B57" w:rsidRDefault="00C35B57" w:rsidP="00053C15">
      <w:pPr>
        <w:rPr>
          <w:lang w:val="es-MX" w:eastAsia="es-MX"/>
        </w:rPr>
      </w:pPr>
      <w:r>
        <w:rPr>
          <w:lang w:val="es-MX" w:eastAsia="es-MX"/>
        </w:rPr>
        <w:t>Mostrara un listado un de ordenes de compra donde la anulación no realizo una partida de ajuste, el proceso de reversión toma un</w:t>
      </w:r>
      <w:r w:rsidR="001A3E1F">
        <w:rPr>
          <w:lang w:val="es-MX" w:eastAsia="es-MX"/>
        </w:rPr>
        <w:t xml:space="preserve">a partida </w:t>
      </w:r>
      <w:r>
        <w:rPr>
          <w:lang w:val="es-MX" w:eastAsia="es-MX"/>
        </w:rPr>
        <w:t xml:space="preserve">realizada y en base a ella realiza la reversión, </w:t>
      </w:r>
      <w:r w:rsidRPr="001A3E1F">
        <w:rPr>
          <w:b/>
          <w:bCs/>
          <w:i/>
          <w:iCs/>
          <w:lang w:val="es-MX" w:eastAsia="es-MX"/>
        </w:rPr>
        <w:t>esto es un proceso opcional</w:t>
      </w:r>
      <w:r w:rsidR="001A3E1F">
        <w:rPr>
          <w:b/>
          <w:bCs/>
          <w:i/>
          <w:iCs/>
          <w:lang w:val="es-MX" w:eastAsia="es-MX"/>
        </w:rPr>
        <w:t xml:space="preserve"> debe tomarse el tiempo para revisar estas ordenes y determinar si es aplicable el ajuste</w:t>
      </w:r>
      <w:r>
        <w:rPr>
          <w:lang w:val="es-MX" w:eastAsia="es-MX"/>
        </w:rPr>
        <w:t>, pero que pude generar algún descuadre en mayor. Esto puede ser resultado de previas versiones de sistema</w:t>
      </w:r>
      <w:r w:rsidR="001A3E1F">
        <w:rPr>
          <w:lang w:val="es-MX" w:eastAsia="es-MX"/>
        </w:rPr>
        <w:t xml:space="preserve"> o por migraciones o fallos al reversar. El proceso creara una partida si es que hay una de la cual se reversara </w:t>
      </w:r>
    </w:p>
    <w:p w14:paraId="042CB809" w14:textId="655D14F3" w:rsidR="00C35B57" w:rsidRDefault="00C35B57" w:rsidP="00053C15">
      <w:pPr>
        <w:rPr>
          <w:lang w:val="es-MX" w:eastAsia="es-MX"/>
        </w:rPr>
      </w:pPr>
      <w:r w:rsidRPr="00C35B57">
        <w:rPr>
          <w:lang w:val="es-MX" w:eastAsia="es-MX"/>
        </w:rPr>
        <w:drawing>
          <wp:inline distT="0" distB="0" distL="0" distR="0" wp14:anchorId="4AF26493" wp14:editId="3580D6BF">
            <wp:extent cx="3858607" cy="2394525"/>
            <wp:effectExtent l="0" t="0" r="889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68117" cy="2400426"/>
                    </a:xfrm>
                    <a:prstGeom prst="rect">
                      <a:avLst/>
                    </a:prstGeom>
                  </pic:spPr>
                </pic:pic>
              </a:graphicData>
            </a:graphic>
          </wp:inline>
        </w:drawing>
      </w:r>
    </w:p>
    <w:p w14:paraId="3EF9978D" w14:textId="20BC4751" w:rsidR="001A3E1F" w:rsidRDefault="001A3E1F" w:rsidP="00053C15">
      <w:pPr>
        <w:rPr>
          <w:b/>
          <w:bCs/>
          <w:i/>
          <w:iCs/>
          <w:lang w:val="es-MX" w:eastAsia="es-MX"/>
        </w:rPr>
      </w:pPr>
      <w:r>
        <w:rPr>
          <w:lang w:val="es-MX" w:eastAsia="es-MX"/>
        </w:rPr>
        <w:t xml:space="preserve">En la ventana de Ordenes de compra el boton </w:t>
      </w:r>
      <w:r w:rsidRPr="001A3E1F">
        <w:rPr>
          <w:lang w:val="es-MX" w:eastAsia="es-MX"/>
        </w:rPr>
        <w:drawing>
          <wp:inline distT="0" distB="0" distL="0" distR="0" wp14:anchorId="4132BB39" wp14:editId="499F7A24">
            <wp:extent cx="806823" cy="129338"/>
            <wp:effectExtent l="0" t="0" r="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24117" cy="132110"/>
                    </a:xfrm>
                    <a:prstGeom prst="rect">
                      <a:avLst/>
                    </a:prstGeom>
                  </pic:spPr>
                </pic:pic>
              </a:graphicData>
            </a:graphic>
          </wp:inline>
        </w:drawing>
      </w:r>
      <w:r>
        <w:rPr>
          <w:lang w:val="es-MX" w:eastAsia="es-MX"/>
        </w:rPr>
        <w:t xml:space="preserve"> mostrará la partida de anulación, de haber una. Este proceso es para revisar, </w:t>
      </w:r>
      <w:r w:rsidRPr="001A3E1F">
        <w:rPr>
          <w:b/>
          <w:bCs/>
          <w:i/>
          <w:iCs/>
          <w:lang w:val="es-MX" w:eastAsia="es-MX"/>
        </w:rPr>
        <w:t>no es obligatorio</w:t>
      </w:r>
    </w:p>
    <w:p w14:paraId="7208C0EB" w14:textId="543472D4" w:rsidR="001A3E1F" w:rsidRDefault="001A3E1F" w:rsidP="00053C15">
      <w:pPr>
        <w:rPr>
          <w:b/>
          <w:bCs/>
          <w:i/>
          <w:iCs/>
          <w:lang w:val="es-MX" w:eastAsia="es-MX"/>
        </w:rPr>
      </w:pPr>
      <w:r>
        <w:rPr>
          <w:b/>
          <w:bCs/>
          <w:i/>
          <w:iCs/>
          <w:lang w:val="es-MX" w:eastAsia="es-MX"/>
        </w:rPr>
        <w:t>1.1.2 Otras mejoras en Ordenes de Compra</w:t>
      </w:r>
    </w:p>
    <w:p w14:paraId="7B260208" w14:textId="1DC159CA" w:rsidR="001A3E1F" w:rsidRPr="001A3E1F" w:rsidRDefault="001A3E1F" w:rsidP="00053C15">
      <w:pPr>
        <w:rPr>
          <w:lang w:val="es-MX" w:eastAsia="es-MX"/>
        </w:rPr>
      </w:pPr>
      <w:r>
        <w:rPr>
          <w:lang w:val="es-MX" w:eastAsia="es-MX"/>
        </w:rPr>
        <w:t xml:space="preserve">Se corrigió el que al seleccionar un producto para la orden este no traía el porcentaje de utilidad </w:t>
      </w:r>
    </w:p>
    <w:p w14:paraId="625B74FA" w14:textId="099D5B88" w:rsidR="001A3E1F" w:rsidRPr="00C35B57" w:rsidRDefault="001A3E1F" w:rsidP="00053C15">
      <w:pPr>
        <w:rPr>
          <w:lang w:val="es-MX" w:eastAsia="es-MX"/>
        </w:rPr>
      </w:pPr>
    </w:p>
    <w:p w14:paraId="095EDD14" w14:textId="77777777" w:rsidR="004B44E0" w:rsidRDefault="004B44E0" w:rsidP="004B44E0">
      <w:pPr>
        <w:rPr>
          <w:b/>
          <w:bCs/>
          <w:i/>
          <w:iCs/>
          <w:lang w:val="es-MX" w:eastAsia="es-MX"/>
        </w:rPr>
      </w:pPr>
      <w:r>
        <w:rPr>
          <w:b/>
          <w:bCs/>
          <w:i/>
          <w:iCs/>
          <w:lang w:val="es-MX" w:eastAsia="es-MX"/>
        </w:rPr>
        <w:t xml:space="preserve">1.2 </w:t>
      </w:r>
      <w:r w:rsidRPr="00FA26FD">
        <w:rPr>
          <w:b/>
          <w:bCs/>
          <w:i/>
          <w:iCs/>
          <w:lang w:val="es-MX" w:eastAsia="es-MX"/>
        </w:rPr>
        <w:t>Recalculo de Costos promedios a Artículos</w:t>
      </w:r>
    </w:p>
    <w:p w14:paraId="15C8B3C0" w14:textId="1753F78C" w:rsidR="004B44E0" w:rsidRPr="00FA26FD" w:rsidRDefault="004B44E0" w:rsidP="00053C15">
      <w:pPr>
        <w:rPr>
          <w:b/>
          <w:bCs/>
          <w:i/>
          <w:iCs/>
          <w:lang w:val="es-MX" w:eastAsia="es-MX"/>
        </w:rPr>
      </w:pPr>
    </w:p>
    <w:p w14:paraId="64D68B1A" w14:textId="7B41957F" w:rsidR="00053C15" w:rsidRDefault="00A252F7" w:rsidP="00053C15">
      <w:pPr>
        <w:rPr>
          <w:lang w:val="es-MX" w:eastAsia="es-MX"/>
        </w:rPr>
      </w:pPr>
      <w:r>
        <w:rPr>
          <w:lang w:val="es-MX" w:eastAsia="es-MX"/>
        </w:rPr>
        <w:t xml:space="preserve">Actualmente el sistema en base a triggers recalcula el costo promedio, cuando se hace una entrada, </w:t>
      </w:r>
    </w:p>
    <w:p w14:paraId="1E112BBD" w14:textId="09BFA5B7" w:rsidR="00A252F7" w:rsidRDefault="00A252F7" w:rsidP="00053C15">
      <w:pPr>
        <w:rPr>
          <w:lang w:val="es-MX" w:eastAsia="es-MX"/>
        </w:rPr>
      </w:pPr>
      <w:r>
        <w:rPr>
          <w:lang w:val="es-MX" w:eastAsia="es-MX"/>
        </w:rPr>
        <w:t>Cuando se realiza una salida Toma el ultimo costo del producto en lugar del costo promedio</w:t>
      </w:r>
    </w:p>
    <w:p w14:paraId="50CF0239" w14:textId="44090069" w:rsidR="00A24E28" w:rsidRDefault="00A24E28" w:rsidP="00A24E28">
      <w:pPr>
        <w:rPr>
          <w:lang w:val="es-MX" w:eastAsia="es-MX"/>
        </w:rPr>
      </w:pPr>
      <w:r>
        <w:rPr>
          <w:lang w:val="es-MX" w:eastAsia="es-MX"/>
        </w:rPr>
        <w:lastRenderedPageBreak/>
        <w:t>En la ruta Procesos de Ajustes -&gt;</w:t>
      </w:r>
      <w:r>
        <w:rPr>
          <w:lang w:val="es-MX" w:eastAsia="es-MX"/>
        </w:rPr>
        <w:t xml:space="preserve"> Costo Promedio General, levantará una ventana para revisar los costos promedios actuales, </w:t>
      </w:r>
      <w:r w:rsidR="0083171E">
        <w:rPr>
          <w:lang w:val="es-MX" w:eastAsia="es-MX"/>
        </w:rPr>
        <w:t>en la col mostrara el c/p recalculado, y la diferencia entre este y el actual. Recalcularlo reemplazará en c/p actual por el nuevo</w:t>
      </w:r>
    </w:p>
    <w:p w14:paraId="64132EE7" w14:textId="77777777" w:rsidR="0083171E" w:rsidRDefault="0083171E" w:rsidP="00A24E28">
      <w:pPr>
        <w:rPr>
          <w:lang w:val="es-MX" w:eastAsia="es-MX"/>
        </w:rPr>
      </w:pPr>
    </w:p>
    <w:p w14:paraId="64D651D5" w14:textId="00925DBF" w:rsidR="00A252F7" w:rsidRPr="00053C15" w:rsidRDefault="00A24E28" w:rsidP="00053C15">
      <w:pPr>
        <w:rPr>
          <w:lang w:val="es-MX" w:eastAsia="es-MX"/>
        </w:rPr>
      </w:pPr>
      <w:r w:rsidRPr="00A24E28">
        <w:rPr>
          <w:lang w:val="es-MX" w:eastAsia="es-MX"/>
        </w:rPr>
        <w:drawing>
          <wp:inline distT="0" distB="0" distL="0" distR="0" wp14:anchorId="0A231F63" wp14:editId="3435563B">
            <wp:extent cx="3980330" cy="2335121"/>
            <wp:effectExtent l="0" t="0" r="1270" b="825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87567" cy="2339366"/>
                    </a:xfrm>
                    <a:prstGeom prst="rect">
                      <a:avLst/>
                    </a:prstGeom>
                  </pic:spPr>
                </pic:pic>
              </a:graphicData>
            </a:graphic>
          </wp:inline>
        </w:drawing>
      </w:r>
    </w:p>
    <w:p w14:paraId="1E59041C" w14:textId="389D5E66" w:rsidR="00824448" w:rsidRPr="0083171E" w:rsidRDefault="0083171E">
      <w:pPr>
        <w:rPr>
          <w:lang w:val="es-MX"/>
        </w:rPr>
      </w:pPr>
      <w:r>
        <w:rPr>
          <w:lang w:val="es-MX" w:eastAsia="es-MX"/>
        </w:rPr>
        <w:t>Se debe deliberar con la cooperativa si se usará el costo promedio de cada producto a la hora de realizar una salida o si se mantendrá el ultimo costo, hacer esto puede resultar en partidas por costos mas bajos o mas altos dependiendo del costo promedio y la entradas del producto, debemos deliberarlo.</w:t>
      </w:r>
      <w:r>
        <w:rPr>
          <w:lang w:val="es-MX" w:eastAsia="es-MX"/>
        </w:rPr>
        <w:br/>
        <w:t xml:space="preserve">De igual forma este proceso </w:t>
      </w:r>
      <w:r w:rsidRPr="0083171E">
        <w:rPr>
          <w:b/>
          <w:bCs/>
          <w:i/>
          <w:iCs/>
          <w:lang w:val="es-MX" w:eastAsia="es-MX"/>
        </w:rPr>
        <w:t>NO ES OBLIGATORIO</w:t>
      </w:r>
      <w:r>
        <w:rPr>
          <w:b/>
          <w:bCs/>
          <w:i/>
          <w:iCs/>
          <w:lang w:val="es-MX" w:eastAsia="es-MX"/>
        </w:rPr>
        <w:t xml:space="preserve"> (</w:t>
      </w:r>
      <w:r>
        <w:rPr>
          <w:lang w:val="es-MX" w:eastAsia="es-MX"/>
        </w:rPr>
        <w:t>de momento)</w:t>
      </w:r>
    </w:p>
    <w:p w14:paraId="7AC5BF79" w14:textId="77777777" w:rsidR="00824448" w:rsidRPr="00110D29" w:rsidRDefault="00824448">
      <w:pPr>
        <w:rPr>
          <w:b/>
          <w:bCs/>
        </w:rPr>
      </w:pPr>
    </w:p>
    <w:sectPr w:rsidR="00824448" w:rsidRPr="00110D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AA8"/>
    <w:rsid w:val="00053C15"/>
    <w:rsid w:val="00110D29"/>
    <w:rsid w:val="001528FF"/>
    <w:rsid w:val="0015593A"/>
    <w:rsid w:val="00182DD4"/>
    <w:rsid w:val="001A3E1F"/>
    <w:rsid w:val="002771A2"/>
    <w:rsid w:val="00361BBE"/>
    <w:rsid w:val="004B44E0"/>
    <w:rsid w:val="006F1E9F"/>
    <w:rsid w:val="006F48BC"/>
    <w:rsid w:val="00795B8B"/>
    <w:rsid w:val="00800AA8"/>
    <w:rsid w:val="00824448"/>
    <w:rsid w:val="0083171E"/>
    <w:rsid w:val="0091605B"/>
    <w:rsid w:val="00A24E28"/>
    <w:rsid w:val="00A252F7"/>
    <w:rsid w:val="00AB5F11"/>
    <w:rsid w:val="00B44412"/>
    <w:rsid w:val="00C35B57"/>
    <w:rsid w:val="00CF3E27"/>
    <w:rsid w:val="00D7764C"/>
    <w:rsid w:val="00F856B4"/>
    <w:rsid w:val="00FA26FD"/>
    <w:rsid w:val="00FC58D6"/>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47444"/>
  <w15:chartTrackingRefBased/>
  <w15:docId w15:val="{453F73C1-11D0-4470-AF9F-B6D8F377C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H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E28"/>
  </w:style>
  <w:style w:type="paragraph" w:styleId="Ttulo1">
    <w:name w:val="heading 1"/>
    <w:basedOn w:val="Normal"/>
    <w:next w:val="Normal"/>
    <w:link w:val="Ttulo1Car"/>
    <w:uiPriority w:val="9"/>
    <w:qFormat/>
    <w:rsid w:val="00800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00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00A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0A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0A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0A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0A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0A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0A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0A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00A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00A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00A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0A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0A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0A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0A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0AA8"/>
    <w:rPr>
      <w:rFonts w:eastAsiaTheme="majorEastAsia" w:cstheme="majorBidi"/>
      <w:color w:val="272727" w:themeColor="text1" w:themeTint="D8"/>
    </w:rPr>
  </w:style>
  <w:style w:type="paragraph" w:styleId="Ttulo">
    <w:name w:val="Title"/>
    <w:basedOn w:val="Normal"/>
    <w:next w:val="Normal"/>
    <w:link w:val="TtuloCar"/>
    <w:uiPriority w:val="10"/>
    <w:qFormat/>
    <w:rsid w:val="00800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0A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0A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0A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0AA8"/>
    <w:pPr>
      <w:spacing w:before="160"/>
      <w:jc w:val="center"/>
    </w:pPr>
    <w:rPr>
      <w:i/>
      <w:iCs/>
      <w:color w:val="404040" w:themeColor="text1" w:themeTint="BF"/>
    </w:rPr>
  </w:style>
  <w:style w:type="character" w:customStyle="1" w:styleId="CitaCar">
    <w:name w:val="Cita Car"/>
    <w:basedOn w:val="Fuentedeprrafopredeter"/>
    <w:link w:val="Cita"/>
    <w:uiPriority w:val="29"/>
    <w:rsid w:val="00800AA8"/>
    <w:rPr>
      <w:i/>
      <w:iCs/>
      <w:color w:val="404040" w:themeColor="text1" w:themeTint="BF"/>
    </w:rPr>
  </w:style>
  <w:style w:type="paragraph" w:styleId="Prrafodelista">
    <w:name w:val="List Paragraph"/>
    <w:basedOn w:val="Normal"/>
    <w:uiPriority w:val="34"/>
    <w:qFormat/>
    <w:rsid w:val="00800AA8"/>
    <w:pPr>
      <w:ind w:left="720"/>
      <w:contextualSpacing/>
    </w:pPr>
  </w:style>
  <w:style w:type="character" w:styleId="nfasisintenso">
    <w:name w:val="Intense Emphasis"/>
    <w:basedOn w:val="Fuentedeprrafopredeter"/>
    <w:uiPriority w:val="21"/>
    <w:qFormat/>
    <w:rsid w:val="00800AA8"/>
    <w:rPr>
      <w:i/>
      <w:iCs/>
      <w:color w:val="0F4761" w:themeColor="accent1" w:themeShade="BF"/>
    </w:rPr>
  </w:style>
  <w:style w:type="paragraph" w:styleId="Citadestacada">
    <w:name w:val="Intense Quote"/>
    <w:basedOn w:val="Normal"/>
    <w:next w:val="Normal"/>
    <w:link w:val="CitadestacadaCar"/>
    <w:uiPriority w:val="30"/>
    <w:qFormat/>
    <w:rsid w:val="00800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0AA8"/>
    <w:rPr>
      <w:i/>
      <w:iCs/>
      <w:color w:val="0F4761" w:themeColor="accent1" w:themeShade="BF"/>
    </w:rPr>
  </w:style>
  <w:style w:type="character" w:styleId="Referenciaintensa">
    <w:name w:val="Intense Reference"/>
    <w:basedOn w:val="Fuentedeprrafopredeter"/>
    <w:uiPriority w:val="32"/>
    <w:qFormat/>
    <w:rsid w:val="00800A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31901">
      <w:bodyDiv w:val="1"/>
      <w:marLeft w:val="0"/>
      <w:marRight w:val="0"/>
      <w:marTop w:val="0"/>
      <w:marBottom w:val="0"/>
      <w:divBdr>
        <w:top w:val="none" w:sz="0" w:space="0" w:color="auto"/>
        <w:left w:val="none" w:sz="0" w:space="0" w:color="auto"/>
        <w:bottom w:val="none" w:sz="0" w:space="0" w:color="auto"/>
        <w:right w:val="none" w:sz="0" w:space="0" w:color="auto"/>
      </w:divBdr>
    </w:div>
    <w:div w:id="123621315">
      <w:bodyDiv w:val="1"/>
      <w:marLeft w:val="0"/>
      <w:marRight w:val="0"/>
      <w:marTop w:val="0"/>
      <w:marBottom w:val="0"/>
      <w:divBdr>
        <w:top w:val="none" w:sz="0" w:space="0" w:color="auto"/>
        <w:left w:val="none" w:sz="0" w:space="0" w:color="auto"/>
        <w:bottom w:val="none" w:sz="0" w:space="0" w:color="auto"/>
        <w:right w:val="none" w:sz="0" w:space="0" w:color="auto"/>
      </w:divBdr>
    </w:div>
    <w:div w:id="132256594">
      <w:bodyDiv w:val="1"/>
      <w:marLeft w:val="0"/>
      <w:marRight w:val="0"/>
      <w:marTop w:val="0"/>
      <w:marBottom w:val="0"/>
      <w:divBdr>
        <w:top w:val="none" w:sz="0" w:space="0" w:color="auto"/>
        <w:left w:val="none" w:sz="0" w:space="0" w:color="auto"/>
        <w:bottom w:val="none" w:sz="0" w:space="0" w:color="auto"/>
        <w:right w:val="none" w:sz="0" w:space="0" w:color="auto"/>
      </w:divBdr>
    </w:div>
    <w:div w:id="169564383">
      <w:bodyDiv w:val="1"/>
      <w:marLeft w:val="0"/>
      <w:marRight w:val="0"/>
      <w:marTop w:val="0"/>
      <w:marBottom w:val="0"/>
      <w:divBdr>
        <w:top w:val="none" w:sz="0" w:space="0" w:color="auto"/>
        <w:left w:val="none" w:sz="0" w:space="0" w:color="auto"/>
        <w:bottom w:val="none" w:sz="0" w:space="0" w:color="auto"/>
        <w:right w:val="none" w:sz="0" w:space="0" w:color="auto"/>
      </w:divBdr>
    </w:div>
    <w:div w:id="344137795">
      <w:bodyDiv w:val="1"/>
      <w:marLeft w:val="0"/>
      <w:marRight w:val="0"/>
      <w:marTop w:val="0"/>
      <w:marBottom w:val="0"/>
      <w:divBdr>
        <w:top w:val="none" w:sz="0" w:space="0" w:color="auto"/>
        <w:left w:val="none" w:sz="0" w:space="0" w:color="auto"/>
        <w:bottom w:val="none" w:sz="0" w:space="0" w:color="auto"/>
        <w:right w:val="none" w:sz="0" w:space="0" w:color="auto"/>
      </w:divBdr>
    </w:div>
    <w:div w:id="782961446">
      <w:bodyDiv w:val="1"/>
      <w:marLeft w:val="0"/>
      <w:marRight w:val="0"/>
      <w:marTop w:val="0"/>
      <w:marBottom w:val="0"/>
      <w:divBdr>
        <w:top w:val="none" w:sz="0" w:space="0" w:color="auto"/>
        <w:left w:val="none" w:sz="0" w:space="0" w:color="auto"/>
        <w:bottom w:val="none" w:sz="0" w:space="0" w:color="auto"/>
        <w:right w:val="none" w:sz="0" w:space="0" w:color="auto"/>
      </w:divBdr>
    </w:div>
    <w:div w:id="1546478401">
      <w:bodyDiv w:val="1"/>
      <w:marLeft w:val="0"/>
      <w:marRight w:val="0"/>
      <w:marTop w:val="0"/>
      <w:marBottom w:val="0"/>
      <w:divBdr>
        <w:top w:val="none" w:sz="0" w:space="0" w:color="auto"/>
        <w:left w:val="none" w:sz="0" w:space="0" w:color="auto"/>
        <w:bottom w:val="none" w:sz="0" w:space="0" w:color="auto"/>
        <w:right w:val="none" w:sz="0" w:space="0" w:color="auto"/>
      </w:divBdr>
    </w:div>
    <w:div w:id="1565215784">
      <w:bodyDiv w:val="1"/>
      <w:marLeft w:val="0"/>
      <w:marRight w:val="0"/>
      <w:marTop w:val="0"/>
      <w:marBottom w:val="0"/>
      <w:divBdr>
        <w:top w:val="none" w:sz="0" w:space="0" w:color="auto"/>
        <w:left w:val="none" w:sz="0" w:space="0" w:color="auto"/>
        <w:bottom w:val="none" w:sz="0" w:space="0" w:color="auto"/>
        <w:right w:val="none" w:sz="0" w:space="0" w:color="auto"/>
      </w:divBdr>
    </w:div>
    <w:div w:id="1866559860">
      <w:bodyDiv w:val="1"/>
      <w:marLeft w:val="0"/>
      <w:marRight w:val="0"/>
      <w:marTop w:val="0"/>
      <w:marBottom w:val="0"/>
      <w:divBdr>
        <w:top w:val="none" w:sz="0" w:space="0" w:color="auto"/>
        <w:left w:val="none" w:sz="0" w:space="0" w:color="auto"/>
        <w:bottom w:val="none" w:sz="0" w:space="0" w:color="auto"/>
        <w:right w:val="none" w:sz="0" w:space="0" w:color="auto"/>
      </w:divBdr>
    </w:div>
    <w:div w:id="205588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8</Pages>
  <Words>897</Words>
  <Characters>4939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 Ranses  Flores Romero</dc:creator>
  <cp:keywords/>
  <dc:description/>
  <cp:lastModifiedBy>Johann Flores</cp:lastModifiedBy>
  <cp:revision>4</cp:revision>
  <dcterms:created xsi:type="dcterms:W3CDTF">2026-04-30T20:10:00Z</dcterms:created>
  <dcterms:modified xsi:type="dcterms:W3CDTF">2026-05-14T01:32:00Z</dcterms:modified>
</cp:coreProperties>
</file>