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F2C" w:rsidRDefault="00F34F2C" w:rsidP="008E471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s-VE" w:eastAsia="es-VE"/>
        </w:rPr>
        <w:pict>
          <v:group id="_x0000_s1026" style="position:absolute;margin-left:15.3pt;margin-top:2pt;width:348.75pt;height:61.1pt;z-index:251658240" coordorigin="1356,4775" coordsize="7192,13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356;top:4775;width:1108;height:1335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570;top:4888;width:5978;height:1110" filled="f" stroked="f">
              <v:textbox>
                <w:txbxContent>
                  <w:p w:rsidR="00F34F2C" w:rsidRPr="00632430" w:rsidRDefault="00F34F2C" w:rsidP="00224433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63243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U. E COLEGIO “DR. ARTURO USLAR PIETRI”</w:t>
                    </w:r>
                  </w:p>
                  <w:p w:rsidR="00F34F2C" w:rsidRPr="00632430" w:rsidRDefault="00F34F2C" w:rsidP="00224433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 w:rsidRPr="0063243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s-ES_tradnl"/>
                      </w:rPr>
                      <w:t>INSC. EN EL M.P.P.E.  PD00142023</w:t>
                    </w:r>
                  </w:p>
                  <w:p w:rsidR="00F34F2C" w:rsidRPr="00632430" w:rsidRDefault="00F34F2C" w:rsidP="00224433">
                    <w:pP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w:pPr>
                    <w:r w:rsidRPr="0063243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SAN CRISTÓBAL – ESTADO TÁCHIRA</w:t>
                    </w:r>
                    <w:r w:rsidRPr="0063243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br/>
                    </w:r>
                  </w:p>
                </w:txbxContent>
              </v:textbox>
            </v:shape>
          </v:group>
        </w:pict>
      </w:r>
    </w:p>
    <w:p w:rsidR="00F34F2C" w:rsidRDefault="00F34F2C" w:rsidP="00A627B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F34F2C" w:rsidRDefault="00F34F2C" w:rsidP="00A627B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F34F2C" w:rsidRDefault="00F34F2C" w:rsidP="00A627B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F34F2C" w:rsidRDefault="00F34F2C" w:rsidP="00A627B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Materia: Biología (4to Año, Sección B)</w:t>
      </w:r>
    </w:p>
    <w:p w:rsidR="00F34F2C" w:rsidRDefault="00F34F2C" w:rsidP="00A627B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A627B4">
        <w:rPr>
          <w:rFonts w:ascii="Arial" w:hAnsi="Arial" w:cs="Arial"/>
          <w:b/>
          <w:bCs/>
          <w:sz w:val="24"/>
          <w:szCs w:val="24"/>
        </w:rPr>
        <w:t>Objetivo General:</w:t>
      </w:r>
    </w:p>
    <w:p w:rsidR="00F34F2C" w:rsidRDefault="00F34F2C" w:rsidP="00CB354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1.- Describir como surgió la vida en el planeta</w:t>
      </w:r>
    </w:p>
    <w:tbl>
      <w:tblPr>
        <w:tblW w:w="964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5955"/>
        <w:gridCol w:w="3685"/>
      </w:tblGrid>
      <w:tr w:rsidR="00F34F2C" w:rsidRPr="00297536">
        <w:trPr>
          <w:trHeight w:val="606"/>
        </w:trPr>
        <w:tc>
          <w:tcPr>
            <w:tcW w:w="5955" w:type="dxa"/>
          </w:tcPr>
          <w:p w:rsidR="00F34F2C" w:rsidRPr="00297536" w:rsidRDefault="00F34F2C" w:rsidP="00297536">
            <w:pPr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9753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</w:t>
            </w:r>
          </w:p>
          <w:p w:rsidR="00F34F2C" w:rsidRPr="00297536" w:rsidRDefault="00F34F2C" w:rsidP="00297536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97536">
              <w:rPr>
                <w:rFonts w:ascii="Arial" w:hAnsi="Arial" w:cs="Arial"/>
                <w:b/>
                <w:bCs/>
                <w:sz w:val="24"/>
                <w:szCs w:val="24"/>
              </w:rPr>
              <w:t>Objetivos Específicos</w:t>
            </w:r>
          </w:p>
        </w:tc>
        <w:tc>
          <w:tcPr>
            <w:tcW w:w="3685" w:type="dxa"/>
          </w:tcPr>
          <w:p w:rsidR="00F34F2C" w:rsidRPr="00297536" w:rsidRDefault="00F34F2C" w:rsidP="00297536">
            <w:pPr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9753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F34F2C" w:rsidRPr="00297536" w:rsidRDefault="00F34F2C" w:rsidP="00297536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97536">
              <w:rPr>
                <w:rFonts w:ascii="Arial" w:hAnsi="Arial" w:cs="Arial"/>
                <w:b/>
                <w:bCs/>
                <w:sz w:val="24"/>
                <w:szCs w:val="24"/>
              </w:rPr>
              <w:t>Contenido</w:t>
            </w:r>
          </w:p>
        </w:tc>
      </w:tr>
      <w:tr w:rsidR="00F34F2C" w:rsidRPr="00297536">
        <w:trPr>
          <w:trHeight w:val="2502"/>
        </w:trPr>
        <w:tc>
          <w:tcPr>
            <w:tcW w:w="5955" w:type="dxa"/>
          </w:tcPr>
          <w:p w:rsidR="00F34F2C" w:rsidRDefault="00F34F2C" w:rsidP="00297536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9753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1.1.-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Conocer las diversas hipótesis acerca del origen de la vida.</w:t>
            </w:r>
          </w:p>
          <w:p w:rsidR="00F34F2C" w:rsidRDefault="00F34F2C" w:rsidP="00297536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1.2. Analizar la importancia del agua para el planeta tierra.</w:t>
            </w:r>
          </w:p>
        </w:tc>
        <w:tc>
          <w:tcPr>
            <w:tcW w:w="3685" w:type="dxa"/>
          </w:tcPr>
          <w:p w:rsidR="00F34F2C" w:rsidRDefault="00F34F2C" w:rsidP="0029753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97536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significado de la vida.</w:t>
            </w:r>
          </w:p>
          <w:p w:rsidR="00F34F2C" w:rsidRDefault="00F34F2C" w:rsidP="0029753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el origen de nuestro planeta.</w:t>
            </w:r>
          </w:p>
          <w:p w:rsidR="00F34F2C" w:rsidRDefault="00F34F2C" w:rsidP="0029753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evolución de las formas pre-celulares.</w:t>
            </w:r>
          </w:p>
          <w:p w:rsidR="00F34F2C" w:rsidRPr="00297536" w:rsidRDefault="00F34F2C" w:rsidP="00297536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el agua como cuna de la vida</w:t>
            </w:r>
          </w:p>
        </w:tc>
      </w:tr>
    </w:tbl>
    <w:p w:rsidR="00F34F2C" w:rsidRDefault="00F34F2C" w:rsidP="00CB3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34F2C" w:rsidRPr="00F43946" w:rsidRDefault="00F34F2C" w:rsidP="0022443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D7646">
        <w:rPr>
          <w:rFonts w:ascii="Arial" w:hAnsi="Arial" w:cs="Arial"/>
          <w:b/>
          <w:bCs/>
          <w:sz w:val="24"/>
          <w:szCs w:val="24"/>
        </w:rPr>
        <w:t xml:space="preserve">2.- </w:t>
      </w:r>
      <w:r>
        <w:rPr>
          <w:rFonts w:ascii="Arial" w:hAnsi="Arial" w:cs="Arial"/>
          <w:b/>
          <w:bCs/>
          <w:sz w:val="24"/>
          <w:szCs w:val="24"/>
        </w:rPr>
        <w:t>Conocer los procesos químicos existentes en la diversas formas de vida, y su función reguladora en los organismos</w:t>
      </w:r>
    </w:p>
    <w:tbl>
      <w:tblPr>
        <w:tblW w:w="964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955"/>
        <w:gridCol w:w="3685"/>
      </w:tblGrid>
      <w:tr w:rsidR="00F34F2C" w:rsidRPr="00297536">
        <w:trPr>
          <w:trHeight w:val="525"/>
        </w:trPr>
        <w:tc>
          <w:tcPr>
            <w:tcW w:w="5955" w:type="dxa"/>
          </w:tcPr>
          <w:p w:rsidR="00F34F2C" w:rsidRPr="00297536" w:rsidRDefault="00F34F2C" w:rsidP="00297536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97536">
              <w:rPr>
                <w:rFonts w:ascii="Arial" w:hAnsi="Arial" w:cs="Arial"/>
                <w:b/>
                <w:bCs/>
                <w:sz w:val="24"/>
                <w:szCs w:val="24"/>
              </w:rPr>
              <w:t>Objetivos Específicos</w:t>
            </w:r>
          </w:p>
        </w:tc>
        <w:tc>
          <w:tcPr>
            <w:tcW w:w="3685" w:type="dxa"/>
          </w:tcPr>
          <w:p w:rsidR="00F34F2C" w:rsidRPr="00297536" w:rsidRDefault="00F34F2C" w:rsidP="00297536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97536">
              <w:rPr>
                <w:rFonts w:ascii="Arial" w:hAnsi="Arial" w:cs="Arial"/>
                <w:b/>
                <w:bCs/>
                <w:sz w:val="24"/>
                <w:szCs w:val="24"/>
              </w:rPr>
              <w:t>Contenido</w:t>
            </w:r>
          </w:p>
        </w:tc>
      </w:tr>
      <w:tr w:rsidR="00F34F2C" w:rsidRPr="00297536">
        <w:trPr>
          <w:trHeight w:val="3798"/>
        </w:trPr>
        <w:tc>
          <w:tcPr>
            <w:tcW w:w="5955" w:type="dxa"/>
          </w:tcPr>
          <w:p w:rsidR="00F34F2C" w:rsidRDefault="00F34F2C" w:rsidP="00297536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97536">
              <w:rPr>
                <w:rFonts w:ascii="Arial" w:hAnsi="Arial" w:cs="Arial"/>
                <w:b/>
                <w:bCs/>
                <w:sz w:val="24"/>
                <w:szCs w:val="24"/>
              </w:rPr>
              <w:t>2.1.-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Determinar la importancia de las enzimas como reguladoras del metabolismo.</w:t>
            </w:r>
          </w:p>
          <w:p w:rsidR="00F34F2C" w:rsidRDefault="00F34F2C" w:rsidP="00297536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2.2.- Comparar diversos tipos de metabolismo</w:t>
            </w:r>
          </w:p>
          <w:p w:rsidR="00F34F2C" w:rsidRPr="00297536" w:rsidRDefault="00F34F2C" w:rsidP="0029753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85" w:type="dxa"/>
          </w:tcPr>
          <w:p w:rsidR="00F34F2C" w:rsidRDefault="00F34F2C" w:rsidP="00297536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7536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enzimas</w:t>
            </w:r>
          </w:p>
          <w:p w:rsidR="00F34F2C" w:rsidRDefault="00F34F2C" w:rsidP="00297536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acción de las enzimas</w:t>
            </w:r>
          </w:p>
          <w:p w:rsidR="00F34F2C" w:rsidRDefault="00F34F2C" w:rsidP="00297536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factores que afectan la reacción de las enzimas</w:t>
            </w:r>
          </w:p>
          <w:p w:rsidR="00F34F2C" w:rsidRDefault="00F34F2C" w:rsidP="00297536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función reguladora de las enzimas</w:t>
            </w:r>
          </w:p>
          <w:p w:rsidR="00F34F2C" w:rsidRDefault="00F34F2C" w:rsidP="00297536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metabolismo</w:t>
            </w:r>
          </w:p>
          <w:p w:rsidR="00F34F2C" w:rsidRDefault="00F34F2C" w:rsidP="00297536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respiración</w:t>
            </w:r>
          </w:p>
          <w:p w:rsidR="00F34F2C" w:rsidRDefault="00F34F2C" w:rsidP="00297536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fotosíntesis</w:t>
            </w:r>
          </w:p>
          <w:p w:rsidR="00F34F2C" w:rsidRDefault="00F34F2C" w:rsidP="00297536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relación entre respiración y fotosíntesis</w:t>
            </w:r>
          </w:p>
          <w:p w:rsidR="00F34F2C" w:rsidRDefault="00F34F2C" w:rsidP="00297536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otros tipos de fotosíntesis </w:t>
            </w:r>
          </w:p>
          <w:p w:rsidR="00F34F2C" w:rsidRDefault="00F34F2C" w:rsidP="00297536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34F2C" w:rsidRDefault="00F34F2C" w:rsidP="00297536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34F2C" w:rsidRDefault="00F34F2C" w:rsidP="00297536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34F2C" w:rsidRPr="00F43946" w:rsidRDefault="00F34F2C" w:rsidP="00297536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34F2C" w:rsidRPr="001C4060" w:rsidRDefault="00F34F2C" w:rsidP="0022443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E03779">
        <w:rPr>
          <w:rFonts w:ascii="Arial" w:hAnsi="Arial" w:cs="Arial"/>
          <w:b/>
          <w:bCs/>
          <w:sz w:val="24"/>
          <w:szCs w:val="24"/>
        </w:rPr>
        <w:t xml:space="preserve">3.- </w:t>
      </w:r>
      <w:r>
        <w:rPr>
          <w:rFonts w:ascii="Arial" w:hAnsi="Arial" w:cs="Arial"/>
          <w:b/>
          <w:bCs/>
          <w:sz w:val="24"/>
          <w:szCs w:val="24"/>
        </w:rPr>
        <w:t>Conocer las bases genéticas de la evolución</w:t>
      </w:r>
    </w:p>
    <w:tbl>
      <w:tblPr>
        <w:tblW w:w="964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955"/>
        <w:gridCol w:w="3685"/>
      </w:tblGrid>
      <w:tr w:rsidR="00F34F2C" w:rsidRPr="00297536">
        <w:trPr>
          <w:trHeight w:val="359"/>
        </w:trPr>
        <w:tc>
          <w:tcPr>
            <w:tcW w:w="5955" w:type="dxa"/>
          </w:tcPr>
          <w:p w:rsidR="00F34F2C" w:rsidRPr="00297536" w:rsidRDefault="00F34F2C" w:rsidP="00297536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9753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F34F2C" w:rsidRPr="00297536" w:rsidRDefault="00F34F2C" w:rsidP="00297536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97536">
              <w:rPr>
                <w:rFonts w:ascii="Arial" w:hAnsi="Arial" w:cs="Arial"/>
                <w:b/>
                <w:bCs/>
                <w:sz w:val="24"/>
                <w:szCs w:val="24"/>
              </w:rPr>
              <w:t>Objetivos Específicos</w:t>
            </w:r>
          </w:p>
        </w:tc>
        <w:tc>
          <w:tcPr>
            <w:tcW w:w="3685" w:type="dxa"/>
          </w:tcPr>
          <w:p w:rsidR="00F34F2C" w:rsidRPr="00297536" w:rsidRDefault="00F34F2C" w:rsidP="00297536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97536">
              <w:rPr>
                <w:rFonts w:ascii="Arial" w:hAnsi="Arial" w:cs="Arial"/>
                <w:b/>
                <w:bCs/>
                <w:sz w:val="24"/>
                <w:szCs w:val="24"/>
              </w:rPr>
              <w:t>Contenido</w:t>
            </w:r>
          </w:p>
        </w:tc>
      </w:tr>
      <w:tr w:rsidR="00F34F2C" w:rsidRPr="00297536">
        <w:trPr>
          <w:trHeight w:val="3809"/>
        </w:trPr>
        <w:tc>
          <w:tcPr>
            <w:tcW w:w="5955" w:type="dxa"/>
          </w:tcPr>
          <w:p w:rsidR="00F34F2C" w:rsidRPr="00297536" w:rsidRDefault="00F34F2C" w:rsidP="00297536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9753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3.1.-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Distinguir los diferentes tipos de variaciones genéticos como medio evolutivo</w:t>
            </w:r>
          </w:p>
          <w:p w:rsidR="00F34F2C" w:rsidRPr="00297536" w:rsidRDefault="00F34F2C" w:rsidP="0029753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F34F2C" w:rsidRDefault="00F34F2C" w:rsidP="001C4060">
            <w:pPr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Variabilidad genética</w:t>
            </w:r>
          </w:p>
          <w:p w:rsidR="00F34F2C" w:rsidRDefault="00F34F2C" w:rsidP="001C4060">
            <w:pPr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mutaciones</w:t>
            </w:r>
          </w:p>
          <w:p w:rsidR="00F34F2C" w:rsidRDefault="00F34F2C" w:rsidP="001C4060">
            <w:pPr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Variaciones</w:t>
            </w:r>
          </w:p>
          <w:p w:rsidR="00F34F2C" w:rsidRDefault="00F34F2C" w:rsidP="001C4060">
            <w:pPr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Efecto del ambiente y evolución</w:t>
            </w:r>
          </w:p>
          <w:p w:rsidR="00F34F2C" w:rsidRPr="001C4060" w:rsidRDefault="00F34F2C" w:rsidP="001C4060">
            <w:pPr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Flujo genético en Venezuela</w:t>
            </w:r>
          </w:p>
          <w:p w:rsidR="00F34F2C" w:rsidRPr="00297536" w:rsidRDefault="00F34F2C" w:rsidP="00297536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34F2C" w:rsidRDefault="00F34F2C" w:rsidP="00224433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34F2C" w:rsidRPr="001C4060" w:rsidRDefault="00F34F2C" w:rsidP="00224433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C9512F">
        <w:rPr>
          <w:rFonts w:ascii="Arial" w:hAnsi="Arial" w:cs="Arial"/>
          <w:b/>
          <w:bCs/>
          <w:sz w:val="24"/>
          <w:szCs w:val="24"/>
        </w:rPr>
        <w:t>4.-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Analizar la selección natural como proceso evolutivo a nivel ecológico, económico y de salud</w:t>
      </w:r>
    </w:p>
    <w:tbl>
      <w:tblPr>
        <w:tblW w:w="964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955"/>
        <w:gridCol w:w="3685"/>
      </w:tblGrid>
      <w:tr w:rsidR="00F34F2C" w:rsidRPr="00297536">
        <w:tc>
          <w:tcPr>
            <w:tcW w:w="5955" w:type="dxa"/>
          </w:tcPr>
          <w:p w:rsidR="00F34F2C" w:rsidRPr="00297536" w:rsidRDefault="00F34F2C" w:rsidP="00297536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7536">
              <w:rPr>
                <w:rFonts w:ascii="Arial" w:hAnsi="Arial" w:cs="Arial"/>
                <w:b/>
                <w:bCs/>
                <w:sz w:val="24"/>
                <w:szCs w:val="24"/>
              </w:rPr>
              <w:t>Objetivos Específicos</w:t>
            </w:r>
          </w:p>
        </w:tc>
        <w:tc>
          <w:tcPr>
            <w:tcW w:w="3685" w:type="dxa"/>
          </w:tcPr>
          <w:p w:rsidR="00F34F2C" w:rsidRPr="00297536" w:rsidRDefault="00F34F2C" w:rsidP="002975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7536">
              <w:rPr>
                <w:rFonts w:ascii="Arial" w:hAnsi="Arial" w:cs="Arial"/>
                <w:b/>
                <w:bCs/>
                <w:sz w:val="24"/>
                <w:szCs w:val="24"/>
              </w:rPr>
              <w:t>Contenido</w:t>
            </w:r>
          </w:p>
        </w:tc>
      </w:tr>
      <w:tr w:rsidR="00F34F2C" w:rsidRPr="00297536">
        <w:trPr>
          <w:trHeight w:val="90"/>
        </w:trPr>
        <w:tc>
          <w:tcPr>
            <w:tcW w:w="5955" w:type="dxa"/>
          </w:tcPr>
          <w:p w:rsidR="00F34F2C" w:rsidRPr="00297536" w:rsidRDefault="00F34F2C" w:rsidP="00297536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97536">
              <w:rPr>
                <w:rFonts w:ascii="Arial" w:hAnsi="Arial" w:cs="Arial"/>
                <w:b/>
                <w:bCs/>
                <w:sz w:val="24"/>
                <w:szCs w:val="24"/>
              </w:rPr>
              <w:t>4.1.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 Interpretar los diversos pensamientos científicos en torno a la genética de poblaciones</w:t>
            </w:r>
          </w:p>
        </w:tc>
        <w:tc>
          <w:tcPr>
            <w:tcW w:w="3685" w:type="dxa"/>
          </w:tcPr>
          <w:p w:rsidR="00F34F2C" w:rsidRPr="00297536" w:rsidRDefault="00F34F2C" w:rsidP="002975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34F2C" w:rsidRDefault="00F34F2C" w:rsidP="001C406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histórico de los pensamientos científicos: predarwinistas, darwinismo y neodarwinismo</w:t>
            </w:r>
          </w:p>
          <w:p w:rsidR="00F34F2C" w:rsidRDefault="00F34F2C" w:rsidP="001C406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genética de poblaciones</w:t>
            </w:r>
          </w:p>
          <w:p w:rsidR="00F34F2C" w:rsidRDefault="00F34F2C" w:rsidP="001C406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especiación</w:t>
            </w:r>
          </w:p>
          <w:p w:rsidR="00F34F2C" w:rsidRDefault="00F34F2C" w:rsidP="001C406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aislamiento</w:t>
            </w:r>
          </w:p>
          <w:p w:rsidR="00F34F2C" w:rsidRDefault="00F34F2C" w:rsidP="001C406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evolución</w:t>
            </w:r>
          </w:p>
          <w:p w:rsidR="00F34F2C" w:rsidRPr="00297536" w:rsidRDefault="00F34F2C" w:rsidP="001C406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evolución</w:t>
            </w:r>
          </w:p>
          <w:p w:rsidR="00F34F2C" w:rsidRPr="00297536" w:rsidRDefault="00F34F2C" w:rsidP="0029753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9753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F34F2C" w:rsidRDefault="00F34F2C" w:rsidP="00C9512F">
      <w:pPr>
        <w:rPr>
          <w:rFonts w:ascii="Arial" w:hAnsi="Arial" w:cs="Arial"/>
          <w:b/>
          <w:bCs/>
          <w:sz w:val="24"/>
          <w:szCs w:val="24"/>
        </w:rPr>
      </w:pPr>
    </w:p>
    <w:p w:rsidR="00F34F2C" w:rsidRPr="00B650C9" w:rsidRDefault="00F34F2C" w:rsidP="001C4060">
      <w:pPr>
        <w:rPr>
          <w:rFonts w:ascii="Arial" w:hAnsi="Arial" w:cs="Arial"/>
          <w:b/>
          <w:bCs/>
          <w:sz w:val="24"/>
          <w:szCs w:val="24"/>
        </w:rPr>
      </w:pPr>
      <w:r w:rsidRPr="00596E05">
        <w:rPr>
          <w:rFonts w:ascii="Arial" w:hAnsi="Arial" w:cs="Arial"/>
          <w:b/>
          <w:bCs/>
          <w:sz w:val="24"/>
          <w:szCs w:val="24"/>
        </w:rPr>
        <w:t xml:space="preserve"> 5.-</w:t>
      </w:r>
      <w:r>
        <w:rPr>
          <w:rFonts w:ascii="Arial" w:hAnsi="Arial" w:cs="Arial"/>
          <w:b/>
          <w:bCs/>
          <w:sz w:val="24"/>
          <w:szCs w:val="24"/>
        </w:rPr>
        <w:t xml:space="preserve"> Analizar la diversidad de los seres vivos y su clasificación a través de los tiempos</w:t>
      </w:r>
    </w:p>
    <w:tbl>
      <w:tblPr>
        <w:tblW w:w="964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955"/>
        <w:gridCol w:w="3685"/>
      </w:tblGrid>
      <w:tr w:rsidR="00F34F2C" w:rsidRPr="00297536">
        <w:tc>
          <w:tcPr>
            <w:tcW w:w="5955" w:type="dxa"/>
          </w:tcPr>
          <w:p w:rsidR="00F34F2C" w:rsidRPr="00297536" w:rsidRDefault="00F34F2C" w:rsidP="002975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97536">
              <w:rPr>
                <w:rFonts w:ascii="Arial" w:hAnsi="Arial" w:cs="Arial"/>
                <w:b/>
                <w:bCs/>
                <w:sz w:val="24"/>
                <w:szCs w:val="24"/>
              </w:rPr>
              <w:t>Objetivos Específicos</w:t>
            </w:r>
          </w:p>
        </w:tc>
        <w:tc>
          <w:tcPr>
            <w:tcW w:w="3685" w:type="dxa"/>
          </w:tcPr>
          <w:p w:rsidR="00F34F2C" w:rsidRPr="00297536" w:rsidRDefault="00F34F2C" w:rsidP="002975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97536">
              <w:rPr>
                <w:rFonts w:ascii="Arial" w:hAnsi="Arial" w:cs="Arial"/>
                <w:b/>
                <w:bCs/>
                <w:sz w:val="24"/>
                <w:szCs w:val="24"/>
              </w:rPr>
              <w:t>Contenido</w:t>
            </w:r>
          </w:p>
        </w:tc>
      </w:tr>
      <w:tr w:rsidR="00F34F2C" w:rsidRPr="00297536">
        <w:trPr>
          <w:trHeight w:val="3304"/>
        </w:trPr>
        <w:tc>
          <w:tcPr>
            <w:tcW w:w="5955" w:type="dxa"/>
          </w:tcPr>
          <w:p w:rsidR="00F34F2C" w:rsidRDefault="00F34F2C" w:rsidP="00297536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97536">
              <w:rPr>
                <w:rFonts w:ascii="Arial" w:hAnsi="Arial" w:cs="Arial"/>
                <w:b/>
                <w:bCs/>
                <w:sz w:val="24"/>
                <w:szCs w:val="24"/>
              </w:rPr>
              <w:t>5.1.-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Comparar cronológicamente las clasificaciones taxonómicas.</w:t>
            </w:r>
          </w:p>
          <w:p w:rsidR="00F34F2C" w:rsidRPr="00297536" w:rsidRDefault="00F34F2C" w:rsidP="00297536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5.2.- Conocer las especies en extinción a nivel regional y mundial </w:t>
            </w:r>
          </w:p>
        </w:tc>
        <w:tc>
          <w:tcPr>
            <w:tcW w:w="3685" w:type="dxa"/>
          </w:tcPr>
          <w:p w:rsidR="00F34F2C" w:rsidRDefault="00F34F2C" w:rsidP="0029753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97536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taxonomía</w:t>
            </w:r>
          </w:p>
          <w:p w:rsidR="00F34F2C" w:rsidRDefault="00F34F2C" w:rsidP="0029753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taxonomía moderna</w:t>
            </w:r>
          </w:p>
          <w:p w:rsidR="00F34F2C" w:rsidRDefault="00F34F2C" w:rsidP="0029753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nomenclatura binomial</w:t>
            </w:r>
          </w:p>
          <w:p w:rsidR="00F34F2C" w:rsidRDefault="00F34F2C" w:rsidP="0029753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los reinos</w:t>
            </w:r>
          </w:p>
          <w:p w:rsidR="00F34F2C" w:rsidRDefault="00F34F2C" w:rsidP="0029753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especies en extinción</w:t>
            </w:r>
          </w:p>
          <w:p w:rsidR="00F34F2C" w:rsidRPr="001C4060" w:rsidRDefault="00F34F2C" w:rsidP="0029753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biodiversidad</w:t>
            </w:r>
          </w:p>
          <w:p w:rsidR="00F34F2C" w:rsidRPr="00297536" w:rsidRDefault="00F34F2C" w:rsidP="002975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34F2C" w:rsidRDefault="00F34F2C" w:rsidP="00C9512F">
      <w:pPr>
        <w:rPr>
          <w:rFonts w:ascii="Arial" w:hAnsi="Arial" w:cs="Arial"/>
          <w:b/>
          <w:bCs/>
          <w:sz w:val="24"/>
          <w:szCs w:val="24"/>
        </w:rPr>
      </w:pPr>
    </w:p>
    <w:p w:rsidR="00F34F2C" w:rsidRPr="00EF79F9" w:rsidRDefault="00F34F2C" w:rsidP="00596E05">
      <w:pPr>
        <w:rPr>
          <w:rFonts w:ascii="Arial" w:hAnsi="Arial" w:cs="Arial"/>
          <w:b/>
          <w:bCs/>
          <w:sz w:val="24"/>
          <w:szCs w:val="24"/>
        </w:rPr>
      </w:pPr>
      <w:r w:rsidRPr="00752048">
        <w:rPr>
          <w:rFonts w:ascii="Arial" w:hAnsi="Arial" w:cs="Arial"/>
          <w:b/>
          <w:bCs/>
          <w:sz w:val="24"/>
          <w:szCs w:val="24"/>
        </w:rPr>
        <w:t>6.-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Comparar estructuralmente las celulares eucariotas y procariotas</w:t>
      </w:r>
    </w:p>
    <w:tbl>
      <w:tblPr>
        <w:tblW w:w="966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967"/>
        <w:gridCol w:w="3693"/>
      </w:tblGrid>
      <w:tr w:rsidR="00F34F2C" w:rsidRPr="00297536">
        <w:trPr>
          <w:trHeight w:val="704"/>
        </w:trPr>
        <w:tc>
          <w:tcPr>
            <w:tcW w:w="5967" w:type="dxa"/>
          </w:tcPr>
          <w:p w:rsidR="00F34F2C" w:rsidRPr="00297536" w:rsidRDefault="00F34F2C" w:rsidP="002975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7536">
              <w:rPr>
                <w:rFonts w:ascii="Arial" w:hAnsi="Arial" w:cs="Arial"/>
                <w:b/>
                <w:bCs/>
                <w:sz w:val="24"/>
                <w:szCs w:val="24"/>
              </w:rPr>
              <w:t>Objetivos Específicos</w:t>
            </w:r>
          </w:p>
        </w:tc>
        <w:tc>
          <w:tcPr>
            <w:tcW w:w="3693" w:type="dxa"/>
          </w:tcPr>
          <w:p w:rsidR="00F34F2C" w:rsidRPr="00297536" w:rsidRDefault="00F34F2C" w:rsidP="002975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7536">
              <w:rPr>
                <w:rFonts w:ascii="Arial" w:hAnsi="Arial" w:cs="Arial"/>
                <w:b/>
                <w:bCs/>
                <w:sz w:val="24"/>
                <w:szCs w:val="24"/>
              </w:rPr>
              <w:t>Contenido</w:t>
            </w:r>
          </w:p>
        </w:tc>
      </w:tr>
      <w:tr w:rsidR="00F34F2C" w:rsidRPr="00297536">
        <w:trPr>
          <w:trHeight w:val="3980"/>
        </w:trPr>
        <w:tc>
          <w:tcPr>
            <w:tcW w:w="5967" w:type="dxa"/>
          </w:tcPr>
          <w:p w:rsidR="00F34F2C" w:rsidRPr="00297536" w:rsidRDefault="00F34F2C" w:rsidP="002975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34F2C" w:rsidRPr="00297536" w:rsidRDefault="00F34F2C" w:rsidP="0029753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97536">
              <w:rPr>
                <w:rFonts w:ascii="Arial" w:hAnsi="Arial" w:cs="Arial"/>
                <w:b/>
                <w:bCs/>
                <w:sz w:val="24"/>
                <w:szCs w:val="24"/>
              </w:rPr>
              <w:t>6.1.-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Distinguir entre organismos unicelulares y pluricelulares</w:t>
            </w:r>
          </w:p>
        </w:tc>
        <w:tc>
          <w:tcPr>
            <w:tcW w:w="3693" w:type="dxa"/>
          </w:tcPr>
          <w:p w:rsidR="00F34F2C" w:rsidRPr="00297536" w:rsidRDefault="00F34F2C" w:rsidP="002975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34F2C" w:rsidRDefault="00F34F2C" w:rsidP="00EF79F9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Procariotes</w:t>
            </w:r>
          </w:p>
          <w:p w:rsidR="00F34F2C" w:rsidRDefault="00F34F2C" w:rsidP="00EF79F9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Eucariotes</w:t>
            </w:r>
          </w:p>
          <w:p w:rsidR="00F34F2C" w:rsidRDefault="00F34F2C" w:rsidP="00EF79F9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Reino monera</w:t>
            </w:r>
          </w:p>
          <w:p w:rsidR="00F34F2C" w:rsidRDefault="00F34F2C" w:rsidP="00EF79F9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Reino protista</w:t>
            </w:r>
          </w:p>
          <w:p w:rsidR="00F34F2C" w:rsidRDefault="00F34F2C" w:rsidP="00EF79F9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Reino plantae</w:t>
            </w:r>
          </w:p>
          <w:p w:rsidR="00F34F2C" w:rsidRDefault="00F34F2C" w:rsidP="00EF79F9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Reino fungi</w:t>
            </w:r>
          </w:p>
          <w:p w:rsidR="00F34F2C" w:rsidRPr="00297536" w:rsidRDefault="00F34F2C" w:rsidP="00EF79F9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Reino animal</w:t>
            </w:r>
          </w:p>
        </w:tc>
      </w:tr>
    </w:tbl>
    <w:p w:rsidR="00F34F2C" w:rsidRPr="00596E05" w:rsidRDefault="00F34F2C" w:rsidP="00596E05">
      <w:pPr>
        <w:rPr>
          <w:rFonts w:ascii="Arial" w:hAnsi="Arial" w:cs="Arial"/>
          <w:sz w:val="24"/>
          <w:szCs w:val="24"/>
        </w:rPr>
      </w:pPr>
    </w:p>
    <w:sectPr w:rsidR="00F34F2C" w:rsidRPr="00596E05" w:rsidSect="00814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707B12"/>
    <w:multiLevelType w:val="hybridMultilevel"/>
    <w:tmpl w:val="FEF6D3CE"/>
    <w:lvl w:ilvl="0" w:tplc="F238DA0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  <w:b/>
        <w:bCs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79810F71"/>
    <w:multiLevelType w:val="hybridMultilevel"/>
    <w:tmpl w:val="52B08D76"/>
    <w:lvl w:ilvl="0" w:tplc="5F54B83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27B4"/>
    <w:rsid w:val="001C4060"/>
    <w:rsid w:val="00224433"/>
    <w:rsid w:val="002840D0"/>
    <w:rsid w:val="00297536"/>
    <w:rsid w:val="002A3D8F"/>
    <w:rsid w:val="003C4E09"/>
    <w:rsid w:val="003D1479"/>
    <w:rsid w:val="003D7646"/>
    <w:rsid w:val="004E7A8C"/>
    <w:rsid w:val="00596E05"/>
    <w:rsid w:val="00632430"/>
    <w:rsid w:val="00752048"/>
    <w:rsid w:val="00811235"/>
    <w:rsid w:val="0081426A"/>
    <w:rsid w:val="00874724"/>
    <w:rsid w:val="0088755B"/>
    <w:rsid w:val="008A0955"/>
    <w:rsid w:val="008B5E43"/>
    <w:rsid w:val="008E471F"/>
    <w:rsid w:val="00905C2E"/>
    <w:rsid w:val="009133C3"/>
    <w:rsid w:val="00917877"/>
    <w:rsid w:val="00963A6C"/>
    <w:rsid w:val="00A23A23"/>
    <w:rsid w:val="00A627B4"/>
    <w:rsid w:val="00B12840"/>
    <w:rsid w:val="00B55353"/>
    <w:rsid w:val="00B650C9"/>
    <w:rsid w:val="00BE5A25"/>
    <w:rsid w:val="00BE6DD7"/>
    <w:rsid w:val="00BF64F3"/>
    <w:rsid w:val="00C9512F"/>
    <w:rsid w:val="00CB3544"/>
    <w:rsid w:val="00D422A5"/>
    <w:rsid w:val="00D574FA"/>
    <w:rsid w:val="00E03779"/>
    <w:rsid w:val="00E320BC"/>
    <w:rsid w:val="00EF79F9"/>
    <w:rsid w:val="00F34F2C"/>
    <w:rsid w:val="00F43946"/>
    <w:rsid w:val="00F54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26A"/>
    <w:pPr>
      <w:spacing w:after="200" w:line="276" w:lineRule="auto"/>
    </w:pPr>
    <w:rPr>
      <w:rFonts w:cs="Calibri"/>
      <w:lang w:val="es-ES_tradnl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627B4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74724"/>
    <w:pPr>
      <w:ind w:left="720"/>
    </w:pPr>
  </w:style>
  <w:style w:type="paragraph" w:styleId="BodyText">
    <w:name w:val="Body Text"/>
    <w:basedOn w:val="Normal"/>
    <w:link w:val="BodyTextChar"/>
    <w:uiPriority w:val="99"/>
    <w:rsid w:val="008E471F"/>
    <w:pPr>
      <w:spacing w:after="0" w:line="240" w:lineRule="auto"/>
      <w:jc w:val="center"/>
    </w:pPr>
    <w:rPr>
      <w:rFonts w:ascii="Comic Sans MS" w:eastAsia="Times New Roman" w:hAnsi="Comic Sans MS" w:cs="Comic Sans MS"/>
      <w:b/>
      <w:bCs/>
      <w:sz w:val="28"/>
      <w:szCs w:val="28"/>
      <w:lang w:val="es-ES" w:eastAsia="es-E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8E471F"/>
    <w:rPr>
      <w:rFonts w:ascii="Comic Sans MS" w:hAnsi="Comic Sans MS" w:cs="Comic Sans MS"/>
      <w:b/>
      <w:bCs/>
      <w:sz w:val="24"/>
      <w:szCs w:val="24"/>
      <w:lang w:val="es-ES" w:eastAsia="es-ES"/>
    </w:rPr>
  </w:style>
  <w:style w:type="paragraph" w:styleId="NoSpacing">
    <w:name w:val="No Spacing"/>
    <w:uiPriority w:val="99"/>
    <w:qFormat/>
    <w:rsid w:val="00224433"/>
    <w:rPr>
      <w:rFonts w:cs="Calibri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3</Pages>
  <Words>353</Words>
  <Characters>1942</Characters>
  <Application>Microsoft Office Outlook</Application>
  <DocSecurity>0</DocSecurity>
  <Lines>0</Lines>
  <Paragraphs>0</Paragraphs>
  <ScaleCrop>false</ScaleCrop>
  <Company>Windows uE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Usuario</cp:lastModifiedBy>
  <cp:revision>2</cp:revision>
  <cp:lastPrinted>2010-06-25T15:55:00Z</cp:lastPrinted>
  <dcterms:created xsi:type="dcterms:W3CDTF">2011-06-26T19:58:00Z</dcterms:created>
  <dcterms:modified xsi:type="dcterms:W3CDTF">2011-06-26T19:58:00Z</dcterms:modified>
</cp:coreProperties>
</file>