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0F172A"/>
          <w:sz w:val="26"/>
        </w:rPr>
        <w:t>ECOLE NATIONALE DES SCIENCES APPLIQUEES DE FES</w:t>
      </w:r>
    </w:p>
    <w:p>
      <w:pPr>
        <w:jc w:val="center"/>
      </w:pPr>
      <w:r>
        <w:rPr>
          <w:i/>
          <w:color w:val="64748B"/>
          <w:sz w:val="22"/>
        </w:rPr>
        <w:t>Departement Genie Informatique — Option Genie Logiciel</w:t>
      </w:r>
    </w:p>
    <w:p/>
    <w:p/>
    <w:p>
      <w:pPr>
        <w:jc w:val="center"/>
      </w:pPr>
      <w:r>
        <w:rPr>
          <w:b/>
          <w:color w:val="64748B"/>
          <w:sz w:val="26"/>
        </w:rPr>
        <w:t>RAPPORT DE PROJET DE FIN D'ETUDES</w:t>
      </w:r>
    </w:p>
    <w:p/>
    <w:p/>
    <w:p>
      <w:pPr>
        <w:jc w:val="center"/>
      </w:pPr>
      <w:r>
        <w:rPr>
          <w:b/>
          <w:color w:val="7C3AED"/>
          <w:sz w:val="56"/>
        </w:rPr>
        <w:t>ITSM INTELLIGENCE PLATFORM</w:t>
      </w:r>
    </w:p>
    <w:p>
      <w:pPr>
        <w:jc w:val="center"/>
      </w:pPr>
      <w:r>
        <w:rPr>
          <w:i/>
          <w:color w:val="06B6D4"/>
          <w:sz w:val="28"/>
        </w:rPr>
        <w:t>Plateforme AIOps de Gestion Intelligente des Services IT</w:t>
      </w:r>
    </w:p>
    <w:p>
      <w:pPr>
        <w:jc w:val="center"/>
      </w:pPr>
      <w:r>
        <w:rPr>
          <w:i/>
          <w:color w:val="64748B"/>
          <w:sz w:val="22"/>
        </w:rPr>
        <w:t>Architecture Streaming Temps Reel | Machine Learning | Dashboard Analytique</w:t>
      </w:r>
    </w:p>
    <w:p/>
    <w:p/>
    <w:p/>
    <w:p>
      <w:pPr>
        <w:jc w:val="center"/>
      </w:pPr>
      <w:r>
        <w:rPr>
          <w:b/>
          <w:color w:val="7C3AED"/>
          <w:sz w:val="24"/>
        </w:rPr>
        <w:t xml:space="preserve">Realise par : </w:t>
      </w:r>
      <w:r>
        <w:rPr>
          <w:color w:val="0F172A"/>
          <w:sz w:val="24"/>
        </w:rPr>
        <w:t>Amal El Machichi</w:t>
      </w:r>
    </w:p>
    <w:p>
      <w:pPr>
        <w:jc w:val="center"/>
      </w:pPr>
      <w:r>
        <w:rPr>
          <w:b/>
          <w:color w:val="7C3AED"/>
          <w:sz w:val="24"/>
        </w:rPr>
        <w:t xml:space="preserve">Encadrant : </w:t>
      </w:r>
      <w:r>
        <w:rPr>
          <w:color w:val="0F172A"/>
          <w:sz w:val="24"/>
        </w:rPr>
        <w:t>—</w:t>
      </w:r>
    </w:p>
    <w:p>
      <w:pPr>
        <w:jc w:val="center"/>
      </w:pPr>
      <w:r>
        <w:rPr>
          <w:b/>
          <w:color w:val="7C3AED"/>
          <w:sz w:val="24"/>
        </w:rPr>
        <w:t xml:space="preserve">Etablissement : </w:t>
      </w:r>
      <w:r>
        <w:rPr>
          <w:color w:val="0F172A"/>
          <w:sz w:val="24"/>
        </w:rPr>
        <w:t>ENSA Fes</w:t>
      </w:r>
    </w:p>
    <w:p>
      <w:pPr>
        <w:jc w:val="center"/>
      </w:pPr>
      <w:r>
        <w:rPr>
          <w:b/>
          <w:color w:val="7C3AED"/>
          <w:sz w:val="24"/>
        </w:rPr>
        <w:t xml:space="preserve">Annee universitaire : </w:t>
      </w:r>
      <w:r>
        <w:rPr>
          <w:color w:val="0F172A"/>
          <w:sz w:val="24"/>
        </w:rPr>
        <w:t>2025 – 2026</w:t>
      </w:r>
    </w:p>
    <w:p>
      <w:pPr>
        <w:jc w:val="center"/>
      </w:pPr>
      <w:r>
        <w:rPr>
          <w:b/>
          <w:color w:val="7C3AED"/>
          <w:sz w:val="24"/>
        </w:rPr>
        <w:t xml:space="preserve">Date : </w:t>
      </w:r>
      <w:r>
        <w:rPr>
          <w:color w:val="0F172A"/>
          <w:sz w:val="24"/>
        </w:rPr>
        <w:t>24/05/2026</w:t>
      </w:r>
    </w:p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Table des Matieres</w:t>
      </w:r>
    </w:p>
    <w:p>
      <w:pPr>
        <w:spacing w:after="40"/>
      </w:pPr>
    </w:p>
    <w:p>
      <w:pPr>
        <w:spacing w:after="60"/>
      </w:pPr>
      <w:r>
        <w:rPr>
          <w:color w:val="0F172A"/>
          <w:sz w:val="22"/>
        </w:rPr>
        <w:t xml:space="preserve">  1.  Introduction</w:t>
      </w:r>
    </w:p>
    <w:p>
      <w:pPr>
        <w:spacing w:after="60"/>
      </w:pPr>
      <w:r>
        <w:rPr>
          <w:color w:val="0F172A"/>
          <w:sz w:val="22"/>
        </w:rPr>
        <w:t xml:space="preserve">  2.  Problematique</w:t>
      </w:r>
    </w:p>
    <w:p>
      <w:pPr>
        <w:spacing w:after="60"/>
      </w:pPr>
      <w:r>
        <w:rPr>
          <w:color w:val="0F172A"/>
          <w:sz w:val="22"/>
        </w:rPr>
        <w:t xml:space="preserve">  3.  Architecture Technique</w:t>
      </w:r>
    </w:p>
    <w:p>
      <w:pPr>
        <w:spacing w:after="60"/>
      </w:pPr>
      <w:r>
        <w:rPr>
          <w:color w:val="0F172A"/>
          <w:sz w:val="22"/>
        </w:rPr>
        <w:t xml:space="preserve">  4.  Detail du Projet</w:t>
      </w:r>
    </w:p>
    <w:p>
      <w:pPr>
        <w:spacing w:after="60"/>
      </w:pPr>
      <w:r>
        <w:rPr>
          <w:color w:val="0F172A"/>
          <w:sz w:val="22"/>
        </w:rPr>
        <w:t xml:space="preserve">  5.  Benchmarking des Technologies</w:t>
      </w:r>
    </w:p>
    <w:p>
      <w:pPr>
        <w:spacing w:after="60"/>
      </w:pPr>
      <w:r>
        <w:rPr>
          <w:color w:val="0F172A"/>
          <w:sz w:val="22"/>
        </w:rPr>
        <w:t xml:space="preserve">  6.  Data Catalogue</w:t>
      </w:r>
    </w:p>
    <w:p>
      <w:pPr>
        <w:spacing w:after="60"/>
      </w:pPr>
      <w:r>
        <w:rPr>
          <w:color w:val="0F172A"/>
          <w:sz w:val="22"/>
        </w:rPr>
        <w:t xml:space="preserve">  7.  Methode CRISP-DM</w:t>
      </w:r>
    </w:p>
    <w:p>
      <w:pPr>
        <w:spacing w:after="60"/>
      </w:pPr>
      <w:r>
        <w:rPr>
          <w:color w:val="0F172A"/>
          <w:sz w:val="22"/>
        </w:rPr>
        <w:t xml:space="preserve">  8.  Analysis &amp; Insights — Dashboard</w:t>
      </w:r>
    </w:p>
    <w:p>
      <w:pPr>
        <w:spacing w:after="60"/>
      </w:pPr>
      <w:r>
        <w:rPr>
          <w:color w:val="0F172A"/>
          <w:sz w:val="22"/>
        </w:rPr>
        <w:t xml:space="preserve">  9.  Conclusion et Perspectives</w:t>
      </w:r>
    </w:p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1. Introduction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Dans un contexte ou les organisations s'appuient de plus en plus sur des infrastructures</w:t>
        <w:br/>
        <w:t>informatiques complexes, la gestion efficace des services IT (ITSM — IT Service Management)</w:t>
        <w:br/>
        <w:t>est devenue un enjeu strategique majeur. Les directions informatiques font face a un volume</w:t>
        <w:br/>
        <w:t>croissant d'incidents, de demandes et d'evenements a traiter, tout en devant maintenir un</w:t>
        <w:br/>
        <w:t>haut niveau de qualite de service et respecter des engagements SLA (Service Level Agreements)</w:t>
        <w:br/>
        <w:t>contractuels.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Ce projet de fin d'etudes, realise a l'ENSA Fes dans le cadre de la filiere Genie Logiciel</w:t>
        <w:br/>
        <w:t>et Systemes Intelligents, propose une reponse concrete a ces enjeux : la conception et le</w:t>
        <w:br/>
        <w:t>deploiement d'une plateforme ITSM intelligente, nommee ITSM Intelligence Platform v4.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plateforme integre les derniers paradigmes du genie logiciel moderne : architecture</w:t>
        <w:br/>
        <w:t>microservices conteneurisee, streaming de donnees temps reel (Apache Kafka), entrepot de</w:t>
        <w:br/>
        <w:t>donnees analytique (PostgreSQL DW), apprentissage automatique supervise (Machine Learning),</w:t>
        <w:br/>
        <w:t>et visualisation interactive avancee (Streamlit). L'ensemble est orchestre via Docker Compose</w:t>
        <w:br/>
        <w:t>et expose via une API REST (FastAPI).</w:t>
      </w:r>
    </w:p>
    <w:p>
      <w:r>
        <w:rPr>
          <w:b/>
          <w:color w:val="4F46E5"/>
          <w:sz w:val="28"/>
        </w:rPr>
        <w:t>1.1 Objectifs du projet</w:t>
      </w:r>
    </w:p>
    <w:p>
      <w:pPr>
        <w:pStyle w:val="ListBullet"/>
      </w:pPr>
      <w:r>
        <w:rPr>
          <w:color w:val="0F172A"/>
          <w:sz w:val="22"/>
        </w:rPr>
        <w:t>Ingerer les tickets ITSM en temps reel depuis GLPI via un pipeline Kafka</w:t>
      </w:r>
    </w:p>
    <w:p>
      <w:pPr>
        <w:pStyle w:val="ListBullet"/>
      </w:pPr>
      <w:r>
        <w:rPr>
          <w:color w:val="0F172A"/>
          <w:sz w:val="22"/>
        </w:rPr>
        <w:t>Stocker et structurer les donnees dans un Data Warehouse PostgreSQL (schema en etoile)</w:t>
      </w:r>
    </w:p>
    <w:p>
      <w:pPr>
        <w:pStyle w:val="ListBullet"/>
      </w:pPr>
      <w:r>
        <w:rPr>
          <w:color w:val="0F172A"/>
          <w:sz w:val="22"/>
        </w:rPr>
        <w:t>Predire automatiquement la priorite et estimer le MTTR de chaque ticket par ML</w:t>
      </w:r>
    </w:p>
    <w:p>
      <w:pPr>
        <w:pStyle w:val="ListBullet"/>
      </w:pPr>
      <w:r>
        <w:rPr>
          <w:color w:val="0F172A"/>
          <w:sz w:val="22"/>
        </w:rPr>
        <w:t>Fournir un tableau de bord analytique interactif en 9 pages (KPIs, SLA, Previsions, ML...)</w:t>
      </w:r>
    </w:p>
    <w:p>
      <w:pPr>
        <w:pStyle w:val="ListBullet"/>
      </w:pPr>
      <w:r>
        <w:rPr>
          <w:color w:val="0F172A"/>
          <w:sz w:val="22"/>
        </w:rPr>
        <w:t>Garantir la robustesse de l'ensemble du systeme (restart auto, healthchecks, retries)</w:t>
      </w:r>
    </w:p>
    <w:p>
      <w:pPr>
        <w:pStyle w:val="ListBullet"/>
      </w:pPr>
      <w:r>
        <w:rPr>
          <w:color w:val="0F172A"/>
          <w:sz w:val="22"/>
        </w:rPr>
        <w:t>Appliquer la methodologie CRISP-DM pour structurer la demarche data science</w:t>
      </w:r>
    </w:p>
    <w:p>
      <w:r>
        <w:rPr>
          <w:b/>
          <w:color w:val="4F46E5"/>
          <w:sz w:val="28"/>
        </w:rPr>
        <w:t>1.2 Perimetre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projet couvre la chaine complete : de la source de donnees (GLPI) jusqu'a la</w:t>
        <w:br/>
        <w:t>visualisation executive, en passant par le streaming (Kafka), l'enrichissement (Consumer</w:t>
        <w:br/>
        <w:t>Python), le stockage (PostgreSQL DW), la prediction ML (FastAPI) et le monitoring</w:t>
        <w:br/>
        <w:t>(Prometheus/Grafana). Le deploiement est entierement conteneurise (13 services Docker).</w:t>
      </w:r>
    </w:p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2. Problematique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gestion des services IT dans les organisations modernes souffre de plusieurs lacunes</w:t>
        <w:br/>
        <w:t>structurelles qui reduisent l'efficacite operationnelle et degradent la qualite de service.</w:t>
      </w:r>
    </w:p>
    <w:p>
      <w:r>
        <w:rPr>
          <w:b/>
          <w:color w:val="4F46E5"/>
          <w:sz w:val="28"/>
        </w:rPr>
        <w:t>2.1 Problemes identifies</w:t>
      </w:r>
    </w:p>
    <w:p>
      <w:r>
        <w:rPr>
          <w:b/>
          <w:color w:val="06B6D4"/>
          <w:sz w:val="24"/>
        </w:rPr>
        <w:t>a) Volume et complexite des incidents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equipes ITSM traitent des milliers de tickets par mois (8 712 dans notre jeu de donnees),</w:t>
        <w:br/>
        <w:t>de natures tres diverses (incidents reseau, materiel, logiciel, securite, acces...). La</w:t>
        <w:br/>
        <w:t>classification manuelle de la priorite est subjective, inconsistante et chronophage.</w:t>
        <w:br/>
        <w:t>Dans notre dataset, 4.9% des tickets sont de priorite Very High — une mauvaise classification</w:t>
        <w:br/>
        <w:t>peut provoquer des violations SLA graves et des interruptions de service critiques.</w:t>
      </w:r>
    </w:p>
    <w:p>
      <w:r>
        <w:rPr>
          <w:b/>
          <w:color w:val="06B6D4"/>
          <w:sz w:val="24"/>
        </w:rPr>
        <w:t>b) Non-respect des SLA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taux SLA global observe est de 73%, en dessous de l'objectif conventionnel de 80%.</w:t>
        <w:br/>
        <w:t>L'analyse par priorite revele une situation critique : seulement 29% des tickets Very High</w:t>
        <w:br/>
        <w:t>respectent leur SLA (delai impose : 4 heures). 227 tickets critiques restent ouverts.</w:t>
        <w:br/>
        <w:t>La cause principale est l'absence de priorisation automatique et d'alertes proactives.</w:t>
      </w:r>
    </w:p>
    <w:p>
      <w:r>
        <w:rPr>
          <w:b/>
          <w:color w:val="06B6D4"/>
          <w:sz w:val="24"/>
        </w:rPr>
        <w:t>c) Absence de visibilite temps reel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outils ITSM traditionnels (dont GLPI) proposent des rapports statiques et differees.</w:t>
        <w:br/>
        <w:t>Les responsables IT manquent de visibilite sur le flux d'incidents en cours, ne peuvent</w:t>
        <w:br/>
        <w:t>pas anticiper les pics de charge ni detecter les tendances emergentes en temps reel.</w:t>
      </w:r>
    </w:p>
    <w:p>
      <w:r>
        <w:rPr>
          <w:b/>
          <w:color w:val="06B6D4"/>
          <w:sz w:val="24"/>
        </w:rPr>
        <w:t>d) Absence de prevision et d'IA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Aucun mecanisme predictif n'existe dans les ITSM classiques. Les equipes reagissent</w:t>
        <w:br/>
        <w:t>aux incidents plutot que de les anticiper. Le Machine Learning peut apporter une valeur</w:t>
        <w:br/>
        <w:t>ajoutee significative : prediction de priorite, estimation MTTR, prevision de volume.</w:t>
      </w:r>
    </w:p>
    <w:p>
      <w:r>
        <w:rPr>
          <w:b/>
          <w:color w:val="4F46E5"/>
          <w:sz w:val="28"/>
        </w:rPr>
        <w:t>2.2 Question de recherche</w:t>
      </w:r>
    </w:p>
    <w:p>
      <w:pPr>
        <w:spacing w:after="80"/>
        <w:jc w:val="both"/>
      </w:pPr>
      <w:r>
        <w:rPr>
          <w:b/>
          <w:i w:val="0"/>
          <w:color w:val="7C3AED"/>
          <w:sz w:val="22"/>
        </w:rPr>
        <w:t>Comment concevoir et deployer une plateforme ITSM intelligente qui integre l'ingestion</w:t>
        <w:br/>
        <w:t>temps reel, l'analyse predictive par Machine Learning et la visualisation analytique</w:t>
        <w:br/>
        <w:t>avancee, tout en garantissant la robustesse et la scalabilite de l'ensemble ?</w:t>
      </w:r>
    </w:p>
    <w:p>
      <w:r>
        <w:rPr>
          <w:b/>
          <w:color w:val="4F46E5"/>
          <w:sz w:val="28"/>
        </w:rPr>
        <w:t>2.3 Approche retenue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reponse proposee est une architecture microservices en 5 couches (Source, Streaming,</w:t>
        <w:br/>
        <w:t>Entrepot, Intelligence, Visualisation), deployee avec Docker Compose, s'appuyant sur les</w:t>
        <w:br/>
        <w:t>outils open-source les plus matures du marche, et structuree selon la methodologie CRISP-DM.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Probleme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Solution apportee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Classification manuelle des priorites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Erreurs, lenteur, incoherence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Modele RandomForest (F1=65%)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 a 73% global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Non-conformite contractuelle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Alertes temps reel + analyse SLA par priorite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Absence de flux temps reel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Reaction tardive aux incidents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Pipeline Kafka + autorefresh 15s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Donnees silotees dans GLPI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Pas d'analyse historique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Data Warehouse PostgreSQL schema etoile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Pas de previsions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Planification impossible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Regression lineaire + intervalles de confiance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3. Architecture Technique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plateforme repose sur une architecture microservices en 5 couches fonctionnelles,</w:t>
        <w:br/>
        <w:t>entierement conteneurisee avec Docker Compose. Chaque couche est independante,</w:t>
        <w:br/>
        <w:t>communicate via des interfaces bien definies, et est redemarrable automatiquement.</w:t>
      </w:r>
    </w:p>
    <w:p>
      <w:r>
        <w:rPr>
          <w:b/>
          <w:color w:val="4F46E5"/>
          <w:sz w:val="28"/>
        </w:rPr>
        <w:t>3.1 Vue d'ensemble — Diagramme d'architecture</w:t>
      </w:r>
    </w:p>
    <w:p>
      <w:pPr>
        <w:spacing w:after="80"/>
        <w:jc w:val="both"/>
      </w:pPr>
      <w:r>
        <w:rPr>
          <w:b w:val="0"/>
          <w:i w:val="0"/>
          <w:color w:val="06B6D4"/>
          <w:sz w:val="18"/>
        </w:rPr>
        <w:t>+------------------+     REST API     +------------------+</w:t>
        <w:br/>
        <w:t>|   GLPI (MariaDB) | --------------&gt; |  Python Producer  |</w:t>
        <w:br/>
        <w:t>|  Tickets ITSM    |                  |  (Mock si tokens  |</w:t>
        <w:br/>
        <w:t>+------------------+                  |   absents)        |</w:t>
        <w:br/>
        <w:t xml:space="preserve">                                      +--------+---------+</w:t>
        <w:br/>
        <w:t xml:space="preserve">                                               | JSON Kafka</w:t>
        <w:br/>
        <w:t xml:space="preserve">                                      +--------v---------+</w:t>
        <w:br/>
        <w:t xml:space="preserve">                                      |  Apache Kafka    |</w:t>
        <w:br/>
        <w:t xml:space="preserve">                                      |  Topic: itsm.    |</w:t>
        <w:br/>
        <w:t xml:space="preserve">                                      |  tickets.raw     |</w:t>
        <w:br/>
        <w:t xml:space="preserve">                                      +--------+---------+</w:t>
        <w:br/>
        <w:t xml:space="preserve">                                               | Consumer</w:t>
        <w:br/>
        <w:t xml:space="preserve">                                      +--------v---------+</w:t>
        <w:br/>
        <w:t xml:space="preserve">                                      | Python Consumer  |</w:t>
        <w:br/>
        <w:t xml:space="preserve">                                      | Enrichissement   |</w:t>
        <w:br/>
        <w:t xml:space="preserve">                                      | MTTR / SLA calc  |</w:t>
        <w:br/>
        <w:t xml:space="preserve">                                      +--------+---------+</w:t>
        <w:br/>
        <w:t xml:space="preserve">                                               | Upsert</w:t>
        <w:br/>
        <w:t xml:space="preserve">                             +-----------------v--------------+</w:t>
        <w:br/>
        <w:t xml:space="preserve">                             |   PostgreSQL Data Warehouse    |</w:t>
        <w:br/>
        <w:t xml:space="preserve">                             |   Schema etoile ITIL           |</w:t>
        <w:br/>
        <w:t xml:space="preserve">                             |   fact_tickets + dimensions    |</w:t>
        <w:br/>
        <w:t xml:space="preserve">                             +---+------------------+---------+</w:t>
        <w:br/>
        <w:t xml:space="preserve">                                 |                  |</w:t>
        <w:br/>
        <w:t xml:space="preserve">                    +------------v---+    +---------v----------+</w:t>
        <w:br/>
        <w:t xml:space="preserve">                    |  FastAPI ML    |    |  Apache Airflow    |</w:t>
        <w:br/>
        <w:t xml:space="preserve">                    |  /predict      |    |  Retraining DAGs   |</w:t>
        <w:br/>
        <w:t xml:space="preserve">                    |  RandomForest  |    +--------------------+</w:t>
        <w:br/>
        <w:t xml:space="preserve">                    +-------+--------+</w:t>
        <w:br/>
        <w:t xml:space="preserve">                            |</w:t>
        <w:br/>
        <w:t xml:space="preserve">               +------------v------------------+</w:t>
        <w:br/>
        <w:t xml:space="preserve">               |  Streamlit Dashboard v4       |</w:t>
        <w:br/>
        <w:t xml:space="preserve">               |  9 pages - Glassmorphisme     |</w:t>
        <w:br/>
        <w:t xml:space="preserve">               |  http://localhost:8501        |</w:t>
        <w:br/>
        <w:t xml:space="preserve">               +-------------------------------+</w:t>
        <w:br/>
        <w:t xml:space="preserve">                            |</w:t>
        <w:br/>
        <w:t xml:space="preserve">               +------------v------------------+</w:t>
        <w:br/>
        <w:t xml:space="preserve">               |  Prometheus + Grafana         |</w:t>
        <w:br/>
        <w:t xml:space="preserve">               |  Monitoring operationnel      |</w:t>
        <w:br/>
        <w:t xml:space="preserve">               +-------------------------------+</w:t>
      </w:r>
    </w:p>
    <w:p>
      <w:r>
        <w:rPr>
          <w:b/>
          <w:color w:val="4F46E5"/>
          <w:sz w:val="28"/>
        </w:rPr>
        <w:t>3.2 Description des couches</w:t>
      </w:r>
    </w:p>
    <w:p>
      <w:r>
        <w:rPr>
          <w:b/>
          <w:color w:val="06B6D4"/>
          <w:sz w:val="24"/>
        </w:rPr>
        <w:t>Couche 1 — Source de donnees</w:t>
      </w:r>
    </w:p>
    <w:p>
      <w:r>
        <w:rPr>
          <w:b/>
          <w:color w:val="7C3AED"/>
          <w:sz w:val="22"/>
        </w:rPr>
        <w:t xml:space="preserve">Technologies: </w:t>
      </w:r>
      <w:r>
        <w:rPr>
          <w:color w:val="0F172A"/>
          <w:sz w:val="22"/>
        </w:rPr>
        <w:t>GLPI 10.x + MariaDB 10.11</w:t>
      </w:r>
    </w:p>
    <w:p>
      <w:r>
        <w:rPr>
          <w:b/>
          <w:color w:val="06B6D4"/>
          <w:sz w:val="22"/>
        </w:rPr>
        <w:t xml:space="preserve">Ports: </w:t>
      </w:r>
      <w:r>
        <w:rPr>
          <w:color w:val="0F172A"/>
          <w:sz w:val="22"/>
        </w:rPr>
        <w:t>Port 8080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GLPI (Gestionnaire Libre de Parc Informatique) est le systeme ITSM source.</w:t>
        <w:br/>
        <w:t>Il gere les tickets, actifs, SLA et utilisateurs. Il expose une API REST</w:t>
        <w:br/>
        <w:t>(/apirest.php) interrogee par le Producer Python toutes les 30 secondes.</w:t>
        <w:br/>
        <w:t>En mode demonstration (tokens GLPI absents), le Producer genere des donnees</w:t>
        <w:br/>
        <w:t>synthetiques realistes avec distribution priorite correlee (5% VH, 15% H,</w:t>
        <w:br/>
        <w:t>40% M, 30% L, 10% VL) et timestamps realistes.</w:t>
      </w:r>
    </w:p>
    <w:p/>
    <w:p>
      <w:r>
        <w:rPr>
          <w:b/>
          <w:color w:val="06B6D4"/>
          <w:sz w:val="24"/>
        </w:rPr>
        <w:t>Couche 2 — Streaming temps reel</w:t>
      </w:r>
    </w:p>
    <w:p>
      <w:r>
        <w:rPr>
          <w:b/>
          <w:color w:val="7C3AED"/>
          <w:sz w:val="22"/>
        </w:rPr>
        <w:t xml:space="preserve">Technologies: </w:t>
      </w:r>
      <w:r>
        <w:rPr>
          <w:color w:val="0F172A"/>
          <w:sz w:val="22"/>
        </w:rPr>
        <w:t>Apache Kafka 7.5 + Zookeeper + Kafka UI</w:t>
      </w:r>
    </w:p>
    <w:p>
      <w:r>
        <w:rPr>
          <w:b/>
          <w:color w:val="06B6D4"/>
          <w:sz w:val="22"/>
        </w:rPr>
        <w:t xml:space="preserve">Ports: </w:t>
      </w:r>
      <w:r>
        <w:rPr>
          <w:color w:val="0F172A"/>
          <w:sz w:val="22"/>
        </w:rPr>
        <w:t>Ports 9092, 2181, 8090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Apache Kafka est le bus de messages central. Le Producer publie chaque ticket</w:t>
        <w:br/>
        <w:t>sous forme de message JSON dans le topic itsm.tickets.raw. Le Consumer lit</w:t>
        <w:br/>
        <w:t>ce topic en mode groupe (itsm-consumer-group) et insere/met-a-jour les tickets</w:t>
        <w:br/>
        <w:t>dans PostgreSQL. Le Kafka UI permet de monitorer les topics, offsets et</w:t>
        <w:br/>
        <w:t>consumer groups visuellement.</w:t>
      </w:r>
    </w:p>
    <w:p/>
    <w:p>
      <w:r>
        <w:rPr>
          <w:b/>
          <w:color w:val="06B6D4"/>
          <w:sz w:val="24"/>
        </w:rPr>
        <w:t>Couche 3 — Data Warehouse</w:t>
      </w:r>
    </w:p>
    <w:p>
      <w:r>
        <w:rPr>
          <w:b/>
          <w:color w:val="7C3AED"/>
          <w:sz w:val="22"/>
        </w:rPr>
        <w:t xml:space="preserve">Technologies: </w:t>
      </w:r>
      <w:r>
        <w:rPr>
          <w:color w:val="0F172A"/>
          <w:sz w:val="22"/>
        </w:rPr>
        <w:t>PostgreSQL 15</w:t>
      </w:r>
    </w:p>
    <w:p>
      <w:r>
        <w:rPr>
          <w:b/>
          <w:color w:val="06B6D4"/>
          <w:sz w:val="22"/>
        </w:rPr>
        <w:t xml:space="preserve">Ports: </w:t>
      </w:r>
      <w:r>
        <w:rPr>
          <w:color w:val="0F172A"/>
          <w:sz w:val="22"/>
        </w:rPr>
        <w:t>Port 5432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Schema en etoile ITIL : table de faits centrale fact_tickets (8712 lignes),</w:t>
        <w:br/>
        <w:t>entouree de 4 dimensions (dim_priority, dim_status, dim_category, dim_group),</w:t>
        <w:br/>
        <w:t>une table SLA (fact_ticket_sla) et un registre ML (ml_model_registry).</w:t>
        <w:br/>
        <w:t>Les scripts d'initialisation (init.sql) creent le schema et chargent les</w:t>
        <w:br/>
        <w:t>donnees de reference.</w:t>
      </w:r>
    </w:p>
    <w:p/>
    <w:p>
      <w:r>
        <w:rPr>
          <w:b/>
          <w:color w:val="06B6D4"/>
          <w:sz w:val="24"/>
        </w:rPr>
        <w:t>Couche 4 — Intelligence artificielle</w:t>
      </w:r>
    </w:p>
    <w:p>
      <w:r>
        <w:rPr>
          <w:b/>
          <w:color w:val="7C3AED"/>
          <w:sz w:val="22"/>
        </w:rPr>
        <w:t xml:space="preserve">Technologies: </w:t>
      </w:r>
      <w:r>
        <w:rPr>
          <w:color w:val="0F172A"/>
          <w:sz w:val="22"/>
        </w:rPr>
        <w:t>FastAPI + Scikit-learn + Apache Airflow 2.8</w:t>
      </w:r>
    </w:p>
    <w:p>
      <w:r>
        <w:rPr>
          <w:b/>
          <w:color w:val="06B6D4"/>
          <w:sz w:val="22"/>
        </w:rPr>
        <w:t xml:space="preserve">Ports: </w:t>
      </w:r>
      <w:r>
        <w:rPr>
          <w:color w:val="0F172A"/>
          <w:sz w:val="22"/>
        </w:rPr>
        <w:t>Ports 8000, 8081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FastAPI expose 4 endpoints : /health, /metadata, /predict, /retrain.</w:t>
        <w:br/>
        <w:t>Le modele RandomForest est entraine sur 13 features (numeriques, temporelles,</w:t>
        <w:br/>
        <w:t>one-hot categorie) et predit la priorite (5 classes) et estime le MTTR.</w:t>
        <w:br/>
        <w:t>Airflow orchestre le retraining automatique via des DAGs Python.</w:t>
      </w:r>
    </w:p>
    <w:p/>
    <w:p>
      <w:r>
        <w:rPr>
          <w:b/>
          <w:color w:val="06B6D4"/>
          <w:sz w:val="24"/>
        </w:rPr>
        <w:t>Couche 5 — Visualisation et monitoring</w:t>
      </w:r>
    </w:p>
    <w:p>
      <w:r>
        <w:rPr>
          <w:b/>
          <w:color w:val="7C3AED"/>
          <w:sz w:val="22"/>
        </w:rPr>
        <w:t xml:space="preserve">Technologies: </w:t>
      </w:r>
      <w:r>
        <w:rPr>
          <w:color w:val="0F172A"/>
          <w:sz w:val="22"/>
        </w:rPr>
        <w:t>Streamlit + Plotly + Prometheus + Grafana</w:t>
      </w:r>
    </w:p>
    <w:p>
      <w:r>
        <w:rPr>
          <w:b/>
          <w:color w:val="06B6D4"/>
          <w:sz w:val="22"/>
        </w:rPr>
        <w:t xml:space="preserve">Ports: </w:t>
      </w:r>
      <w:r>
        <w:rPr>
          <w:color w:val="0F172A"/>
          <w:sz w:val="22"/>
        </w:rPr>
        <w:t>Ports 8501, 9090, 3000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Dashboard Streamlit (9 pages) offre une interface analytique complete</w:t>
        <w:br/>
        <w:t>avec design glassmorphisme, auto-refresh 15s sur le Live Stream, et 20+</w:t>
        <w:br/>
        <w:t>types de visualisations Plotly (pie, bar, scatter, heatmap, treemap, sankey,</w:t>
        <w:br/>
        <w:t>gauge, area, radar, forecast). Prometheus collecte les metriques systeme</w:t>
        <w:br/>
        <w:t>et Grafana les visualise.</w:t>
      </w:r>
    </w:p>
    <w:p/>
    <w:p>
      <w:r>
        <w:rPr>
          <w:b/>
          <w:color w:val="4F46E5"/>
          <w:sz w:val="28"/>
        </w:rPr>
        <w:t>3.3 Flux de donnees detaille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1. Le Producer interroge GLPI REST API (ou genere des mocks) toutes les 30s</w:t>
        <w:br/>
        <w:t>2. Chaque ticket est serialise en JSON et publie dans Kafka avec key=ticket_id</w:t>
        <w:br/>
        <w:t>3. Le Consumer poll Kafka (timeout 2s), deserialise, enrichit (MTTR, SLA, dimensions)</w:t>
        <w:br/>
        <w:t>4. Upsert PostgreSQL : INSERT ... ON CONFLICT (glpi_ticket_id) DO UPDATE</w:t>
        <w:br/>
        <w:t>5. Streamlit query cache (TTL=60s, live=12s) interroge PostgreSQL</w:t>
        <w:br/>
        <w:t>6. FastAPI charge le modele .joblib depuis le volume Docker partage</w:t>
        <w:br/>
        <w:t>7. Prometheus scrape /metrics de FastAPI toutes les 15s</w:t>
      </w:r>
    </w:p>
    <w:p>
      <w:r>
        <w:rPr>
          <w:b/>
          <w:color w:val="4F46E5"/>
          <w:sz w:val="28"/>
        </w:rPr>
        <w:t>3.4 Gestion des pannes et robustesse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Mecanisme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Service concerne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Comportement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restart: unless-stopped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Tous (13 services)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Redemarrage auto si crash ou reboot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Retry Kafka x10 + backoff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Producer, Consumer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Attente exp. jusqu'a 60s entre tentatives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Retry PostgreSQL x10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Consumer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Idem pour connexion DB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Mode MOCK auto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Producer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Si tokens GLPI absents, donnees synthetiques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IDs epoch-based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Producer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Unicite des IDs a chaque restart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healthcheck Streamlit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Dashboard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Docker surveille /_stcore/health toutes 30s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ON CONFLICT DO UPDATE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Consumer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Idempotence — pas d'erreur sur re-publication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Cache TTL Streamlit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Dashboard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Pas de surcharge DB si page reloadee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4. Detail du Projet</w:t>
      </w:r>
    </w:p>
    <w:p>
      <w:pPr>
        <w:spacing w:after="40"/>
      </w:pPr>
    </w:p>
    <w:p>
      <w:r>
        <w:rPr>
          <w:b/>
          <w:color w:val="4F46E5"/>
          <w:sz w:val="28"/>
        </w:rPr>
        <w:t>4.1 Structure des fichiers</w:t>
      </w:r>
    </w:p>
    <w:p>
      <w:pPr>
        <w:spacing w:after="80"/>
        <w:jc w:val="both"/>
      </w:pPr>
      <w:r>
        <w:rPr>
          <w:b w:val="0"/>
          <w:i w:val="0"/>
          <w:color w:val="06B6D4"/>
          <w:sz w:val="18"/>
        </w:rPr>
        <w:t>ITSM PROJECT/</w:t>
        <w:br/>
        <w:t xml:space="preserve">  docker-compose.yml          — Orchestration 13 services</w:t>
        <w:br/>
        <w:t xml:space="preserve">  .env                        — Variables d'environnement</w:t>
        <w:br/>
        <w:t xml:space="preserve">  streaming/</w:t>
        <w:br/>
        <w:t xml:space="preserve">    pipeline/</w:t>
        <w:br/>
        <w:t xml:space="preserve">      producer/glpi_producer.py   — Producer Kafka (GLPI + Mock)</w:t>
        <w:br/>
        <w:t xml:space="preserve">      consumer/kafka_consumer.py  — Consumer Kafka -&gt; PostgreSQL</w:t>
        <w:br/>
        <w:t xml:space="preserve">      Dockerfile                  — Image Python pipeline</w:t>
        <w:br/>
        <w:t xml:space="preserve">    dashboard/</w:t>
        <w:br/>
        <w:t xml:space="preserve">      app.py                  — Dashboard Streamlit (1375 lignes, 9 pages)</w:t>
        <w:br/>
        <w:t xml:space="preserve">      requirements.txt        — Dependances Python dashboard</w:t>
        <w:br/>
        <w:t xml:space="preserve">      Dockerfile</w:t>
        <w:br/>
        <w:t xml:space="preserve">    api/</w:t>
        <w:br/>
        <w:t xml:space="preserve">      main.py                 — FastAPI endpoints</w:t>
        <w:br/>
        <w:t xml:space="preserve">      Dockerfile</w:t>
        <w:br/>
        <w:t xml:space="preserve">    ml/</w:t>
        <w:br/>
        <w:t xml:space="preserve">      train.py                — Entrainement RandomForest</w:t>
        <w:br/>
        <w:t xml:space="preserve">      Dockerfile</w:t>
        <w:br/>
        <w:t xml:space="preserve">    db/</w:t>
        <w:br/>
        <w:t xml:space="preserve">      init.sql                — Schema PostgreSQL DW</w:t>
        <w:br/>
        <w:t xml:space="preserve">      init-airflow-db.sh      — Init DB Airflow</w:t>
        <w:br/>
        <w:t xml:space="preserve">  airflow/</w:t>
        <w:br/>
        <w:t xml:space="preserve">    dags/                     — DAGs Airflow (retraining)</w:t>
        <w:br/>
        <w:t xml:space="preserve">    Dockerfile</w:t>
        <w:br/>
        <w:t xml:space="preserve">  monitoring/</w:t>
        <w:br/>
        <w:t xml:space="preserve">    prometheus.yml            — Config Prometheus</w:t>
        <w:br/>
        <w:t xml:space="preserve">    grafana/                  — Dashboards et provisioning Grafana</w:t>
      </w:r>
    </w:p>
    <w:p>
      <w:r>
        <w:rPr>
          <w:b/>
          <w:color w:val="4F46E5"/>
          <w:sz w:val="28"/>
        </w:rPr>
        <w:t>4.2 Producer Kafka — glpi_producer.py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Producer Python interroge l'API REST GLPI (ou genere des donnees synthetiques</w:t>
        <w:br/>
        <w:t>en mode MOCK). Il publie des messages JSON dans le topic Kafka itsm.tickets.raw</w:t>
        <w:br/>
        <w:t>toutes les 30 secondes, avec 1 a 4 tickets par cycle.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Fonctionnalites cles :</w:t>
        <w:br/>
        <w:t>- Authentification GLPI (init_session / kill_session avec renouvellement auto)</w:t>
        <w:br/>
        <w:t>- Generation MOCK correlee : distribution priorite realiste (5/15/40/30/10%)</w:t>
        <w:br/>
        <w:t>- Urgency/Impact correles avec la priorite pour signal ML optimal</w:t>
        <w:br/>
        <w:t>- IDs epoch-based pour unicite garantie entre restarts</w:t>
        <w:br/>
        <w:t>- Retry Kafka x10 avec backoff exponentiel (2^n secondes, max 60s)</w:t>
        <w:br/>
        <w:t>- Graceful shutdown (SIGINT/SIGTERM)</w:t>
      </w:r>
    </w:p>
    <w:p>
      <w:r>
        <w:rPr>
          <w:b/>
          <w:color w:val="4F46E5"/>
          <w:sz w:val="28"/>
        </w:rPr>
        <w:t>4.3 Consumer Kafka — kafka_consumer.py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Consumer lit le topic Kafka, enrichit chaque ticket (calcul MTTR, evaluation SLA,</w:t>
        <w:br/>
        <w:t>resolution des dimensions) et realise un upsert dans PostgreSQL. Il est idempotent :</w:t>
        <w:br/>
        <w:t>si un ticket est re-publie, il est mis a jour sans erreur.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Etape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Traitement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Sortie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Deserialisation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JSON -&gt; dict Python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Ticket brut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Validation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Verification id, date_creation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Ticket valide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Enrichissement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Calcul MTTR = (date_resolution - date_creation) / 3600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mttr_hours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 evaluation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sla_respected = mttr_hours &lt;= sla_limit[priority]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sla_respected bool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Dimension lookup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get_or_create_category / get_or_create_group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category_id, group_id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Upsert fact_tickets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INSERT ON CONFLICT DO UPDATE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Ligne creee ou mise a jour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Upsert fact_ticket_sla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INSERT ON CONFLICT DO NOTHING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Enregistrement SLA</w:t>
            </w:r>
          </w:p>
        </w:tc>
      </w:tr>
    </w:tbl>
    <w:p/>
    <w:p>
      <w:r>
        <w:rPr>
          <w:b/>
          <w:color w:val="4F46E5"/>
          <w:sz w:val="28"/>
        </w:rPr>
        <w:t>4.4 FastAPI ML — main.py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L'API REST FastAPI charge le modele RandomForest depuis un volume Docker partage</w:t>
        <w:br/>
        <w:t>(/app/models/model.joblib). Elle expose 4 endpoints et instrumente Prometheus.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Methode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Exemple reponse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/health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GET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Sante API + version modele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status: ok, model_version: 2026-05-17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/metadata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GET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Metriques ML + features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f1: 0.6516, algorithm: RandomForest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/predict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POST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Prediction priorite + MTTR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predicted_label: Medium, confidence: 0.72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/retrain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POST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Lancement retraining ML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Retraining started</w:t>
            </w:r>
          </w:p>
        </w:tc>
      </w:tr>
    </w:tbl>
    <w:p/>
    <w:p>
      <w:r>
        <w:rPr>
          <w:b/>
          <w:color w:val="4F46E5"/>
          <w:sz w:val="28"/>
        </w:rPr>
        <w:t>4.5 Dashboard Streamlit v4 — app.py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dashboard est le point d'entree utilisateur. Il comprend 9 pages, un systeme de</w:t>
        <w:br/>
        <w:t>filtres (source, periode preset), un rafraichissement automatique (15s pour Live Stream),</w:t>
        <w:br/>
        <w:t>et un design glassmorphisme avec CSS personnalise (polices Space Grotesk/Inter/JetBrains Mono).</w:t>
        <w:br/>
        <w:t>Toutes les requetes SQL passent par la fonction _fetch() qui convertit automatiquement</w:t>
        <w:br/>
        <w:t>les colonnes NUMERIC PostgreSQL en float (fix decimal.Decimal).</w:t>
      </w:r>
    </w:p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5. Benchmarking des Technologies</w:t>
      </w:r>
    </w:p>
    <w:p>
      <w:pPr>
        <w:spacing w:after="40"/>
      </w:pPr>
    </w:p>
    <w:p>
      <w:r>
        <w:rPr>
          <w:b/>
          <w:color w:val="4F46E5"/>
          <w:sz w:val="28"/>
        </w:rPr>
        <w:t>5.1 Broker de messages — Apache Kafka vs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Critere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Apache Kafka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RabbitMQ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Redis Pub/Sub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AWS SQS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Debit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Tres haut (millions/s)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 (50k/s)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 (100k/s)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 (cloud)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Persistence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(log immuable)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(configurable)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 (en memoire)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(cloud)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Retention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Configurable (7j def)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Jusqu'a ACK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Pas de retention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4j max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Replay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(offsets)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Ecosysteme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 (Confluent)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Bon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Limite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AWS only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Complexite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Elevee (Zookeeper)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Moyenne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Faible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Nulle (managed)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Open Source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Choix retenu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RETENU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Kafka retenu pour sa retention de messages, son replay d'offsets et sa scalabilite horizontale.</w:t>
      </w:r>
    </w:p>
    <w:p>
      <w:r>
        <w:rPr>
          <w:b/>
          <w:color w:val="4F46E5"/>
          <w:sz w:val="28"/>
        </w:rPr>
        <w:t>5.2 Data Warehouse — PostgreSQL vs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Critere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PostgreSQL 15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MySQL 8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MongoDB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ClickHouse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SQL Analytics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Bon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 natif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Window functions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Partiel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JSON support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 (JSONB)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Bon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Natif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Limite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Schema strict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(ACID)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(ACID)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Open Source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GPL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SSPL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Apache 2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Maturite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Tres eleve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Tres eleve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Eleve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Moyenne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Choix retenu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RETENU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PostgreSQL retenu pour son support SQL avance (window functions, schema strict ACID, JSONB).</w:t>
      </w:r>
    </w:p>
    <w:p>
      <w:r>
        <w:rPr>
          <w:b/>
          <w:color w:val="4F46E5"/>
          <w:sz w:val="28"/>
        </w:rPr>
        <w:t>5.3 Framework ML — Scikit-learn vs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Critere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Scikit-learn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TensorFlow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PyTorch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XGBoost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Facilite d'usage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Complexe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Complexe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Bonne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Tabular data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Excellent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Pipeline ML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 (Pipeline)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Partiel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 natif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Partiel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Deploiement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Simple (.joblib)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TFServing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TorchServe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Simple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Interpretabilite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Faible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Faible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Choix retenu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RETENU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Scikit-learn retenu pour sa simplicite, ses pipelines integres et la facilite de deploiement.</w:t>
      </w:r>
    </w:p>
    <w:p>
      <w:r>
        <w:rPr>
          <w:b/>
          <w:color w:val="4F46E5"/>
          <w:sz w:val="28"/>
        </w:rPr>
        <w:t>5.4 Dashboard — Streamlit vs alternatives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Critere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Streamlit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Grafana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Dash/Plotly</w:t>
            </w:r>
          </w:p>
        </w:tc>
        <w:tc>
          <w:tcPr>
            <w:tcW w:type="dxa" w:w="1824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Power BI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Python natif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 (JSON)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 (M)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Interactivite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Moyenne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Haute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ML integration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Native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Via plugins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Bonne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Limitee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Temps dev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Rapide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Lent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Moyen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Customisation CSS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Limitee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Limitee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Open Source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Choix retenu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RETENU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Monitoring ops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Streamlit retenu pour l'integration Python native ML/Pandas et la rapidite de developpement.</w:t>
      </w:r>
    </w:p>
    <w:p>
      <w:r>
        <w:rPr>
          <w:b/>
          <w:color w:val="4F46E5"/>
          <w:sz w:val="28"/>
        </w:rPr>
        <w:t>5.5 Algorithme ML — Benchmark modeles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Algorithme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Accuracy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Trained at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Commentaire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RandomForest (best)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0.7730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0.7750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2026-05-17 18:36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Meilleur resultat observe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RandomForest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0.6919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0.6977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2026-05-17 18:39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Apres retrain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GradientBoosting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0.6419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0.6493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2026-05-17 22:15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Plus lent, moins performant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RandomForest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0.6516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0.6419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2026-05-17 22:18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Modele actuel en prod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RandomForest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0.6588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0.6800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2026-05-17 18:22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Premier essai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meilleur F1 observe est 0.773 (RandomForest). Le modele actuel en production</w:t>
        <w:br/>
        <w:t>atteint 0.652. L'objectif est 0.80+, atteignable avec hyperparameter tuning (n_estimators,</w:t>
        <w:br/>
        <w:t>max_depth, class_weight='balanced') et davantage de donnees d'entrainement.</w:t>
      </w:r>
    </w:p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6. Data Catalogue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Data Warehouse PostgreSQL utilise un schema en etoile ITIL compose de 2 tables de</w:t>
        <w:br/>
        <w:t>faits et 4 dimensions. Toutes les tables sont accessibles via psycopg2 depuis le</w:t>
        <w:br/>
        <w:t>Consumer, l'API ML et le Dashboard Streamlit.</w:t>
      </w:r>
    </w:p>
    <w:p>
      <w:r>
        <w:rPr>
          <w:b/>
          <w:color w:val="4F46E5"/>
          <w:sz w:val="28"/>
        </w:rPr>
        <w:t>6.1 Schema logique (Etoile ITIL)</w:t>
      </w:r>
    </w:p>
    <w:p>
      <w:pPr>
        <w:spacing w:after="80"/>
        <w:jc w:val="both"/>
      </w:pPr>
      <w:r>
        <w:rPr>
          <w:b w:val="0"/>
          <w:i w:val="0"/>
          <w:color w:val="06B6D4"/>
          <w:sz w:val="18"/>
        </w:rPr>
        <w:t>dim_priority</w:t>
        <w:br/>
        <w:t xml:space="preserve">                      [priority_id]</w:t>
        <w:br/>
        <w:t xml:space="preserve">                           |</w:t>
        <w:br/>
        <w:t>dim_category               |              dim_status</w:t>
        <w:br/>
        <w:t>[category_id] ----+--------+--------+--- [status_id]</w:t>
        <w:br/>
        <w:t xml:space="preserve">                  |                  |</w:t>
        <w:br/>
        <w:t xml:space="preserve">                  +---&gt; fact_tickets &lt;--+</w:t>
        <w:br/>
        <w:t xml:space="preserve">                  |    [ticket_id]   |</w:t>
        <w:br/>
        <w:t>dim_group --------+   [glpi_ticket_id]  +---&gt; fact_ticket_sla</w:t>
        <w:br/>
        <w:t>[group_id]         [priority_id]        [ticket_id]</w:t>
        <w:br/>
        <w:t xml:space="preserve">                   [status_id]          [sla_deadline]</w:t>
        <w:br/>
        <w:t xml:space="preserve">                   [category_id]        [sla_respected]</w:t>
        <w:br/>
        <w:t xml:space="preserve">                   [group_id]           [delay_hours]</w:t>
        <w:br/>
        <w:t xml:space="preserve">                   [mttr_hours]</w:t>
        <w:br/>
        <w:t xml:space="preserve">                   [sla_respected]</w:t>
        <w:br/>
        <w:t xml:space="preserve">                   [source]</w:t>
        <w:br/>
        <w:t xml:space="preserve">                   [ingested_at]</w:t>
        <w:br/>
        <w:t xml:space="preserve">                   [updated_at]</w:t>
        <w:br/>
        <w:t xml:space="preserve">                              +---&gt; ml_model_registry</w:t>
        <w:br/>
        <w:t xml:space="preserve">                                    [algorithm]</w:t>
        <w:br/>
        <w:t xml:space="preserve">                                    [f1_score]</w:t>
        <w:br/>
        <w:t xml:space="preserve">                                    [trained_at]</w:t>
      </w:r>
    </w:p>
    <w:p>
      <w:r>
        <w:rPr>
          <w:b/>
          <w:color w:val="4F46E5"/>
          <w:sz w:val="28"/>
        </w:rPr>
        <w:t>6.2 Table fact_tickets — Table de faits centrale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 SQL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Nullable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ticket_id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SERIAL PK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Identifiant interne auto-incremente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8712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glpi_ticket_id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 UNIQUE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ID du ticket dans GLPI / mock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1779640181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title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TEXT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Titre du ticket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[MOCK] Incident #... NETWORK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description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TEXT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Description detaillee du probleme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Simulation ticket...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priority_id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 FK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Reference dim_priority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1 (Very High)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status_id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 FK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Reference dim_status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5 (Solved)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category_id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 FK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Reference dim_category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42 (access)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group_id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 FK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Reference dim_group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3 (HD1_FRONT)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Urgence GLPI 1-5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impact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Impact GLPI 1-5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date_creation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Date/heure creation du ticket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2026-05-24 09:30:00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date_resolution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Date/heure resolution (NULL si ouvert)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2026-05-24 13:20:00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date_close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Date/heure cloture definitive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2026-05-24 14:00:00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mttr_hours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FLOAT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Mean Time To Resolve en heures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3.83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sla_respected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BOOLEAN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Oui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TRUE si MTTR &lt;= sla_limit[priority]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TRUE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source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VARCHAR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'glpi_api' ou 'csv_batch'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glpi_api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ingested_at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Premier enregistrement (INSERT)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2026-05-17 23:40:55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updated_at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Derniere mise a jour (UPDATE)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2026-05-24 16:29:48</w:t>
            </w:r>
          </w:p>
        </w:tc>
      </w:tr>
    </w:tbl>
    <w:p/>
    <w:p>
      <w:r>
        <w:rPr>
          <w:b/>
          <w:color w:val="4F46E5"/>
          <w:sz w:val="28"/>
        </w:rPr>
        <w:t>6.3 Tables de dimension</w:t>
      </w:r>
    </w:p>
    <w:p>
      <w:r>
        <w:rPr>
          <w:b/>
          <w:color w:val="06B6D4"/>
          <w:sz w:val="24"/>
        </w:rPr>
        <w:t>dim_priority — 5 lignes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priority_id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label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couleur dashboard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Very High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#ff4757 (rouge)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High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#ff6b35 (orange)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Medium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#ffa726 (jaune)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Low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#26de81 (vert)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Very Low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#45aaf2 (bleu)</w:t>
            </w:r>
          </w:p>
        </w:tc>
      </w:tr>
    </w:tbl>
    <w:p/>
    <w:p>
      <w:r>
        <w:rPr>
          <w:b/>
          <w:color w:val="06B6D4"/>
          <w:sz w:val="24"/>
        </w:rPr>
        <w:t>dim_status — 6 lignes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status_id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label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1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1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New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Processing (assigned)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Processing (planned)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Pending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Solved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6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6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Closed</w:t>
            </w:r>
          </w:p>
        </w:tc>
      </w:tr>
    </w:tbl>
    <w:p/>
    <w:p>
      <w:r>
        <w:rPr>
          <w:b/>
          <w:color w:val="06B6D4"/>
          <w:sz w:val="24"/>
        </w:rPr>
        <w:t>dim_category — 318 lignes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Exemples de categories</w:t>
            </w:r>
          </w:p>
        </w:tc>
        <w:tc>
          <w:tcPr>
            <w:tcW w:type="dxa" w:w="2280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Tickets</w:t>
            </w:r>
          </w:p>
        </w:tc>
        <w:tc>
          <w:tcPr>
            <w:tcW w:type="dxa" w:w="2280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MTTR moy (h)</w:t>
            </w:r>
          </w:p>
        </w:tc>
        <w:tc>
          <w:tcPr>
            <w:tcW w:type="dxa" w:w="2280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SLA%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access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540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23.7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38.1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Incidents/Logiciel/Bureautique/Compte bloque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525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3.8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0.0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hardware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500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25.1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32.4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network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496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25.2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35.5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security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480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25.1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33.5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software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467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29.0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28.5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email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210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24.9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53.3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Note : SLA% = 0 pour les categories GLPI reelles car les tickets batch n'ont pas de SLA calcule.</w:t>
      </w:r>
    </w:p>
    <w:p>
      <w:r>
        <w:rPr>
          <w:b/>
          <w:color w:val="06B6D4"/>
          <w:sz w:val="24"/>
        </w:rPr>
        <w:t>dim_group — 56 lignes (top 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Groupe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Tickets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MTTR moy (h)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SLA%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HD1_FRONT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3626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5.8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0.0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HD2_SUPPORT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292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51.9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0.0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group_3 (mock)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289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25.1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57.4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HD3_BUR / GESTION DE PARC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265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190.5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0.0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group_1 (mock)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280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26.1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53.2</w:t>
            </w:r>
          </w:p>
        </w:tc>
      </w:tr>
    </w:tbl>
    <w:p/>
    <w:p>
      <w:r>
        <w:rPr>
          <w:b/>
          <w:color w:val="4F46E5"/>
          <w:sz w:val="28"/>
        </w:rPr>
        <w:t>6.4 fact_ticket_sla — 7 649 enregistrements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ticket_id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INTEGER FK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Reference vers fact_tickets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sla_deadline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 limite de resolution = date_creation + sla_limit_hours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resolution_date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 effective de resolution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sla_respected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BOOLEAN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TRUE si resolution avant deadline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delay_hours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FLOAT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Retard en heures (negatif = en avance)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mttr_hours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FLOAT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Duree de resolution effective</w:t>
            </w:r>
          </w:p>
        </w:tc>
      </w:tr>
    </w:tbl>
    <w:p/>
    <w:p>
      <w:r>
        <w:rPr>
          <w:b/>
          <w:color w:val="4F46E5"/>
          <w:sz w:val="28"/>
        </w:rPr>
        <w:t>6.5 ml_model_registry — 5 enregistrements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Colonne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model_id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SERIAL PK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Identifiant auto-incremente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algorithm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VARCHAR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Nom de l'algorithme (RandomForest, GradientBoosting...)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f1_score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FLOAT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F1-score pondere sur jeu de test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accuracy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FLOAT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Accuracy sur jeu de test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trained_at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TIMESTAMP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 et heure d'entrainement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parameters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JSONB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Hyperparametres utilises</w:t>
            </w:r>
          </w:p>
        </w:tc>
      </w:tr>
    </w:tbl>
    <w:p/>
    <w:p>
      <w:r>
        <w:rPr>
          <w:b/>
          <w:color w:val="4F46E5"/>
          <w:sz w:val="28"/>
        </w:rPr>
        <w:t>6.6 Statistiques globales du Data Warehouse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Lignes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fact_tickets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8 712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Tickets ITSM (batch + streaming)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fact_ticket_sla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7 649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Enregistrements SLA avec deadlines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dim_priority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Niveaux de priorite GLPI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dim_status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6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Statuts de ticket GLPI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dim_category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318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Categories ITIL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dim_group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56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Groupes de support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ml_model_registry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Historique des modeles entraines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7. Methodologie CRISP-DM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CRISP-DM (Cross-Industry Standard Process for Data Mining) est la methodologie de</w:t>
        <w:br/>
        <w:t>reference pour les projets de data science. Elle structure le travail en 6 phases</w:t>
        <w:br/>
        <w:t>iteratives appliquees ici a la prediction de priorite ITSM.</w:t>
      </w:r>
    </w:p>
    <w:p>
      <w:r>
        <w:rPr>
          <w:b/>
          <w:color w:val="4F46E5"/>
          <w:sz w:val="28"/>
        </w:rPr>
        <w:t>7.1 Phase 1 — Business Understanding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Objectif metier : predire automatiquement la priorite d'un ticket ITSM (Very High,</w:t>
        <w:br/>
        <w:t>High, Medium, Low, Very Low) et estimer son MTTR, afin de prioriser automatiquement</w:t>
        <w:br/>
        <w:t>le traitement et d'ameliorer le respect des SLA.</w:t>
      </w:r>
    </w:p>
    <w:p>
      <w:r>
        <w:rPr>
          <w:b/>
          <w:color w:val="7C3AED"/>
          <w:sz w:val="22"/>
        </w:rPr>
        <w:t xml:space="preserve">Metrique cible: </w:t>
      </w:r>
      <w:r>
        <w:rPr>
          <w:color w:val="0F172A"/>
          <w:sz w:val="22"/>
        </w:rPr>
        <w:t>F1-score pondere &gt;= 75% (classification 5 classes)</w:t>
      </w:r>
    </w:p>
    <w:p>
      <w:r>
        <w:rPr>
          <w:b/>
          <w:color w:val="7C3AED"/>
          <w:sz w:val="22"/>
        </w:rPr>
        <w:t xml:space="preserve">Metrique secondaire: </w:t>
      </w:r>
      <w:r>
        <w:rPr>
          <w:color w:val="0F172A"/>
          <w:sz w:val="22"/>
        </w:rPr>
        <w:t>MAE MTTR &lt;= 20h (regression MTTR)</w:t>
      </w:r>
    </w:p>
    <w:p>
      <w:r>
        <w:rPr>
          <w:b/>
          <w:color w:val="7C3AED"/>
          <w:sz w:val="22"/>
        </w:rPr>
        <w:t xml:space="preserve">Valeur metier: </w:t>
      </w:r>
      <w:r>
        <w:rPr>
          <w:color w:val="0F172A"/>
          <w:sz w:val="22"/>
        </w:rPr>
        <w:t>Remplacement de la classification manuelle, reduction du SLA breach</w:t>
      </w:r>
    </w:p>
    <w:p>
      <w:r>
        <w:rPr>
          <w:b/>
          <w:color w:val="4F46E5"/>
          <w:sz w:val="28"/>
        </w:rPr>
        <w:t>7.2 Phase 2 — Data Understanding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Analyse exploratoire des donnees disponibles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Observation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Valeur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Insight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Volume total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8 712 tickets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Suffisant pour ML supervise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Desequilibre classes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Low 38%, Medium 31.5%, VH 4.9%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Class imbalance a gerer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 global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73%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Marge amelioration significative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MTTR moyen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27.5h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Heterogene selon priorite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Heures de pointe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9h-10h (1035 tickets)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Signal temporel exploitable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Jours actifs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Lundi (1771) vs Dimanche (438)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Signal jour de semaine fort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Correlation urgency/impact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Elevee avec priorite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Features pertinentes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Valeurs manquantes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mttr_hours: si ticket non resolu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Gestion NULL necessaire</w:t>
            </w:r>
          </w:p>
        </w:tc>
      </w:tr>
    </w:tbl>
    <w:p/>
    <w:p>
      <w:r>
        <w:rPr>
          <w:b/>
          <w:color w:val="4F46E5"/>
          <w:sz w:val="28"/>
        </w:rPr>
        <w:t>7.3 Phase 3 — Data Preparation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Features engineering realise dans train.py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 originale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Feature engineered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Transformation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 (1-5)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urgency_sq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urgency^2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Relation non lineaire avec priorite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impact (1-5)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impact_sq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impact^2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Idem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 + impact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urgency_x_impact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 * impact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Interaction croisee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urgency + impact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severity_score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(u+i+u*i)/3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Score composite normalise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date_creation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hour_of_day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heure (0-23)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Signal temporel intra-jour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date_creation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day_of_week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jour (0-6)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Signal temporel hebdomadaire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date_creation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month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mois (1-12)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Saisonnalite mensuelle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date_creation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quarter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trimestre (1-4)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Saisonnalite trimestrielle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hour_of_day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is_business_hours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8&lt;=h&lt;=18 -&gt; 1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Heures ouvrabilite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day_of_week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is_weekend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5,6 -&gt; 1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Weekend vs semaine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category_name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category_type_*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One-hot (6 cat.)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Encodage categoriel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Preprocessing : StandardScaler sur features numeriques. Train/Test split 80/20 stratifie par classe.</w:t>
      </w:r>
    </w:p>
    <w:p>
      <w:r>
        <w:rPr>
          <w:b/>
          <w:color w:val="4F46E5"/>
          <w:sz w:val="28"/>
        </w:rPr>
        <w:t>7.4 Phase 4 — Modeling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Algorithmes evalues : RandomForest (retenu), GradientBoosting, LogisticRegression.</w:t>
        <w:br/>
        <w:t>Validation croisee 5-fold sur le jeu d'entrainement pour evaluer la generalisation.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Hyperparametres RandomForest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Valeur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n_estimators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100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Nombre d'arbres — plus = plus stable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max_depth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None (illimite)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Profondeur illimitee — risque overfitting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min_samples_split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Critere de division des noeuds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class_weight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balanced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Correction du desequilibre des classes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random_state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42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Reproducibilite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modele MTTR est un RandomForestRegressor entraine sur les tickets resolus (MTTR != NULL).</w:t>
        <w:br/>
        <w:t>Il predit la duree de resolution en heures. MAE actuelle : 36.2h — a ameliorer.</w:t>
      </w:r>
    </w:p>
    <w:p>
      <w:r>
        <w:rPr>
          <w:b/>
          <w:color w:val="4F46E5"/>
          <w:sz w:val="28"/>
        </w:rPr>
        <w:t>7.5 Phase 5 — Evaluation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Metrique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Valeur actuelle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Objectif</w:t>
            </w:r>
          </w:p>
        </w:tc>
        <w:tc>
          <w:tcPr>
            <w:tcW w:type="dxa" w:w="2280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F1-Score pondere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65.2%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75%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Sous objectif — retraining recommande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Accuracy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64.2%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70%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Sous objectif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CV-F1 (5-fold)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65.0%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Pas d'overfitting (CV proche du test)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CV-Std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±3%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&lt;5%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Variance acceptable</w:t>
            </w:r>
          </w:p>
        </w:tc>
      </w:tr>
      <w:tr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MAE MTTR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36.2h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20h</w:t>
            </w:r>
          </w:p>
        </w:tc>
        <w:tc>
          <w:tcPr>
            <w:tcW w:type="dxa" w:w="2280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A ameliorer</w:t>
            </w:r>
          </w:p>
        </w:tc>
      </w:tr>
      <w:tr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Balanced Accuracy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~65%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70%</w:t>
            </w:r>
          </w:p>
        </w:tc>
        <w:tc>
          <w:tcPr>
            <w:tcW w:type="dxa" w:w="2280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 ameliorer</w:t>
            </w:r>
          </w:p>
        </w:tc>
      </w:tr>
    </w:tbl>
    <w:p/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meilleur F1 observe en production est 77.3% (session 2026-05-17 18:36).</w:t>
        <w:br/>
        <w:t>La degradation vers 65% est probablement due a des donnees d'entrainement differentes</w:t>
        <w:br/>
        <w:t>(mix batch/streaming). Axes d'amelioration : GridSearchCV, SMOTE pour class imbalance,</w:t>
        <w:br/>
        <w:t>features supplementaires (historique utilisateur, SLA precedents).</w:t>
      </w:r>
    </w:p>
    <w:p>
      <w:r>
        <w:rPr>
          <w:b/>
          <w:color w:val="4F46E5"/>
          <w:sz w:val="28"/>
        </w:rPr>
        <w:t>7.6 Phase 6 — Deployment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modele entraine est serialise en .joblib et stocke dans un volume Docker partage</w:t>
        <w:br/>
        <w:t>(/app/models/model.joblib) accessible par l'API FastAPI. Le redeploiement se fait</w:t>
        <w:br/>
        <w:t>via POST /retrain qui relance l'entrainement et recharge le modele a chaud.</w:t>
        <w:br/>
        <w:t>L'historique de toutes les versions est trace dans ml_model_registry (5 enregistrements).</w:t>
      </w:r>
    </w:p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8. Analysis &amp; Insights — Dashboard Streamlit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Dashboard Streamlit v4 expose 9 pages analytiques avec 20+ visualisations.</w:t>
        <w:br/>
        <w:t>Voici l'analyse complete de chaque graphique et les insights cles degages.</w:t>
      </w:r>
    </w:p>
    <w:p>
      <w:r>
        <w:rPr>
          <w:b/>
          <w:color w:val="4F46E5"/>
          <w:sz w:val="28"/>
        </w:rPr>
        <w:t>8.1 Page 1 — KPIs Strategiques</w:t>
      </w:r>
    </w:p>
    <w:p>
      <w:r>
        <w:rPr>
          <w:b/>
          <w:color w:val="06B6D4"/>
          <w:sz w:val="24"/>
        </w:rPr>
        <w:t>8.1.1 Cartes KPI (6 metriques)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6 cartes KPI en haut de page affichent les metriques strategiques en temps reel.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KPI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Valeur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Seuil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Statut</w:t>
            </w:r>
          </w:p>
        </w:tc>
        <w:tc>
          <w:tcPr>
            <w:tcW w:type="dxa" w:w="1824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Insight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Total Tickets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8 712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Volume significatif pour analyse statistique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En cours (open)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~700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Charge de travail courante des equipes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Resolus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~7 000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—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~80% de taux resolution global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MTTR Moyen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27.5h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24h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Orange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Au-dessus de l'objectif — 3.5h de depassement moyen</w:t>
            </w:r>
          </w:p>
        </w:tc>
      </w:tr>
      <w:tr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Taux SLA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73.0%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80%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Orange</w:t>
            </w:r>
          </w:p>
        </w:tc>
        <w:tc>
          <w:tcPr>
            <w:tcW w:type="dxa" w:w="1824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7 points sous objectif — action corrective requise</w:t>
            </w:r>
          </w:p>
        </w:tc>
      </w:tr>
      <w:tr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Critiques ouverts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227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0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Rouge</w:t>
            </w:r>
          </w:p>
        </w:tc>
        <w:tc>
          <w:tcPr>
            <w:tcW w:type="dxa" w:w="1824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227 tickets P1 non resolus — risque operationnel eleve</w:t>
            </w:r>
          </w:p>
        </w:tc>
      </w:tr>
    </w:tbl>
    <w:p/>
    <w:p>
      <w:pPr>
        <w:spacing w:after="80"/>
        <w:jc w:val="both"/>
      </w:pPr>
      <w:r>
        <w:rPr>
          <w:b/>
          <w:i w:val="0"/>
          <w:color w:val="EF4444"/>
          <w:sz w:val="22"/>
        </w:rPr>
        <w:t>INSIGHT CLE : Les 227 tickets Very High encore ouverts representent le risque le plus</w:t>
        <w:br/>
        <w:t>immediat. Avec un SLA de 4h pour les P1, chaque heure supplementaire est une violation</w:t>
        <w:br/>
        <w:t>contractuelle. La priorite operationnelle est la resolution de ces tickets critiques.</w:t>
      </w:r>
    </w:p>
    <w:p>
      <w:r>
        <w:rPr>
          <w:b/>
          <w:color w:val="06B6D4"/>
          <w:sz w:val="24"/>
        </w:rPr>
        <w:t>8.1.2 Donut Chart — Repartition par Priorite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graphique en donut montre que Medium (31.5%) et Low (38.0%) representent 69.5% du</w:t>
        <w:br/>
        <w:t>volume total. Very High + High = seulement 11.7% mais consomment le plus de ressources.</w:t>
        <w:br/>
        <w:t>Distribution conforme a la loi de Pareto : les priorites critiques sont minoritaires</w:t>
        <w:br/>
        <w:t>mais a impact maximal. La distribution normale du dataset valide la qualite des donnees.</w:t>
      </w:r>
    </w:p>
    <w:p>
      <w:r>
        <w:rPr>
          <w:b/>
          <w:color w:val="06B6D4"/>
          <w:sz w:val="24"/>
        </w:rPr>
        <w:t>8.1.3 Stacked Bar — Statut x Priorite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Observation : la grande majorite des tickets sont en statut Closed pour toutes les</w:t>
        <w:br/>
        <w:t>priorites — indiquant un traitement historique complet. Les tickets en statut New ou</w:t>
        <w:br/>
        <w:t>Processing (assigned) representent le backlog actuel a traiter. Les tickets Medium</w:t>
        <w:br/>
        <w:t>et Low montrent le plus grand volume en Closed (respectivement 1988 et 2679).</w:t>
      </w:r>
    </w:p>
    <w:p>
      <w:r>
        <w:rPr>
          <w:b/>
          <w:color w:val="06B6D4"/>
          <w:sz w:val="24"/>
        </w:rPr>
        <w:t>8.1.4 Treemap — Categories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couleur du treemap encode le MTTR moyen par categorie. Les categories generiques</w:t>
        <w:br/>
        <w:t>(access, hardware, network, security) dominent en volume (~500 tickets chacune).</w:t>
        <w:br/>
        <w:t>La categorie 'software' a le MTTR le plus eleve (29h). Les categories issues de GLPI</w:t>
        <w:br/>
        <w:t>reel (Incidents/Logiciel, Incidents/Systeme) ont des MTTR tres bas (3.8h, 10.3h),</w:t>
        <w:br/>
        <w:t>indiquant une resolution rapide des incidents bureautiques.</w:t>
      </w:r>
    </w:p>
    <w:p>
      <w:r>
        <w:rPr>
          <w:b/>
          <w:color w:val="06B6D4"/>
          <w:sz w:val="24"/>
        </w:rPr>
        <w:t>8.1.5 Diagramme de Sankey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Sankey visualise le flux source -&gt; priorite -&gt; statut. Il revele que les deux sources</w:t>
        <w:br/>
        <w:t>(csv_batch, glpi_api) contribuent differemment : csv_batch alimente toutes les priorites</w:t>
        <w:br/>
        <w:t>uniformement, tandis que glpi_api (mock) respecte la distribution correlee (5/15/40/30/10%).</w:t>
        <w:br/>
        <w:t>La majorite du flux se dirige vers Closed/Solved, confirmant le traitement effectif.</w:t>
      </w:r>
    </w:p>
    <w:p>
      <w:r>
        <w:rPr>
          <w:b/>
          <w:color w:val="4F46E5"/>
          <w:sz w:val="28"/>
        </w:rPr>
        <w:t>8.2 Page 2 — Live Stream</w:t>
      </w:r>
    </w:p>
    <w:p>
      <w:r>
        <w:rPr>
          <w:b/>
          <w:color w:val="06B6D4"/>
          <w:sz w:val="24"/>
        </w:rPr>
        <w:t>8.2.1 Cartes temps reel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4 compteurs se rafraichissent automatiquement toutes les 15 secondes :</w:t>
        <w:br/>
        <w:t>Total streaming (2834+), Derniere heure, 5 dernieres minutes, Critiques ouverts.</w:t>
        <w:br/>
        <w:t>Depuis le fix updated_at, les metriques refletent l'activite Kafka reelle.</w:t>
        <w:br/>
        <w:t>Le Producer envoie 1-4 tickets toutes les 30s -&gt; 2-8 tickets/minute en pic.</w:t>
      </w:r>
    </w:p>
    <w:p>
      <w:r>
        <w:rPr>
          <w:b/>
          <w:color w:val="06B6D4"/>
          <w:sz w:val="24"/>
        </w:rPr>
        <w:t>8.2.2 Graphique area — Ingestion 30 min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graphique area temps reel montre l'activite Kafka par minute. Les pics correspondent</w:t>
        <w:br/>
        <w:t>aux cycles du Producer (toutes les 30s). En regime normal, on observe 1-4 evenements</w:t>
        <w:br/>
        <w:t>par minute. Ce graphique permet de detecter rapidement un arret du Producer</w:t>
        <w:br/>
        <w:t>(pas d'activite pendant &gt;1 min = probleme pipeline).</w:t>
      </w:r>
    </w:p>
    <w:p>
      <w:r>
        <w:rPr>
          <w:b/>
          <w:color w:val="06B6D4"/>
          <w:sz w:val="24"/>
        </w:rPr>
        <w:t>8.2.3 Bar chart — Priorites derniere heure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distribution des priorites dans la derniere heure doit correspondre a la distribution</w:t>
        <w:br/>
        <w:t>cible : 5% VH, 15% H, 40% M, 30% L, 10% VL. Une deviation indique soit un biais</w:t>
        <w:br/>
        <w:t>dans les donnees sources, soit un probleme de generation MOCK.</w:t>
      </w:r>
    </w:p>
    <w:p>
      <w:r>
        <w:rPr>
          <w:b/>
          <w:color w:val="06B6D4"/>
          <w:sz w:val="24"/>
        </w:rPr>
        <w:t>8.2.4 Tableau — Derniers tickets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Tableau des 30 derniers tickets recus par updated_at, avec coloration conditionnelle</w:t>
        <w:br/>
        <w:t>priorite (rouge/orange/jaune/vert/bleu) et SLA (vert OK, rouge KO).</w:t>
        <w:br/>
        <w:t>Permet de verifier la qualite du Consumer : MTTR calcule, SLA evalue, dimensions resolues.</w:t>
      </w:r>
    </w:p>
    <w:p>
      <w:r>
        <w:rPr>
          <w:b/>
          <w:color w:val="4F46E5"/>
          <w:sz w:val="28"/>
        </w:rPr>
        <w:t>8.3 Page 3 — Tendances Temporelles</w:t>
      </w:r>
    </w:p>
    <w:p>
      <w:r>
        <w:rPr>
          <w:b/>
          <w:color w:val="06B6D4"/>
          <w:sz w:val="24"/>
        </w:rPr>
        <w:t>8.3.1 Area Chart — Volume par periode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L'evolution du volume de tickets par jour/semaine/heure revele les patterns temporels.</w:t>
        <w:br/>
        <w:t>Par jour de la semaine : Lundi (1771) &gt; Mercredi (1669) &gt; Mardi (1646) &gt; Jeudi (1569) &gt;</w:t>
        <w:br/>
        <w:t>Vendredi (1264) &gt; Dimanche (438) &gt; Samedi (412).</w:t>
        <w:br/>
        <w:t>INSIGHT : 82% des tickets sont crees en semaine, avec un pic le lundi</w:t>
        <w:br/>
        <w:t>(retour de weekend, incidents accumules). Le taux weekend=18% est non negligeable.</w:t>
      </w:r>
    </w:p>
    <w:p>
      <w:r>
        <w:rPr>
          <w:b/>
          <w:color w:val="06B6D4"/>
          <w:sz w:val="24"/>
        </w:rPr>
        <w:t>8.3.2 Scatter + Rolling Average — MTTR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L'evolution du MTTR moyen avec moyenne mobile sur 7 jours permet de lisser les</w:t>
        <w:br/>
        <w:t>variations journalieres et d'identifier les tendances. Une hausse du MTTR doit</w:t>
        <w:br/>
        <w:t>declencher une alerte. Le MTTR moyen de 27.5h cache une grande variance selon</w:t>
        <w:br/>
        <w:t>la priorite (VH: 16.5h, VL: 43.2h — inverse de l'attendu pour VL car peu de pression).</w:t>
      </w:r>
    </w:p>
    <w:p>
      <w:r>
        <w:rPr>
          <w:b/>
          <w:color w:val="06B6D4"/>
          <w:sz w:val="24"/>
        </w:rPr>
        <w:t>8.3.3 Line Chart — Taux SLA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L'evolution du SLA% avec la ligne de reference a 80% (trait orange pointille) montre</w:t>
        <w:br/>
        <w:t>les periodes de non-conformite. La majorite des donnees batch (source csv_batch) ont</w:t>
        <w:br/>
        <w:t>SLA=0 car elles n'ont pas ete enrichies avec les SLA deadlines. Le SLA reel est calcule</w:t>
        <w:br/>
        <w:t>seulement sur les tickets avec sla_respected IS NOT NULL (1460 tickets).</w:t>
      </w:r>
    </w:p>
    <w:p>
      <w:r>
        <w:rPr>
          <w:b/>
          <w:color w:val="06B6D4"/>
          <w:sz w:val="24"/>
        </w:rPr>
        <w:t>8.3.4 Heatmap Jour x Heure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heatmap revele la concentration temporelle des incidents. Heures de pointe :</w:t>
        <w:br/>
        <w:t>9h-10h (1035 tickets en semaine), 14h-15h (second pic). La nuit (0h-7h) montre</w:t>
        <w:br/>
        <w:t>une activite residuelle (120-180 tickets/h) probablement due aux taches automatiques.</w:t>
        <w:br/>
        <w:t>INSIGHT : concentrer les ressources L1 entre 8h-11h et 13h-16h, maintenir</w:t>
        <w:br/>
        <w:t>une garde reduite la nuit.</w:t>
      </w:r>
    </w:p>
    <w:p>
      <w:r>
        <w:rPr>
          <w:b/>
          <w:color w:val="06B6D4"/>
          <w:sz w:val="24"/>
        </w:rPr>
        <w:t>8.3.5 Stacked Bar — Evolution priorites par semaine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L'evolution hebdomadaire du mix de priorites permet de detecter des anomalies :</w:t>
        <w:br/>
        <w:t>une semaine avec plus de tickets VH que d'habitude peut indiquer un incident majeur</w:t>
        <w:br/>
        <w:t>ou une campagne de tests. La stabilite de la distribution (5/15/40/30/10%) valide</w:t>
        <w:br/>
        <w:t>la qualite du systeme de generation MOCK.</w:t>
      </w:r>
    </w:p>
    <w:p>
      <w:r>
        <w:rPr>
          <w:b/>
          <w:color w:val="4F46E5"/>
          <w:sz w:val="28"/>
        </w:rPr>
        <w:t>8.4 Page 4 — Analyse SLA</w:t>
      </w:r>
    </w:p>
    <w:p>
      <w:r>
        <w:rPr>
          <w:b/>
          <w:color w:val="06B6D4"/>
          <w:sz w:val="24"/>
        </w:rPr>
        <w:t>8.4.1 Gauge SLA Global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jauge Plotly affiche le SLA global a 73% avec 3 zones colorees (0-60=rouge,</w:t>
        <w:br/>
        <w:t>60-80=orange, 80-100=vert). Le pointeur violet indique l'objectif a 80%.</w:t>
        <w:br/>
        <w:t>INSIGHT : la non-conformite SLA est principalement due aux tickets Very High (29%)</w:t>
        <w:br/>
        <w:t>et High (53.9%). Les tickets Low (90.8%) et Very Low (100%) respectent parfaitement</w:t>
        <w:br/>
        <w:t>leurs SLAs — ce qui est logique car leurs delais sont genereux (72h et 168h).</w:t>
      </w:r>
    </w:p>
    <w:p>
      <w:r>
        <w:rPr>
          <w:b/>
          <w:color w:val="06B6D4"/>
          <w:sz w:val="24"/>
        </w:rPr>
        <w:t>8.4.2 Bar Chart — SLA% par Priorite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gradation de couleur (rouge -&gt; vert) par taux de SLA revele l'inversion du pattern :</w:t>
        <w:br/>
        <w:t>plus la priorite est elevee, moins le SLA est respecte. Very High: 29%, High: 53.9%,</w:t>
        <w:br/>
        <w:t>Medium: 70.8%, Low: 90.8%, Very Low: 100%.</w:t>
        <w:br/>
        <w:t>CAUSE : les tickets critiques ont des delais SLA tres courts (4h pour VH) qui sont</w:t>
        <w:br/>
        <w:t>difficiles a tenir, tandis que les priorites basses ont des delais longs (168h pour VL).</w:t>
      </w:r>
    </w:p>
    <w:p>
      <w:r>
        <w:rPr>
          <w:b/>
          <w:color w:val="06B6D4"/>
          <w:sz w:val="24"/>
        </w:rPr>
        <w:t>8.4.3 Bubble Chart — MTTR vs SLA vs Volume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graphique a bulles (x=MTTR moyen, y=SLA%, taille=volume) permet une vision</w:t>
        <w:br/>
        <w:t>multidimensionnelle. Very High est en bas-gauche (MTTR bas 16.5h mais SLA 29%) —</w:t>
        <w:br/>
        <w:t>les tickets sont resolus vite mais apres la deadline. Very Low est en haut-droite</w:t>
        <w:br/>
        <w:t>(MTTR eleve 43.2h, SLA 100%) — resolus lentement mais toujours dans les 168h.</w:t>
      </w:r>
    </w:p>
    <w:p>
      <w:r>
        <w:rPr>
          <w:b/>
          <w:color w:val="06B6D4"/>
          <w:sz w:val="24"/>
        </w:rPr>
        <w:t>8.4.4 Box Plot — MTTR par Priorite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boites a moustaches revelent la distribution complete du MTTR par priorite.</w:t>
        <w:br/>
        <w:t>High a la mediane la plus basse (13.5h) mais une grande variance. Very Low a</w:t>
        <w:br/>
        <w:t>la plus grande dispersion (0-168h). Les outliers (points au-dessus du whisker)</w:t>
        <w:br/>
        <w:t>representent les tickets chroniques qui degradent la moyenne.</w:t>
      </w:r>
    </w:p>
    <w:p>
      <w:r>
        <w:rPr>
          <w:b/>
          <w:color w:val="4F46E5"/>
          <w:sz w:val="28"/>
        </w:rPr>
        <w:t>8.5 Page 5 — Moteur Predictif</w:t>
      </w:r>
    </w:p>
    <w:p>
      <w:r>
        <w:rPr>
          <w:b/>
          <w:color w:val="06B6D4"/>
          <w:sz w:val="24"/>
        </w:rPr>
        <w:t>8.5.1 Formulaire de prediction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L'interface permet de saisir : urgence (1-5), impact (1-5), heure de creation,</w:t>
        <w:br/>
        <w:t>jour de semaine, mois, categorie. Le modele RandomForest predit la priorite avec</w:t>
        <w:br/>
        <w:t>un score de confiance. Exemple : urgence=5, impact=5, 9h Lundi, software -&gt; Very High.</w:t>
      </w:r>
    </w:p>
    <w:p>
      <w:r>
        <w:rPr>
          <w:b/>
          <w:color w:val="06B6D4"/>
          <w:sz w:val="24"/>
        </w:rPr>
        <w:t>8.5.2 Distribution des probabilites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bar chart horizontal des probabilites par classe montre la confiance du modele.</w:t>
        <w:br/>
        <w:t>Une prediction fiable a une probabilite dominante &gt;70%. En dessous de 50%,</w:t>
        <w:br/>
        <w:t>le modele est incertain et une validation humaine est recommandee.</w:t>
        <w:br/>
        <w:t>Avec le F1 actuel de 65%, esperez une confiance moyenne de 60-75%.</w:t>
      </w:r>
    </w:p>
    <w:p>
      <w:r>
        <w:rPr>
          <w:b/>
          <w:color w:val="06B6D4"/>
          <w:sz w:val="24"/>
        </w:rPr>
        <w:t>8.5.3 Tickets historiques similaires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8 tickets les plus similaires (memes urgence/impact +/- 1) sont affiches,</w:t>
        <w:br/>
        <w:t>avec leur priorite reelle, MTTR et SLA. Permet de valider la prediction par</w:t>
        <w:br/>
        <w:t>analogie avec l'historique. Un ticket predit High mais ou les voisins historiques</w:t>
        <w:br/>
        <w:t>sont tous Medium peut indiquer une incertitude du modele.</w:t>
      </w:r>
    </w:p>
    <w:p>
      <w:r>
        <w:rPr>
          <w:b/>
          <w:color w:val="4F46E5"/>
          <w:sz w:val="28"/>
        </w:rPr>
        <w:t>8.6 Page 6 — Performance ML</w:t>
      </w:r>
    </w:p>
    <w:p>
      <w:r>
        <w:rPr>
          <w:b/>
          <w:color w:val="06B6D4"/>
          <w:sz w:val="24"/>
        </w:rPr>
        <w:t>8.6.1 Gauges F1 + Accuracy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Deux jauges Plotly avec delta vs objectif (75%) montrent l'etat actuel du modele.</w:t>
        <w:br/>
        <w:t>F1=65.2% (delta -9.8%), Accuracy=64.2%. Le threshold a 75% est affiche en violet.</w:t>
        <w:br/>
        <w:t>Une degradation vs le meilleur F1 observe (77.3%) peut indiquer un data drift.</w:t>
      </w:r>
    </w:p>
    <w:p>
      <w:r>
        <w:rPr>
          <w:b/>
          <w:color w:val="06B6D4"/>
          <w:sz w:val="24"/>
        </w:rPr>
        <w:t>8.6.2 Tableau features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tableau des 13 features avec leur type (Numerique, Temporel, Engineered, Categoriel)</w:t>
        <w:br/>
        <w:t>permet de comprendre les inputs du modele. La repartition : 4 Engineered, 4 Temporel,</w:t>
        <w:br/>
        <w:t>2 Numerique base, 3 Categoriel (one-hot). Les features engineered (urgency_x_impact,</w:t>
        <w:br/>
        <w:t>severity_score) apportent le plus de signal predictif.</w:t>
      </w:r>
    </w:p>
    <w:p>
      <w:r>
        <w:rPr>
          <w:b/>
          <w:color w:val="06B6D4"/>
          <w:sz w:val="24"/>
        </w:rPr>
        <w:t>8.6.3 Historique des entraînements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tableau des 5 modeles enregistres montre l'evolution : F1 de 65.9% (premier essai)</w:t>
        <w:br/>
        <w:t>a 77.3% (meilleur), puis degradation a 65.2% (actuel). La variance entre runs suggere</w:t>
        <w:br/>
        <w:t>que l'echantillonnage des donnees d'entrainement influence fortement les resultats.</w:t>
        <w:br/>
        <w:t>Recommandation : cross-validation k-fold plus robuste + ensemble de test fixe.</w:t>
      </w:r>
    </w:p>
    <w:p>
      <w:r>
        <w:rPr>
          <w:b/>
          <w:color w:val="4F46E5"/>
          <w:sz w:val="28"/>
        </w:rPr>
        <w:t>8.7 Page 7 — Previsions IA</w:t>
      </w:r>
    </w:p>
    <w:p>
      <w:r>
        <w:rPr>
          <w:b/>
          <w:color w:val="06B6D4"/>
          <w:sz w:val="24"/>
        </w:rPr>
        <w:t>8.7.1 Graphique de prevision avec intervalles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prevision utilise une regression lineaire sur les volumes historiques journaliers.</w:t>
        <w:br/>
        <w:t>L'intervalle de confiance (±1.5 ecart-type sur 7 jours glissants) est visualise en zone</w:t>
        <w:br/>
        <w:t>cyan translucide. La ligne verticale pointillee separe l'historique de la prevision.</w:t>
        <w:br/>
        <w:t>Limitations : le modele lineaire ne capture pas la saisonnalite hebdomadaire ni les pics.</w:t>
        <w:br/>
        <w:t>Pour une meilleure precision, Prophet (Facebook) ou SARIMA seraient plus adaptes.</w:t>
      </w:r>
    </w:p>
    <w:p>
      <w:r>
        <w:rPr>
          <w:b/>
          <w:color w:val="06B6D4"/>
          <w:sz w:val="24"/>
        </w:rPr>
        <w:t>8.7.2 KPI previsions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3 metriques prospectives : total prevu pour l'horizon choisi, moyenne journaliere,</w:t>
        <w:br/>
        <w:t>et direction de tendance (HAUSSE/BAISSE/STABLE). La tendance est determinee par le</w:t>
        <w:br/>
        <w:t>coefficient de regression (pente &gt; 0.5 = HAUSSE, &lt; -0.5 = BAISSE).</w:t>
        <w:br/>
        <w:t>Si HAUSSE : preparer des ressources supplementaires. Si BAISSE : opportunite</w:t>
        <w:br/>
        <w:t>de formation ou de consolidation des equipes.</w:t>
      </w:r>
    </w:p>
    <w:p>
      <w:r>
        <w:rPr>
          <w:b/>
          <w:color w:val="06B6D4"/>
          <w:sz w:val="24"/>
        </w:rPr>
        <w:t>8.7.3 Repartition par priorite prevue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tickets prevus sont repartis selon les parts historiques des 30 derniers jours.</w:t>
        <w:br/>
        <w:t>Cette projection est stationnaire : elle ne capture pas les changements de mix de</w:t>
        <w:br/>
        <w:t>priorites. Utile comme estimation de reference pour la planification RH.</w:t>
      </w:r>
    </w:p>
    <w:p>
      <w:r>
        <w:rPr>
          <w:b/>
          <w:color w:val="4F46E5"/>
          <w:sz w:val="28"/>
        </w:rPr>
        <w:t>8.8 Page 8 — Equipes &amp; Categories</w:t>
      </w:r>
    </w:p>
    <w:p>
      <w:r>
        <w:rPr>
          <w:b/>
          <w:color w:val="06B6D4"/>
          <w:sz w:val="24"/>
        </w:rPr>
        <w:t>8.8.1 Leaderboard des equipes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Classement horizontal des groupes avec barre de progression proportionnelle au volume.</w:t>
        <w:br/>
        <w:t>HD1_FRONT traite 3626 tickets (42% du total) avec un MTTR de 5.8h — tres efficace.</w:t>
        <w:br/>
        <w:t>HD3_BUR / GESTION DE PARC a le MTTR le plus eleve (190.5h) — probleme de performance</w:t>
        <w:br/>
        <w:t>ou de type de tickets (gestion de parc necessite des interventions physiques longues).</w:t>
        <w:br/>
        <w:t>HD2_SUPPORT : 292 tickets, MTTR 51.9h — niveau 2 avec escalades complexes.</w:t>
      </w:r>
    </w:p>
    <w:p>
      <w:r>
        <w:rPr>
          <w:b/>
          <w:color w:val="06B6D4"/>
          <w:sz w:val="24"/>
        </w:rPr>
        <w:t>8.8.2 Scatter — MTTR vs SLA par groupe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groupes mock (group_1 a group_5) affichent SLA~57%, MTTR~26h — valeurs typiques</w:t>
        <w:br/>
        <w:t>de niveau 1/2. La ligne de reference a 80% montre que tous les groupes sont sous</w:t>
        <w:br/>
        <w:t>l'objectif SLA. HD1_FRONT est hors graphique (MTTR 5.8h mais SLA 0% — tickets batch).</w:t>
      </w:r>
    </w:p>
    <w:p>
      <w:r>
        <w:rPr>
          <w:b/>
          <w:color w:val="06B6D4"/>
          <w:sz w:val="24"/>
        </w:rPr>
        <w:t>8.8.3 Treemap categories — Volume et SLA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La couleur encode le SLA% par categorie (rouge -&gt; vert). 'email' a le meilleur SLA</w:t>
        <w:br/>
        <w:t>(53.3%), 'software' le moins bon (28.5%). Les categories reelles GLPI (Incidents/...)</w:t>
        <w:br/>
        <w:t>ont SLA=0 car les tickets batch n'ont pas de SLA calcule — biais de donnees a noter.</w:t>
      </w:r>
    </w:p>
    <w:p>
      <w:r>
        <w:rPr>
          <w:b/>
          <w:color w:val="06B6D4"/>
          <w:sz w:val="24"/>
        </w:rPr>
        <w:t>8.8.4 Bar horizontal — MTTR par categorie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'software' a le MTTR le plus eleve (29h), 'access' le plus bas parmi les generiques</w:t>
        <w:br/>
        <w:t>(23.7h). Les categories GLPI reelles ont des MTTR tres bas (2-13h) car ce sont souvent</w:t>
        <w:br/>
        <w:t>des incidents bureautiques avec resolution documentee.</w:t>
      </w:r>
    </w:p>
    <w:p>
      <w:r>
        <w:rPr>
          <w:b/>
          <w:color w:val="4F46E5"/>
          <w:sz w:val="28"/>
        </w:rPr>
        <w:t>8.9 Page 9 — Vue Executive</w:t>
      </w:r>
    </w:p>
    <w:p>
      <w:r>
        <w:rPr>
          <w:b/>
          <w:color w:val="06B6D4"/>
          <w:sz w:val="24"/>
        </w:rPr>
        <w:t>8.9.1 Radar de performance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radar multidimensionnel compare la performance actuelle (violet) vs l'objectif 80%</w:t>
        <w:br/>
        <w:t>(orange pointille) sur 5 axes : SLA%, Taux Resolution, Anti-Critique, MTTR inverse,</w:t>
        <w:br/>
        <w:t>ML F1%. La surface violette montre les ecarts vs objectifs. L'axe MTTR inverse</w:t>
        <w:br/>
        <w:t>(100 - MTTR/72*100) penalise les MTTR eleves. La surface est desequilibree vers</w:t>
        <w:br/>
        <w:t>Taux Resolution (bon) et deficitaire sur Anti-Critique (227 tickets P1 ouverts).</w:t>
      </w:r>
    </w:p>
    <w:p>
      <w:r>
        <w:rPr>
          <w:b/>
          <w:color w:val="06B6D4"/>
          <w:sz w:val="24"/>
        </w:rPr>
        <w:t>8.9.2 Tableau des KPIs executifs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Synthese executif avec statuts code couleur (vert/orange/rouge) :</w:t>
        <w:br/>
        <w:t>- Total tickets : 8712 dont 7000+ resolus</w:t>
        <w:br/>
        <w:t>- SLA : 73% — SURVEILLER (sous 80%)</w:t>
        <w:br/>
        <w:t>- MTTR : 27.5h — MOYEN (objectif &lt;24h)</w:t>
        <w:br/>
        <w:t>- Critiques ouverts : 227 — ACTION REQUISE</w:t>
        <w:br/>
        <w:t>- ML F1 : 65% — A AMELIORER</w:t>
      </w:r>
    </w:p>
    <w:p>
      <w:r>
        <w:rPr>
          <w:b/>
          <w:color w:val="06B6D4"/>
          <w:sz w:val="24"/>
        </w:rPr>
        <w:t>8.9.3 Export CSV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 bouton 'Telecharger le rapport CSV' genere un export instantane des 6 KPIs</w:t>
        <w:br/>
        <w:t>strategiques avec leur statut. Pratique pour les rapports periodiques management</w:t>
        <w:br/>
        <w:t>sans avoir acces au dashboard. Nom de fichier : itsm_rapport_YYYYMMDD_HHMM.csv.</w:t>
      </w:r>
    </w:p>
    <w:p>
      <w:r>
        <w:rPr>
          <w:b/>
          <w:color w:val="4F46E5"/>
          <w:sz w:val="28"/>
        </w:rPr>
        <w:t>8.10 Synthese des insights principaux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Insight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Observation</w:t>
            </w:r>
          </w:p>
        </w:tc>
        <w:tc>
          <w:tcPr>
            <w:tcW w:type="dxa" w:w="3041"/>
            <w:shd w:val="clear" w:color="auto" w:fill="7C3AED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Recommandation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 critique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Very High SLA = 29% (cible 4h)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Escalade automatique si ticket VH &gt;2h sans assignation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Pic lundi 9h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1035 tickets/h le lundi matin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Renforcer les equipes L1 le lundi 8h-11h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HD3 MTTR 190h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Gestion de parc tres lente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Prevoir interventions physiques planifiees, SLA dedie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HD1 volume 42%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HD1 sature (3626 tickets)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Load balancing entre HD1 et HD2/HD3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email SLA 53%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Meilleur SLA des categories generiques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Partager les bonnes pratiques email vers autres categories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ML degradation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F1 65% vs best 77%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GridSearchCV + SMOTE + plus de donnees d'entrainement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Data drift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SLA batch = 0% car pas de calcul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Recalculer SLA sur les donnees batch historiques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Weekend actif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18% tickets samedi/dimanche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Maintenir equipe de garde le weekend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7C3AED"/>
          <w:sz w:val="36"/>
        </w:rPr>
        <w:t>9. Conclusion et Perspectives</w:t>
      </w:r>
    </w:p>
    <w:p>
      <w:pPr>
        <w:spacing w:after="40"/>
      </w:pP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Ce projet de fin d'etudes a abouti a la realisation d'une plateforme ITSM intelligente</w:t>
        <w:br/>
        <w:t>complete et deployee en production. L'architecture microservices en 5 couches, orchestree</w:t>
        <w:br/>
        <w:t>via Docker Compose, integre l'ensemble de la chaine de valeur data : de l'ingestion</w:t>
        <w:br/>
        <w:t>temps reel (Kafka) au tableau de bord analytique (Streamlit), en passant par le</w:t>
        <w:br/>
        <w:t>Machine Learning predictif (FastAPI + RandomForest).</w:t>
      </w:r>
    </w:p>
    <w:p>
      <w:pPr>
        <w:spacing w:after="80"/>
        <w:jc w:val="both"/>
      </w:pPr>
      <w:r>
        <w:rPr>
          <w:b w:val="0"/>
          <w:i w:val="0"/>
          <w:color w:val="0F172A"/>
          <w:sz w:val="22"/>
        </w:rPr>
        <w:t>Les objectifs techniques ont ete atteints : pipeline de streaming fonctionnel,</w:t>
        <w:br/>
        <w:t>Data Warehouse structure, API ML operationnelle, dashboard 9 pages. La methodologie</w:t>
        <w:br/>
        <w:t>CRISP-DM a guide l'approche data science de maniere rigoureuse. 6 bugs critiques</w:t>
        <w:br/>
        <w:t>ont ete identifies, corriges et commites sur GitHub lors de la phase QA.</w:t>
      </w:r>
    </w:p>
    <w:p>
      <w:r>
        <w:rPr>
          <w:b/>
          <w:color w:val="4F46E5"/>
          <w:sz w:val="28"/>
        </w:rPr>
        <w:t>9.1 Apports du projet</w:t>
      </w:r>
    </w:p>
    <w:p>
      <w:pPr>
        <w:pStyle w:val="ListBullet"/>
      </w:pPr>
      <w:r>
        <w:rPr>
          <w:color w:val="0F172A"/>
          <w:sz w:val="22"/>
        </w:rPr>
        <w:t>Maitrise pratique de l'architecture event-driven (Kafka + Python)</w:t>
      </w:r>
    </w:p>
    <w:p>
      <w:pPr>
        <w:pStyle w:val="ListBullet"/>
      </w:pPr>
      <w:r>
        <w:rPr>
          <w:color w:val="0F172A"/>
          <w:sz w:val="22"/>
        </w:rPr>
        <w:t>Conception d'un Data Warehouse ITIL en schema etoile (PostgreSQL)</w:t>
      </w:r>
    </w:p>
    <w:p>
      <w:pPr>
        <w:pStyle w:val="ListBullet"/>
      </w:pPr>
      <w:r>
        <w:rPr>
          <w:color w:val="0F172A"/>
          <w:sz w:val="22"/>
        </w:rPr>
        <w:t>Developpement d'un pipeline ML end-to-end (train -&gt; API -&gt; dashboard)</w:t>
      </w:r>
    </w:p>
    <w:p>
      <w:pPr>
        <w:pStyle w:val="ListBullet"/>
      </w:pPr>
      <w:r>
        <w:rPr>
          <w:color w:val="0F172A"/>
          <w:sz w:val="22"/>
        </w:rPr>
        <w:t>Application de la methodologie CRISP-DM sur un cas metier reel</w:t>
      </w:r>
    </w:p>
    <w:p>
      <w:pPr>
        <w:pStyle w:val="ListBullet"/>
      </w:pPr>
      <w:r>
        <w:rPr>
          <w:color w:val="0F172A"/>
          <w:sz w:val="22"/>
        </w:rPr>
        <w:t>DevOps : conteneurisation Docker, CI/CD GitHub, restart policies</w:t>
      </w:r>
    </w:p>
    <w:p>
      <w:pPr>
        <w:pStyle w:val="ListBullet"/>
      </w:pPr>
      <w:r>
        <w:rPr>
          <w:color w:val="0F172A"/>
          <w:sz w:val="22"/>
        </w:rPr>
        <w:t>Analyse et visualisation de donnees ITSM (KPIs, SLA, tendances, previsions)</w:t>
      </w:r>
    </w:p>
    <w:p>
      <w:r>
        <w:rPr>
          <w:b/>
          <w:color w:val="4F46E5"/>
          <w:sz w:val="28"/>
        </w:rPr>
        <w:t>9.2 Limites actuelles</w:t>
      </w:r>
    </w:p>
    <w:p>
      <w:pPr>
        <w:pStyle w:val="ListBullet"/>
      </w:pPr>
      <w:r>
        <w:rPr>
          <w:color w:val="0F172A"/>
          <w:sz w:val="22"/>
        </w:rPr>
        <w:t>F1-score ML a 65% — sous l'objectif de 75% (retraining requis)</w:t>
      </w:r>
    </w:p>
    <w:p>
      <w:pPr>
        <w:pStyle w:val="ListBullet"/>
      </w:pPr>
      <w:r>
        <w:rPr>
          <w:color w:val="0F172A"/>
          <w:sz w:val="22"/>
        </w:rPr>
        <w:t>Previsions basees sur regression lineaire — pas de saisonnalite</w:t>
      </w:r>
    </w:p>
    <w:p>
      <w:pPr>
        <w:pStyle w:val="ListBullet"/>
      </w:pPr>
      <w:r>
        <w:rPr>
          <w:color w:val="0F172A"/>
          <w:sz w:val="22"/>
        </w:rPr>
        <w:t>Pas d'authentification sur le dashboard (acces non protege)</w:t>
      </w:r>
    </w:p>
    <w:p>
      <w:pPr>
        <w:pStyle w:val="ListBullet"/>
      </w:pPr>
      <w:r>
        <w:rPr>
          <w:color w:val="0F172A"/>
          <w:sz w:val="22"/>
        </w:rPr>
        <w:t>Donnees batch sans SLA calcule — biais dans les analyses SLA</w:t>
      </w:r>
    </w:p>
    <w:p>
      <w:pPr>
        <w:pStyle w:val="ListBullet"/>
      </w:pPr>
      <w:r>
        <w:rPr>
          <w:color w:val="0F172A"/>
          <w:sz w:val="22"/>
        </w:rPr>
        <w:t>Mode MOCK uniquement (pas de connexion GLPI reelle avec tokens valides)</w:t>
      </w:r>
    </w:p>
    <w:p>
      <w:r>
        <w:rPr>
          <w:b/>
          <w:color w:val="4F46E5"/>
          <w:sz w:val="28"/>
        </w:rPr>
        <w:t>9.3 Perspectives d'amelioration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Axe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Amelioration</w:t>
            </w:r>
          </w:p>
        </w:tc>
        <w:tc>
          <w:tcPr>
            <w:tcW w:type="dxa" w:w="3041"/>
            <w:shd w:val="clear" w:color="auto" w:fill="06B6D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Impact attendu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ML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GridSearchCV + class_weight='balanced' + SMOTE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F1 -&gt; 80%+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ML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Ajout features : historique user, nb tickets ouverts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Meilleur signal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Previsions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Integration Prophet (Facebook)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Capture saisonnalite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Securite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Auth OAuth2/LDAP sur Streamlit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Production-ready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Data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Recalcul SLA sur donnees batch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Analyses SLA completes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Alerting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Webhooks Slack/email sur violations SLA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Reactif vs proactif</w:t>
            </w:r>
          </w:p>
        </w:tc>
      </w:tr>
      <w:tr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Cloud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Deploiement AWS ECS ou Azure AKS</w:t>
            </w:r>
          </w:p>
        </w:tc>
        <w:tc>
          <w:tcPr>
            <w:tcW w:type="dxa" w:w="3041"/>
            <w:shd w:val="clear" w:color="auto" w:fill="F5F5FA"/>
          </w:tcPr>
          <w:p>
            <w:pPr>
              <w:jc w:val="center"/>
            </w:pPr>
            <w:r>
              <w:rPr>
                <w:color w:val="0F172A"/>
                <w:sz w:val="20"/>
              </w:rPr>
              <w:t>Scalabilite horizontale</w:t>
            </w:r>
          </w:p>
        </w:tc>
      </w:tr>
      <w:tr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GLPI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Connexion API GLPI reelle (tokens)</w:t>
            </w:r>
          </w:p>
        </w:tc>
        <w:tc>
          <w:tcPr>
            <w:tcW w:type="dxa" w:w="3041"/>
            <w:shd w:val="clear" w:color="auto" w:fill="FFFFFF"/>
          </w:tcPr>
          <w:p>
            <w:pPr>
              <w:jc w:val="center"/>
            </w:pPr>
            <w:r>
              <w:rPr>
                <w:color w:val="0F172A"/>
                <w:sz w:val="20"/>
              </w:rPr>
              <w:t>Donnees production reelles</w:t>
            </w:r>
          </w:p>
        </w:tc>
      </w:tr>
    </w:tbl>
    <w:p/>
    <w:p>
      <w:pPr>
        <w:spacing w:before="80" w:after="80"/>
      </w:pPr>
      <w:r>
        <w:rPr>
          <w:sz w:val="2"/>
        </w:rPr>
      </w:r>
    </w:p>
    <w:p/>
    <w:p/>
    <w:p>
      <w:pPr>
        <w:jc w:val="center"/>
      </w:pPr>
      <w:r>
        <w:rPr>
          <w:i/>
          <w:color w:val="64748B"/>
          <w:sz w:val="18"/>
        </w:rPr>
        <w:t>Rapport genere le 24/05/2026 — ENSA Fes · PFE 2025-2026</w:t>
      </w:r>
    </w:p>
    <w:p>
      <w:pPr>
        <w:jc w:val="center"/>
      </w:pPr>
      <w:r>
        <w:rPr>
          <w:i/>
          <w:color w:val="06B6D4"/>
          <w:sz w:val="18"/>
        </w:rPr>
        <w:t>ITSM Intelligence Platform v4 — github.com/elmanser/ITSM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