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4F181" w14:textId="77777777" w:rsidR="00BF67E6" w:rsidRDefault="00955CAF">
      <w:r>
        <w:rPr>
          <w:noProof/>
          <w:lang w:val="es-ES" w:eastAsia="es-ES"/>
        </w:rPr>
        <mc:AlternateContent>
          <mc:Choice Requires="wps">
            <w:drawing>
              <wp:inline distT="0" distB="0" distL="114300" distR="114300" wp14:anchorId="62AA0DA2" wp14:editId="30D9F21E">
                <wp:extent cx="1270" cy="19685"/>
                <wp:effectExtent l="0" t="0" r="0" b="0"/>
                <wp:docPr id="1" name="Rectángulo 1"/>
                <wp:cNvGraphicFramePr/>
                <a:graphic xmlns:a="http://schemas.openxmlformats.org/drawingml/2006/main">
                  <a:graphicData uri="http://schemas.microsoft.com/office/word/2010/wordprocessingShape">
                    <wps:wsp>
                      <wps:cNvSpPr/>
                      <wps:spPr>
                        <a:xfrm>
                          <a:off x="0" y="0"/>
                          <a:ext cx="720" cy="19080"/>
                        </a:xfrm>
                        <a:prstGeom prst="rect">
                          <a:avLst/>
                        </a:prstGeom>
                        <a:solidFill>
                          <a:srgbClr val="A0A0A0"/>
                        </a:solidFill>
                        <a:ln>
                          <a:noFill/>
                        </a:ln>
                      </wps:spPr>
                      <wps:bodyPr/>
                    </wps:wsp>
                  </a:graphicData>
                </a:graphic>
              </wp:inline>
            </w:drawing>
          </mc:Choice>
          <mc:Fallback>
            <w:pict>
              <v:rect w14:anchorId="68D2172B" id="Rectángulo 1" o:spid="_x0000_s1026" style="width:.1pt;height: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" fillcolor="#a0a0a0" stroked="f">
                <w10:anchorlock/>
              </v:rect>
            </w:pict>
          </mc:Fallback>
        </mc:AlternateContent>
      </w:r>
    </w:p>
    <w:p w14:paraId="13D1C479" w14:textId="04E0445D" w:rsidR="00BF67E6" w:rsidRDefault="00637B57" w:rsidP="00637B57">
      <w:pPr>
        <w:tabs>
          <w:tab w:val="left" w:pos="6765"/>
        </w:tabs>
      </w:pPr>
      <w:r>
        <w:tab/>
      </w:r>
    </w:p>
    <w:p w14:paraId="716B0AEE" w14:textId="6EB0391D" w:rsidR="00BF67E6" w:rsidRDefault="00955CAF">
      <w:r>
        <w:rPr>
          <w:b/>
          <w:color w:val="1C4587"/>
        </w:rPr>
        <w:t>Estudiante</w:t>
      </w:r>
      <w:r w:rsidR="00BC54C9">
        <w:rPr>
          <w:b/>
          <w:color w:val="1C4587"/>
        </w:rPr>
        <w:t>(s)</w:t>
      </w:r>
      <w:r>
        <w:rPr>
          <w:b/>
          <w:color w:val="1C4587"/>
        </w:rPr>
        <w:t>:</w:t>
      </w:r>
      <w:r w:rsidR="00F64893">
        <w:rPr>
          <w:b/>
          <w:color w:val="1C4587"/>
        </w:rPr>
        <w:t xml:space="preserve"> Marco Antonio Ayala Lituma</w:t>
      </w:r>
    </w:p>
    <w:p w14:paraId="328F3669" w14:textId="2561926C" w:rsidR="00BF67E6" w:rsidRDefault="00955CAF">
      <w:pPr>
        <w:rPr>
          <w:color w:val="00000A"/>
        </w:rPr>
      </w:pPr>
      <w:r>
        <w:rPr>
          <w:b/>
          <w:color w:val="1C4587"/>
        </w:rPr>
        <w:t>Fecha de entrega:</w:t>
      </w:r>
      <w:r w:rsidR="00F64893">
        <w:rPr>
          <w:b/>
          <w:color w:val="1C4587"/>
        </w:rPr>
        <w:t xml:space="preserve"> </w:t>
      </w:r>
      <w:r w:rsidR="003D6D95">
        <w:rPr>
          <w:b/>
          <w:color w:val="1C4587"/>
        </w:rPr>
        <w:t>18</w:t>
      </w:r>
      <w:r w:rsidR="00F64893">
        <w:rPr>
          <w:b/>
          <w:color w:val="1C4587"/>
        </w:rPr>
        <w:t>/</w:t>
      </w:r>
      <w:r w:rsidR="003D6D95">
        <w:rPr>
          <w:b/>
          <w:color w:val="1C4587"/>
        </w:rPr>
        <w:t>04</w:t>
      </w:r>
      <w:r w:rsidR="00F64893">
        <w:rPr>
          <w:b/>
          <w:color w:val="1C4587"/>
        </w:rPr>
        <w:t>/2021</w:t>
      </w:r>
    </w:p>
    <w:p w14:paraId="3B272DFD" w14:textId="3A9AB781" w:rsidR="00BF67E6" w:rsidRDefault="00955CAF">
      <w:r>
        <w:rPr>
          <w:b/>
          <w:color w:val="1C4587"/>
        </w:rPr>
        <w:t>Tema:</w:t>
      </w:r>
      <w:r w:rsidR="00E01190">
        <w:rPr>
          <w:b/>
          <w:color w:val="1C4587"/>
        </w:rPr>
        <w:t xml:space="preserve"> Principales Características de los cubos</w:t>
      </w:r>
      <w:r w:rsidR="00E01190">
        <w:t xml:space="preserve"> </w:t>
      </w:r>
      <w:r w:rsidR="00E01190" w:rsidRPr="00E01190">
        <w:rPr>
          <w:b/>
          <w:color w:val="1C4587"/>
        </w:rPr>
        <w:t>ETL</w:t>
      </w:r>
    </w:p>
    <w:p w14:paraId="691C2690" w14:textId="3CA2B0C8" w:rsidR="00BF67E6" w:rsidRDefault="00955CAF">
      <w:pPr>
        <w:rPr>
          <w:b/>
          <w:color w:val="1C4587"/>
        </w:rPr>
      </w:pPr>
      <w:r>
        <w:rPr>
          <w:b/>
          <w:color w:val="1C4587"/>
        </w:rPr>
        <w:t>Paralelo:</w:t>
      </w:r>
      <w:r w:rsidR="00F64893">
        <w:rPr>
          <w:b/>
          <w:color w:val="1C4587"/>
        </w:rPr>
        <w:t xml:space="preserve"> A </w:t>
      </w:r>
    </w:p>
    <w:p w14:paraId="7800527A" w14:textId="77777777" w:rsidR="00BF67E6" w:rsidRDefault="00BF67E6">
      <w:pPr>
        <w:rPr>
          <w:b/>
          <w:color w:val="1C4587"/>
        </w:rPr>
      </w:pPr>
    </w:p>
    <w:p w14:paraId="37D15EA5" w14:textId="77777777" w:rsidR="00E26717" w:rsidRDefault="00E01190" w:rsidP="00E26717">
      <w:pPr>
        <w:jc w:val="center"/>
        <w:rPr>
          <w:b/>
          <w:color w:val="1C4587"/>
        </w:rPr>
      </w:pPr>
      <w:r w:rsidRPr="00E01190">
        <w:rPr>
          <w:b/>
          <w:color w:val="1C4587"/>
        </w:rPr>
        <w:t>Tarea Semana 2</w:t>
      </w:r>
    </w:p>
    <w:p w14:paraId="1201CFA0" w14:textId="77777777" w:rsidR="00E26717" w:rsidRDefault="00E26717" w:rsidP="00166EB7">
      <w:pPr>
        <w:rPr>
          <w:b/>
          <w:color w:val="1C4587"/>
        </w:rPr>
      </w:pPr>
    </w:p>
    <w:p w14:paraId="71901C29" w14:textId="77777777" w:rsidR="00166EB7" w:rsidRDefault="00166EB7" w:rsidP="00166EB7">
      <w:pPr>
        <w:jc w:val="both"/>
      </w:pPr>
      <w:r>
        <w:t>Las herramientas OLAP proporcionan a las compañías un sistema confiable para procesar datos que luego serán utilizados para llevar a cabo análisis e informes que permitan mejorar las operaciones productivas, tomar decisiones inteligentes y optimizar la competitividad en el mercado.</w:t>
      </w:r>
    </w:p>
    <w:p w14:paraId="4095512C" w14:textId="77777777" w:rsidR="00166EB7" w:rsidRDefault="00166EB7" w:rsidP="00166EB7">
      <w:pPr>
        <w:jc w:val="both"/>
      </w:pPr>
    </w:p>
    <w:p w14:paraId="3B57DDA0" w14:textId="77777777" w:rsidR="00166EB7" w:rsidRDefault="00166EB7" w:rsidP="00166EB7">
      <w:pPr>
        <w:jc w:val="both"/>
      </w:pPr>
      <w:r>
        <w:t>Para funcionar, las aplicaciones OLAP utilizan un tipo de base de datos que posee la peculiaridad de ser multidimensional, denominada comúnmente Cubo OLAP.</w:t>
      </w:r>
    </w:p>
    <w:p w14:paraId="34DE1865" w14:textId="77777777" w:rsidR="00166EB7" w:rsidRDefault="00166EB7" w:rsidP="00166EB7">
      <w:pPr>
        <w:jc w:val="both"/>
      </w:pPr>
    </w:p>
    <w:p w14:paraId="475AA94B" w14:textId="77777777" w:rsidR="00166EB7" w:rsidRDefault="00166EB7" w:rsidP="00166EB7">
      <w:pPr>
        <w:jc w:val="both"/>
      </w:pPr>
      <w:r>
        <w:t>Básicamente, el Cubo OLAP, es una base de datos que posee diversas dimensiones, ampliando las posibilidades que hasta el momento ofrecían las conocidas hojas de cálculo.</w:t>
      </w:r>
    </w:p>
    <w:p w14:paraId="7C1D6A79" w14:textId="77777777" w:rsidR="00166EB7" w:rsidRDefault="00166EB7" w:rsidP="00166EB7">
      <w:pPr>
        <w:jc w:val="both"/>
      </w:pPr>
    </w:p>
    <w:p w14:paraId="0F8AA80F" w14:textId="77777777" w:rsidR="00166EB7" w:rsidRDefault="00166EB7" w:rsidP="00166EB7">
      <w:pPr>
        <w:jc w:val="both"/>
      </w:pPr>
      <w:r>
        <w:t>Mediante la incorporación de estos vectores o cubos, se han ampliado las posibilidades de las bases de datos relacionales, permitiendo el procesamiento de importantes volúmenes de información, que de lo contrario sería imposible realizar.</w:t>
      </w:r>
    </w:p>
    <w:p w14:paraId="555E03EA" w14:textId="77777777" w:rsidR="00166EB7" w:rsidRDefault="00166EB7" w:rsidP="00166EB7">
      <w:pPr>
        <w:jc w:val="both"/>
      </w:pPr>
    </w:p>
    <w:p w14:paraId="12C91841" w14:textId="6A5F1EC0" w:rsidR="00166EB7" w:rsidRDefault="00166EB7" w:rsidP="00166EB7">
      <w:pPr>
        <w:jc w:val="both"/>
      </w:pPr>
      <w:r>
        <w:t xml:space="preserve">Cada una de las dimensiones que posee la base de datos incorpora un campo determinado para un tipo de dato específico, que luego podrá ser comparado con la información contenida en el resto de </w:t>
      </w:r>
      <w:r>
        <w:t>las dimensiones</w:t>
      </w:r>
      <w:r>
        <w:t>, para hacer posible la evaluación y posteriores informes de la información realmente relevante para una compañía.</w:t>
      </w:r>
    </w:p>
    <w:p w14:paraId="47B42CD6" w14:textId="77777777" w:rsidR="00166EB7" w:rsidRDefault="00166EB7" w:rsidP="00166EB7">
      <w:pPr>
        <w:jc w:val="both"/>
      </w:pPr>
    </w:p>
    <w:p w14:paraId="6628E28F" w14:textId="77777777" w:rsidR="00166EB7" w:rsidRDefault="00166EB7" w:rsidP="00166EB7">
      <w:pPr>
        <w:jc w:val="both"/>
      </w:pPr>
      <w:r>
        <w:t>Una base de datos multidimensional puede contener varios cubos o vectores que extenderán las posibilidades del sistema OLAP con el cual se trabaja.</w:t>
      </w:r>
    </w:p>
    <w:p w14:paraId="49887977" w14:textId="77777777" w:rsidR="00166EB7" w:rsidRDefault="00166EB7" w:rsidP="00166EB7">
      <w:pPr>
        <w:jc w:val="both"/>
      </w:pPr>
    </w:p>
    <w:p w14:paraId="13A8AB31" w14:textId="77777777" w:rsidR="00166EB7" w:rsidRDefault="00166EB7" w:rsidP="00166EB7">
      <w:pPr>
        <w:jc w:val="both"/>
      </w:pPr>
      <w:r>
        <w:t>Por ello, si bien en general los sistemas OLAP suelen estar compuestos por tres dimensiones, lo cierto es que existe la posibilidad de que el sistema OLAP albergue más de tres dimensiones mediante la utilización de estos Cubos OLAP.</w:t>
      </w:r>
    </w:p>
    <w:p w14:paraId="48BC2BED" w14:textId="77777777" w:rsidR="00166EB7" w:rsidRDefault="00166EB7" w:rsidP="00166EB7">
      <w:pPr>
        <w:jc w:val="both"/>
      </w:pPr>
    </w:p>
    <w:p w14:paraId="4D3BC53F" w14:textId="44CE4337" w:rsidR="00166EB7" w:rsidRDefault="00166EB7" w:rsidP="00166EB7">
      <w:pPr>
        <w:jc w:val="both"/>
      </w:pPr>
      <w:r>
        <w:t>Para tener una idea más simple de la función de los Cubos OLAP dentro de una base de datos multidimensional, cabe destacar que cada una de las dimensiones o escalas del cubo corresponde básicamente a una jerarquía de datos</w:t>
      </w:r>
    </w:p>
    <w:p w14:paraId="37F56B86" w14:textId="5D2AC5A6" w:rsidR="00166EB7" w:rsidRDefault="00166EB7" w:rsidP="00166EB7">
      <w:pPr>
        <w:jc w:val="both"/>
      </w:pPr>
    </w:p>
    <w:p w14:paraId="50216E03" w14:textId="77777777" w:rsidR="00166EB7" w:rsidRDefault="00166EB7" w:rsidP="00166EB7">
      <w:pPr>
        <w:pStyle w:val="Prrafodelista"/>
        <w:numPr>
          <w:ilvl w:val="0"/>
          <w:numId w:val="1"/>
        </w:numPr>
        <w:jc w:val="both"/>
      </w:pPr>
      <w:r>
        <w:t>En este modelo los datos son vistos como cubos los cuales consisten en categoría descriptivas (dimensiones) y valores cuantitativos (medidas).</w:t>
      </w:r>
    </w:p>
    <w:p w14:paraId="2D864FD1" w14:textId="77777777" w:rsidR="00166EB7" w:rsidRDefault="00166EB7" w:rsidP="00166EB7">
      <w:pPr>
        <w:pStyle w:val="Prrafodelista"/>
        <w:numPr>
          <w:ilvl w:val="0"/>
          <w:numId w:val="1"/>
        </w:numPr>
        <w:jc w:val="both"/>
      </w:pPr>
      <w:r>
        <w:t>Es un modelo multidimensional de datos, que simplifica a los usuarios realizar consultas complejas, arreglar datos en un reporte, cambiar de datos resumidos a datos detallados, etc.</w:t>
      </w:r>
    </w:p>
    <w:p w14:paraId="4CED6691" w14:textId="6089F4EF" w:rsidR="00166EB7" w:rsidRDefault="00166EB7" w:rsidP="00166EB7">
      <w:pPr>
        <w:pStyle w:val="Prrafodelista"/>
        <w:numPr>
          <w:ilvl w:val="0"/>
          <w:numId w:val="1"/>
        </w:numPr>
        <w:jc w:val="both"/>
      </w:pPr>
      <w:r>
        <w:lastRenderedPageBreak/>
        <w:t>Los Cubos OLAP son vectores en los cuales se dispone la información, y gracias a esta ordenada jerarquía es posible llevar a cabo un análisis rápido de los datos.</w:t>
      </w:r>
    </w:p>
    <w:p w14:paraId="27865D20" w14:textId="77777777" w:rsidR="00166EB7" w:rsidRDefault="00166EB7" w:rsidP="00166EB7">
      <w:pPr>
        <w:jc w:val="both"/>
      </w:pPr>
    </w:p>
    <w:p w14:paraId="17A400B5" w14:textId="77777777" w:rsidR="00BF67E6" w:rsidRDefault="00955CAF">
      <w:pPr>
        <w:pStyle w:val="Ttulo"/>
      </w:pPr>
      <w:r>
        <w:rPr>
          <w:color w:val="1C4587"/>
        </w:rPr>
        <w:t>Desarrollo</w:t>
      </w:r>
    </w:p>
    <w:p w14:paraId="3E7FD02F" w14:textId="14659DD1"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Pr>
          <w:rFonts w:ascii="Segoe UI" w:eastAsia="Times New Roman" w:hAnsi="Segoe UI" w:cs="Segoe UI"/>
          <w:color w:val="252525"/>
          <w:sz w:val="21"/>
          <w:szCs w:val="21"/>
        </w:rPr>
        <w:t xml:space="preserve">Para e proceso de ETL </w:t>
      </w:r>
      <w:r w:rsidRPr="009A414B">
        <w:rPr>
          <w:rFonts w:ascii="Segoe UI" w:eastAsia="Times New Roman" w:hAnsi="Segoe UI" w:cs="Segoe UI"/>
          <w:color w:val="252525"/>
          <w:sz w:val="21"/>
          <w:szCs w:val="21"/>
        </w:rPr>
        <w:t xml:space="preserve">utilizaremos la base de datos de muestra </w:t>
      </w:r>
      <w:proofErr w:type="spellStart"/>
      <w:r w:rsidRPr="009A414B">
        <w:rPr>
          <w:rFonts w:ascii="Segoe UI" w:eastAsia="Times New Roman" w:hAnsi="Segoe UI" w:cs="Segoe UI"/>
          <w:color w:val="252525"/>
          <w:sz w:val="21"/>
          <w:szCs w:val="21"/>
        </w:rPr>
        <w:t>AdventureworksDW</w:t>
      </w:r>
      <w:proofErr w:type="spellEnd"/>
      <w:r w:rsidRPr="009A414B">
        <w:rPr>
          <w:rFonts w:ascii="Segoe UI" w:eastAsia="Times New Roman" w:hAnsi="Segoe UI" w:cs="Segoe UI"/>
          <w:color w:val="252525"/>
          <w:sz w:val="21"/>
          <w:szCs w:val="21"/>
        </w:rPr>
        <w:t xml:space="preserve"> que está lista para ser utilizada. Sin embargo, en la vida real, usted deberá crear algunos ETL para extraer automáticamente la información de su negocio al Data </w:t>
      </w:r>
      <w:proofErr w:type="spellStart"/>
      <w:r w:rsidRPr="009A414B">
        <w:rPr>
          <w:rFonts w:ascii="Segoe UI" w:eastAsia="Times New Roman" w:hAnsi="Segoe UI" w:cs="Segoe UI"/>
          <w:color w:val="252525"/>
          <w:sz w:val="21"/>
          <w:szCs w:val="21"/>
        </w:rPr>
        <w:t>Warehouse</w:t>
      </w:r>
      <w:proofErr w:type="spellEnd"/>
      <w:r w:rsidRPr="009A414B">
        <w:rPr>
          <w:rFonts w:ascii="Segoe UI" w:eastAsia="Times New Roman" w:hAnsi="Segoe UI" w:cs="Segoe UI"/>
          <w:color w:val="252525"/>
          <w:sz w:val="21"/>
          <w:szCs w:val="21"/>
        </w:rPr>
        <w:t>.</w:t>
      </w:r>
    </w:p>
    <w:p w14:paraId="48626B79"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 xml:space="preserve">Nosotros crearemos un cubo basado en la tabla de hechos </w:t>
      </w:r>
      <w:proofErr w:type="spellStart"/>
      <w:r w:rsidRPr="009A414B">
        <w:rPr>
          <w:rFonts w:ascii="Segoe UI" w:eastAsia="Times New Roman" w:hAnsi="Segoe UI" w:cs="Segoe UI"/>
          <w:color w:val="252525"/>
          <w:sz w:val="21"/>
          <w:szCs w:val="21"/>
        </w:rPr>
        <w:t>FactResellerSales</w:t>
      </w:r>
      <w:proofErr w:type="spellEnd"/>
      <w:r w:rsidRPr="009A414B">
        <w:rPr>
          <w:rFonts w:ascii="Segoe UI" w:eastAsia="Times New Roman" w:hAnsi="Segoe UI" w:cs="Segoe UI"/>
          <w:color w:val="252525"/>
          <w:sz w:val="21"/>
          <w:szCs w:val="21"/>
        </w:rPr>
        <w:t>:</w:t>
      </w:r>
    </w:p>
    <w:p w14:paraId="02C1D6FB" w14:textId="33579BF2"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58D4A87B" wp14:editId="474814ED">
            <wp:extent cx="5731510" cy="2934970"/>
            <wp:effectExtent l="0" t="0" r="254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934970"/>
                    </a:xfrm>
                    <a:prstGeom prst="rect">
                      <a:avLst/>
                    </a:prstGeom>
                    <a:noFill/>
                    <a:ln>
                      <a:noFill/>
                    </a:ln>
                  </pic:spPr>
                </pic:pic>
              </a:graphicData>
            </a:graphic>
          </wp:inline>
        </w:drawing>
      </w:r>
    </w:p>
    <w:p w14:paraId="6160FC60" w14:textId="77777777" w:rsidR="009A414B" w:rsidRPr="009A414B" w:rsidRDefault="009A414B" w:rsidP="009A414B">
      <w:pPr>
        <w:shd w:val="clear" w:color="auto" w:fill="FFFFFF"/>
        <w:suppressAutoHyphens w:val="0"/>
        <w:spacing w:before="100" w:beforeAutospacing="1" w:after="100" w:afterAutospacing="1" w:line="240" w:lineRule="auto"/>
        <w:jc w:val="both"/>
        <w:textAlignment w:val="baseline"/>
        <w:rPr>
          <w:rFonts w:ascii="Segoe UI" w:eastAsia="Times New Roman" w:hAnsi="Segoe UI" w:cs="Segoe UI"/>
          <w:color w:val="252525"/>
          <w:sz w:val="21"/>
          <w:szCs w:val="21"/>
        </w:rPr>
      </w:pPr>
      <w:proofErr w:type="spellStart"/>
      <w:r w:rsidRPr="009A414B">
        <w:rPr>
          <w:rFonts w:ascii="Segoe UI" w:eastAsia="Times New Roman" w:hAnsi="Segoe UI" w:cs="Segoe UI"/>
          <w:color w:val="252525"/>
          <w:sz w:val="21"/>
          <w:szCs w:val="21"/>
        </w:rPr>
        <w:t>FactResellerSales</w:t>
      </w:r>
      <w:proofErr w:type="spellEnd"/>
      <w:r w:rsidRPr="009A414B">
        <w:rPr>
          <w:rFonts w:ascii="Segoe UI" w:eastAsia="Times New Roman" w:hAnsi="Segoe UI" w:cs="Segoe UI"/>
          <w:color w:val="252525"/>
          <w:sz w:val="21"/>
          <w:szCs w:val="21"/>
        </w:rPr>
        <w:t xml:space="preserve"> muestra la información sobre las ventas de los vendedores, tales como montos de descuento, montos de impuestos, flete, monto de ventas y otra información relacionada.</w:t>
      </w:r>
    </w:p>
    <w:p w14:paraId="60BEDA9F" w14:textId="77777777" w:rsidR="009A414B" w:rsidRPr="009A414B" w:rsidRDefault="009A414B" w:rsidP="009A414B">
      <w:pPr>
        <w:shd w:val="clear" w:color="auto" w:fill="FFFFFF"/>
        <w:suppressAutoHyphens w:val="0"/>
        <w:spacing w:before="100" w:beforeAutospacing="1" w:after="100" w:afterAutospacing="1" w:line="240" w:lineRule="auto"/>
        <w:jc w:val="both"/>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Crearemos informes sobre la información de la tabla de hechos combinada con 2 dimensiones:</w:t>
      </w:r>
    </w:p>
    <w:p w14:paraId="14D5FE40" w14:textId="77777777" w:rsidR="009A414B" w:rsidRPr="009A414B" w:rsidRDefault="009A414B" w:rsidP="009A414B">
      <w:pPr>
        <w:numPr>
          <w:ilvl w:val="0"/>
          <w:numId w:val="2"/>
        </w:numPr>
        <w:shd w:val="clear" w:color="auto" w:fill="FFFFFF"/>
        <w:suppressAutoHyphens w:val="0"/>
        <w:spacing w:before="100" w:beforeAutospacing="1" w:after="100" w:afterAutospacing="1" w:line="240" w:lineRule="auto"/>
        <w:jc w:val="both"/>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Moneda</w:t>
      </w:r>
    </w:p>
    <w:p w14:paraId="708793B8" w14:textId="77777777" w:rsidR="009A414B" w:rsidRPr="009A414B" w:rsidRDefault="009A414B" w:rsidP="009A414B">
      <w:pPr>
        <w:numPr>
          <w:ilvl w:val="0"/>
          <w:numId w:val="2"/>
        </w:numPr>
        <w:shd w:val="clear" w:color="auto" w:fill="FFFFFF"/>
        <w:suppressAutoHyphens w:val="0"/>
        <w:spacing w:before="100" w:beforeAutospacing="1" w:after="100" w:afterAutospacing="1" w:line="240" w:lineRule="auto"/>
        <w:jc w:val="both"/>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Territorio de ventas</w:t>
      </w:r>
    </w:p>
    <w:p w14:paraId="1C3AFC12" w14:textId="77777777" w:rsidR="009A414B" w:rsidRPr="009A414B" w:rsidRDefault="009A414B" w:rsidP="009A414B">
      <w:pPr>
        <w:shd w:val="clear" w:color="auto" w:fill="FFFFFF"/>
        <w:suppressAutoHyphens w:val="0"/>
        <w:spacing w:beforeAutospacing="1" w:afterAutospacing="1" w:line="240" w:lineRule="auto"/>
        <w:jc w:val="both"/>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La dimensión </w:t>
      </w:r>
      <w:r w:rsidRPr="009A414B">
        <w:rPr>
          <w:rFonts w:ascii="Segoe UI" w:eastAsia="Times New Roman" w:hAnsi="Segoe UI" w:cs="Segoe UI"/>
          <w:b/>
          <w:bCs/>
          <w:color w:val="252525"/>
          <w:sz w:val="21"/>
          <w:szCs w:val="21"/>
          <w:bdr w:val="none" w:sz="0" w:space="0" w:color="auto" w:frame="1"/>
        </w:rPr>
        <w:t>moneda</w:t>
      </w:r>
      <w:r w:rsidRPr="009A414B">
        <w:rPr>
          <w:rFonts w:ascii="Segoe UI" w:eastAsia="Times New Roman" w:hAnsi="Segoe UI" w:cs="Segoe UI"/>
          <w:color w:val="252525"/>
          <w:sz w:val="21"/>
          <w:szCs w:val="21"/>
        </w:rPr>
        <w:t>, nos ayudará a detectar cantidades en distintas unidades monetarias de todo el mundo y </w:t>
      </w:r>
      <w:r w:rsidRPr="009A414B">
        <w:rPr>
          <w:rFonts w:ascii="Segoe UI" w:eastAsia="Times New Roman" w:hAnsi="Segoe UI" w:cs="Segoe UI"/>
          <w:b/>
          <w:bCs/>
          <w:color w:val="252525"/>
          <w:sz w:val="21"/>
          <w:szCs w:val="21"/>
          <w:bdr w:val="none" w:sz="0" w:space="0" w:color="auto" w:frame="1"/>
        </w:rPr>
        <w:t>de zona o territorio de ventas</w:t>
      </w:r>
      <w:r w:rsidRPr="009A414B">
        <w:rPr>
          <w:rFonts w:ascii="Segoe UI" w:eastAsia="Times New Roman" w:hAnsi="Segoe UI" w:cs="Segoe UI"/>
          <w:color w:val="252525"/>
          <w:sz w:val="21"/>
          <w:szCs w:val="21"/>
        </w:rPr>
        <w:t> le ayudará a detectar las ventas, descuentos, etc. por cada región.</w:t>
      </w:r>
    </w:p>
    <w:p w14:paraId="1DE50CB1" w14:textId="77777777" w:rsidR="009A414B" w:rsidRPr="009A414B" w:rsidRDefault="009A414B" w:rsidP="009A414B">
      <w:pPr>
        <w:shd w:val="clear" w:color="auto" w:fill="FFFFFF"/>
        <w:suppressAutoHyphens w:val="0"/>
        <w:spacing w:before="100" w:beforeAutospacing="1" w:after="100" w:afterAutospacing="1" w:line="240" w:lineRule="auto"/>
        <w:jc w:val="both"/>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 xml:space="preserve">Para comenzar a comenzar en SQL Server Data Tools, también conocido como SSDT, abra un nuevo proyecto y seleccione los modelos Multidimensionales y de Datos de Minería de </w:t>
      </w:r>
      <w:proofErr w:type="spellStart"/>
      <w:r w:rsidRPr="009A414B">
        <w:rPr>
          <w:rFonts w:ascii="Segoe UI" w:eastAsia="Times New Roman" w:hAnsi="Segoe UI" w:cs="Segoe UI"/>
          <w:color w:val="252525"/>
          <w:sz w:val="21"/>
          <w:szCs w:val="21"/>
        </w:rPr>
        <w:t>Analysis</w:t>
      </w:r>
      <w:proofErr w:type="spellEnd"/>
      <w:r w:rsidRPr="009A414B">
        <w:rPr>
          <w:rFonts w:ascii="Segoe UI" w:eastAsia="Times New Roman" w:hAnsi="Segoe UI" w:cs="Segoe UI"/>
          <w:color w:val="252525"/>
          <w:sz w:val="21"/>
          <w:szCs w:val="21"/>
        </w:rPr>
        <w:t xml:space="preserve"> </w:t>
      </w:r>
      <w:proofErr w:type="spellStart"/>
      <w:r w:rsidRPr="009A414B">
        <w:rPr>
          <w:rFonts w:ascii="Segoe UI" w:eastAsia="Times New Roman" w:hAnsi="Segoe UI" w:cs="Segoe UI"/>
          <w:color w:val="252525"/>
          <w:sz w:val="21"/>
          <w:szCs w:val="21"/>
        </w:rPr>
        <w:t>Services</w:t>
      </w:r>
      <w:proofErr w:type="spellEnd"/>
      <w:r w:rsidRPr="009A414B">
        <w:rPr>
          <w:rFonts w:ascii="Segoe UI" w:eastAsia="Times New Roman" w:hAnsi="Segoe UI" w:cs="Segoe UI"/>
          <w:color w:val="252525"/>
          <w:sz w:val="21"/>
          <w:szCs w:val="21"/>
        </w:rPr>
        <w:t>:</w:t>
      </w:r>
    </w:p>
    <w:p w14:paraId="7724A715" w14:textId="23C47941"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7150559D" wp14:editId="7881B9DE">
            <wp:extent cx="5731510" cy="3197225"/>
            <wp:effectExtent l="0" t="0" r="254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97225"/>
                    </a:xfrm>
                    <a:prstGeom prst="rect">
                      <a:avLst/>
                    </a:prstGeom>
                    <a:noFill/>
                    <a:ln>
                      <a:noFill/>
                    </a:ln>
                  </pic:spPr>
                </pic:pic>
              </a:graphicData>
            </a:graphic>
          </wp:inline>
        </w:drawing>
      </w:r>
    </w:p>
    <w:p w14:paraId="542AC717"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En el Explorador de Soluciones, haga clic con el botón derecho en Orígenes de datos y seleccione Nuevo origen de datos:</w:t>
      </w:r>
    </w:p>
    <w:p w14:paraId="08249DF1" w14:textId="19948788"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31F16D8F" wp14:editId="39840A86">
            <wp:extent cx="4248150" cy="17716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8150" cy="1771650"/>
                    </a:xfrm>
                    <a:prstGeom prst="rect">
                      <a:avLst/>
                    </a:prstGeom>
                    <a:noFill/>
                    <a:ln>
                      <a:noFill/>
                    </a:ln>
                  </pic:spPr>
                </pic:pic>
              </a:graphicData>
            </a:graphic>
          </wp:inline>
        </w:drawing>
      </w:r>
    </w:p>
    <w:p w14:paraId="7FCBDF31"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Recibirá un asistente de bienvenida, presione siguiente:</w:t>
      </w:r>
    </w:p>
    <w:p w14:paraId="4B3E674A" w14:textId="132A208A"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1604D4CD" wp14:editId="5CFA8E18">
            <wp:extent cx="5257800" cy="4191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4191000"/>
                    </a:xfrm>
                    <a:prstGeom prst="rect">
                      <a:avLst/>
                    </a:prstGeom>
                    <a:noFill/>
                    <a:ln>
                      <a:noFill/>
                    </a:ln>
                  </pic:spPr>
                </pic:pic>
              </a:graphicData>
            </a:graphic>
          </wp:inline>
        </w:drawing>
      </w:r>
    </w:p>
    <w:p w14:paraId="340D71E7"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Seleccione la opción para crear una nueva Fuente de Datos basada en una conexión existente u otra nueva y presione el botón nuevo:</w:t>
      </w:r>
    </w:p>
    <w:p w14:paraId="02D7739A" w14:textId="5E42EB02"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52648BBF" wp14:editId="03047D2D">
            <wp:extent cx="5238750" cy="41719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750" cy="4171950"/>
                    </a:xfrm>
                    <a:prstGeom prst="rect">
                      <a:avLst/>
                    </a:prstGeom>
                    <a:noFill/>
                    <a:ln>
                      <a:noFill/>
                    </a:ln>
                  </pic:spPr>
                </pic:pic>
              </a:graphicData>
            </a:graphic>
          </wp:inline>
        </w:drawing>
      </w:r>
    </w:p>
    <w:p w14:paraId="1E7A95C4" w14:textId="77777777" w:rsidR="009A414B" w:rsidRPr="009A414B" w:rsidRDefault="009A414B" w:rsidP="009A414B">
      <w:pPr>
        <w:shd w:val="clear" w:color="auto" w:fill="FFFFFF"/>
        <w:suppressAutoHyphens w:val="0"/>
        <w:spacing w:beforeAutospacing="1"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En el </w:t>
      </w:r>
      <w:r w:rsidRPr="009A414B">
        <w:rPr>
          <w:rFonts w:ascii="Segoe UI" w:eastAsia="Times New Roman" w:hAnsi="Segoe UI" w:cs="Segoe UI"/>
          <w:b/>
          <w:bCs/>
          <w:color w:val="252525"/>
          <w:sz w:val="21"/>
          <w:szCs w:val="21"/>
          <w:bdr w:val="none" w:sz="0" w:space="0" w:color="auto" w:frame="1"/>
        </w:rPr>
        <w:t>proveedor</w:t>
      </w:r>
      <w:r w:rsidRPr="009A414B">
        <w:rPr>
          <w:rFonts w:ascii="Segoe UI" w:eastAsia="Times New Roman" w:hAnsi="Segoe UI" w:cs="Segoe UI"/>
          <w:color w:val="252525"/>
          <w:sz w:val="21"/>
          <w:szCs w:val="21"/>
        </w:rPr>
        <w:t xml:space="preserve">, seleccione un OLEDB nativo\SQL Server </w:t>
      </w:r>
      <w:proofErr w:type="spellStart"/>
      <w:r w:rsidRPr="009A414B">
        <w:rPr>
          <w:rFonts w:ascii="Segoe UI" w:eastAsia="Times New Roman" w:hAnsi="Segoe UI" w:cs="Segoe UI"/>
          <w:color w:val="252525"/>
          <w:sz w:val="21"/>
          <w:szCs w:val="21"/>
        </w:rPr>
        <w:t>Native</w:t>
      </w:r>
      <w:proofErr w:type="spellEnd"/>
      <w:r w:rsidRPr="009A414B">
        <w:rPr>
          <w:rFonts w:ascii="Segoe UI" w:eastAsia="Times New Roman" w:hAnsi="Segoe UI" w:cs="Segoe UI"/>
          <w:color w:val="252525"/>
          <w:sz w:val="21"/>
          <w:szCs w:val="21"/>
        </w:rPr>
        <w:t xml:space="preserve"> Client 11.0. Para el </w:t>
      </w:r>
      <w:r w:rsidRPr="009A414B">
        <w:rPr>
          <w:rFonts w:ascii="Segoe UI" w:eastAsia="Times New Roman" w:hAnsi="Segoe UI" w:cs="Segoe UI"/>
          <w:b/>
          <w:bCs/>
          <w:color w:val="252525"/>
          <w:sz w:val="21"/>
          <w:szCs w:val="21"/>
          <w:bdr w:val="none" w:sz="0" w:space="0" w:color="auto" w:frame="1"/>
        </w:rPr>
        <w:t>Nombre del Servidor</w:t>
      </w:r>
      <w:r w:rsidRPr="009A414B">
        <w:rPr>
          <w:rFonts w:ascii="Segoe UI" w:eastAsia="Times New Roman" w:hAnsi="Segoe UI" w:cs="Segoe UI"/>
          <w:color w:val="252525"/>
          <w:sz w:val="21"/>
          <w:szCs w:val="21"/>
        </w:rPr>
        <w:t xml:space="preserve">, seleccione el servidor SQL con la base de datos </w:t>
      </w:r>
      <w:proofErr w:type="spellStart"/>
      <w:r w:rsidRPr="009A414B">
        <w:rPr>
          <w:rFonts w:ascii="Segoe UI" w:eastAsia="Times New Roman" w:hAnsi="Segoe UI" w:cs="Segoe UI"/>
          <w:color w:val="252525"/>
          <w:sz w:val="21"/>
          <w:szCs w:val="21"/>
        </w:rPr>
        <w:t>AdventureworksDW</w:t>
      </w:r>
      <w:proofErr w:type="spellEnd"/>
      <w:r w:rsidRPr="009A414B">
        <w:rPr>
          <w:rFonts w:ascii="Segoe UI" w:eastAsia="Times New Roman" w:hAnsi="Segoe UI" w:cs="Segoe UI"/>
          <w:color w:val="252525"/>
          <w:sz w:val="21"/>
          <w:szCs w:val="21"/>
        </w:rPr>
        <w:t>:</w:t>
      </w:r>
    </w:p>
    <w:p w14:paraId="5FD04A3C" w14:textId="1C234740"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7651FEF7" wp14:editId="73E10FAD">
            <wp:extent cx="5731510" cy="4818380"/>
            <wp:effectExtent l="0" t="0" r="254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818380"/>
                    </a:xfrm>
                    <a:prstGeom prst="rect">
                      <a:avLst/>
                    </a:prstGeom>
                    <a:noFill/>
                    <a:ln>
                      <a:noFill/>
                    </a:ln>
                  </pic:spPr>
                </pic:pic>
              </a:graphicData>
            </a:graphic>
          </wp:inline>
        </w:drawing>
      </w:r>
    </w:p>
    <w:p w14:paraId="54BCBBF5"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Seleccione la conexión de datos que acaba de crear y presione siguiente:</w:t>
      </w:r>
    </w:p>
    <w:p w14:paraId="67838FE0" w14:textId="63A768E3"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42AF4F1A" wp14:editId="47214D83">
            <wp:extent cx="5229225" cy="41910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9225" cy="4191000"/>
                    </a:xfrm>
                    <a:prstGeom prst="rect">
                      <a:avLst/>
                    </a:prstGeom>
                    <a:noFill/>
                    <a:ln>
                      <a:noFill/>
                    </a:ln>
                  </pic:spPr>
                </pic:pic>
              </a:graphicData>
            </a:graphic>
          </wp:inline>
        </w:drawing>
      </w:r>
    </w:p>
    <w:p w14:paraId="3D337777" w14:textId="77777777" w:rsidR="009A414B" w:rsidRPr="009A414B" w:rsidRDefault="009A414B" w:rsidP="009A414B">
      <w:pPr>
        <w:shd w:val="clear" w:color="auto" w:fill="FFFFFF"/>
        <w:suppressAutoHyphens w:val="0"/>
        <w:spacing w:beforeAutospacing="1"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En la </w:t>
      </w:r>
      <w:r w:rsidRPr="009A414B">
        <w:rPr>
          <w:rFonts w:ascii="Segoe UI" w:eastAsia="Times New Roman" w:hAnsi="Segoe UI" w:cs="Segoe UI"/>
          <w:b/>
          <w:bCs/>
          <w:color w:val="252525"/>
          <w:sz w:val="21"/>
          <w:szCs w:val="21"/>
          <w:bdr w:val="none" w:sz="0" w:space="0" w:color="auto" w:frame="1"/>
        </w:rPr>
        <w:t>Información de Suplantación</w:t>
      </w:r>
      <w:r w:rsidRPr="009A414B">
        <w:rPr>
          <w:rFonts w:ascii="Segoe UI" w:eastAsia="Times New Roman" w:hAnsi="Segoe UI" w:cs="Segoe UI"/>
          <w:color w:val="252525"/>
          <w:sz w:val="21"/>
          <w:szCs w:val="21"/>
        </w:rPr>
        <w:t xml:space="preserve"> especifique un usuario con acceso a la base de datos </w:t>
      </w:r>
      <w:proofErr w:type="spellStart"/>
      <w:r w:rsidRPr="009A414B">
        <w:rPr>
          <w:rFonts w:ascii="Segoe UI" w:eastAsia="Times New Roman" w:hAnsi="Segoe UI" w:cs="Segoe UI"/>
          <w:color w:val="252525"/>
          <w:sz w:val="21"/>
          <w:szCs w:val="21"/>
        </w:rPr>
        <w:t>AdventureworksDW</w:t>
      </w:r>
      <w:proofErr w:type="spellEnd"/>
      <w:r w:rsidRPr="009A414B">
        <w:rPr>
          <w:rFonts w:ascii="Segoe UI" w:eastAsia="Times New Roman" w:hAnsi="Segoe UI" w:cs="Segoe UI"/>
          <w:color w:val="252525"/>
          <w:sz w:val="21"/>
          <w:szCs w:val="21"/>
        </w:rPr>
        <w:t>:</w:t>
      </w:r>
    </w:p>
    <w:p w14:paraId="7A7AEA11" w14:textId="4D5BC792"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5A7A7E92" wp14:editId="4A4ED55A">
            <wp:extent cx="5248275" cy="417195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275" cy="4171950"/>
                    </a:xfrm>
                    <a:prstGeom prst="rect">
                      <a:avLst/>
                    </a:prstGeom>
                    <a:noFill/>
                    <a:ln>
                      <a:noFill/>
                    </a:ln>
                  </pic:spPr>
                </pic:pic>
              </a:graphicData>
            </a:graphic>
          </wp:inline>
        </w:drawing>
      </w:r>
    </w:p>
    <w:p w14:paraId="58728636"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En la pestaña de Completando del asistente, presione finalizar:</w:t>
      </w:r>
    </w:p>
    <w:p w14:paraId="3C939F28" w14:textId="71F94F35"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285696FC" wp14:editId="1E425666">
            <wp:extent cx="5257800" cy="42100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4210050"/>
                    </a:xfrm>
                    <a:prstGeom prst="rect">
                      <a:avLst/>
                    </a:prstGeom>
                    <a:noFill/>
                    <a:ln>
                      <a:noFill/>
                    </a:ln>
                  </pic:spPr>
                </pic:pic>
              </a:graphicData>
            </a:graphic>
          </wp:inline>
        </w:drawing>
      </w:r>
    </w:p>
    <w:p w14:paraId="064D9DB2"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 xml:space="preserve">Nosotros creamos las credenciales para conectarnos a la base de datos </w:t>
      </w:r>
      <w:proofErr w:type="spellStart"/>
      <w:r w:rsidRPr="009A414B">
        <w:rPr>
          <w:rFonts w:ascii="Segoe UI" w:eastAsia="Times New Roman" w:hAnsi="Segoe UI" w:cs="Segoe UI"/>
          <w:color w:val="252525"/>
          <w:sz w:val="21"/>
          <w:szCs w:val="21"/>
        </w:rPr>
        <w:t>AdventureworksDW</w:t>
      </w:r>
      <w:proofErr w:type="spellEnd"/>
      <w:r w:rsidRPr="009A414B">
        <w:rPr>
          <w:rFonts w:ascii="Segoe UI" w:eastAsia="Times New Roman" w:hAnsi="Segoe UI" w:cs="Segoe UI"/>
          <w:color w:val="252525"/>
          <w:sz w:val="21"/>
          <w:szCs w:val="21"/>
        </w:rPr>
        <w:t>. Crearemos ahora las vistas. En este proceso, seleccionaremos las tablas que serán incluirán en el cubo.</w:t>
      </w:r>
    </w:p>
    <w:p w14:paraId="6AA7792C"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En el explorador de soluciones, seleccione Nueva Vista de Origen de Datos:</w:t>
      </w:r>
    </w:p>
    <w:p w14:paraId="35E08013" w14:textId="177E47AD"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1CEB0343" wp14:editId="268355C6">
            <wp:extent cx="4457700" cy="20478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7700" cy="2047875"/>
                    </a:xfrm>
                    <a:prstGeom prst="rect">
                      <a:avLst/>
                    </a:prstGeom>
                    <a:noFill/>
                    <a:ln>
                      <a:noFill/>
                    </a:ln>
                  </pic:spPr>
                </pic:pic>
              </a:graphicData>
            </a:graphic>
          </wp:inline>
        </w:drawing>
      </w:r>
    </w:p>
    <w:p w14:paraId="009E32BF"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Seleccione la fuente de datos que acaba de crear:</w:t>
      </w:r>
    </w:p>
    <w:p w14:paraId="500D74B2" w14:textId="3D01E02A"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7EE8E047" wp14:editId="2AEC0ED6">
            <wp:extent cx="5248275" cy="41910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8275" cy="4191000"/>
                    </a:xfrm>
                    <a:prstGeom prst="rect">
                      <a:avLst/>
                    </a:prstGeom>
                    <a:noFill/>
                    <a:ln>
                      <a:noFill/>
                    </a:ln>
                  </pic:spPr>
                </pic:pic>
              </a:graphicData>
            </a:graphic>
          </wp:inline>
        </w:drawing>
      </w:r>
    </w:p>
    <w:p w14:paraId="2F42AA0E"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 xml:space="preserve">Seleccione la tabla </w:t>
      </w:r>
      <w:proofErr w:type="spellStart"/>
      <w:r w:rsidRPr="009A414B">
        <w:rPr>
          <w:rFonts w:ascii="Segoe UI" w:eastAsia="Times New Roman" w:hAnsi="Segoe UI" w:cs="Segoe UI"/>
          <w:color w:val="252525"/>
          <w:sz w:val="21"/>
          <w:szCs w:val="21"/>
        </w:rPr>
        <w:t>FactResellerSales</w:t>
      </w:r>
      <w:proofErr w:type="spellEnd"/>
      <w:r w:rsidRPr="009A414B">
        <w:rPr>
          <w:rFonts w:ascii="Segoe UI" w:eastAsia="Times New Roman" w:hAnsi="Segoe UI" w:cs="Segoe UI"/>
          <w:color w:val="252525"/>
          <w:sz w:val="21"/>
          <w:szCs w:val="21"/>
        </w:rPr>
        <w:t>:</w:t>
      </w:r>
    </w:p>
    <w:p w14:paraId="2B82B4C7" w14:textId="1E748DE3"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46F0F3D0" wp14:editId="5A5232D2">
            <wp:extent cx="5267325" cy="41910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4191000"/>
                    </a:xfrm>
                    <a:prstGeom prst="rect">
                      <a:avLst/>
                    </a:prstGeom>
                    <a:noFill/>
                    <a:ln>
                      <a:noFill/>
                    </a:ln>
                  </pic:spPr>
                </pic:pic>
              </a:graphicData>
            </a:graphic>
          </wp:inline>
        </w:drawing>
      </w:r>
    </w:p>
    <w:p w14:paraId="505DFA07"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 xml:space="preserve">Incluya las dimensiones </w:t>
      </w:r>
      <w:proofErr w:type="spellStart"/>
      <w:r w:rsidRPr="009A414B">
        <w:rPr>
          <w:rFonts w:ascii="Segoe UI" w:eastAsia="Times New Roman" w:hAnsi="Segoe UI" w:cs="Segoe UI"/>
          <w:color w:val="252525"/>
          <w:sz w:val="21"/>
          <w:szCs w:val="21"/>
        </w:rPr>
        <w:t>DimSalesTerritory</w:t>
      </w:r>
      <w:proofErr w:type="spellEnd"/>
      <w:r w:rsidRPr="009A414B">
        <w:rPr>
          <w:rFonts w:ascii="Segoe UI" w:eastAsia="Times New Roman" w:hAnsi="Segoe UI" w:cs="Segoe UI"/>
          <w:color w:val="252525"/>
          <w:sz w:val="21"/>
          <w:szCs w:val="21"/>
        </w:rPr>
        <w:t xml:space="preserve"> y </w:t>
      </w:r>
      <w:proofErr w:type="spellStart"/>
      <w:r w:rsidRPr="009A414B">
        <w:rPr>
          <w:rFonts w:ascii="Segoe UI" w:eastAsia="Times New Roman" w:hAnsi="Segoe UI" w:cs="Segoe UI"/>
          <w:color w:val="252525"/>
          <w:sz w:val="21"/>
          <w:szCs w:val="21"/>
        </w:rPr>
        <w:t>DimCurrency</w:t>
      </w:r>
      <w:proofErr w:type="spellEnd"/>
      <w:r w:rsidRPr="009A414B">
        <w:rPr>
          <w:rFonts w:ascii="Segoe UI" w:eastAsia="Times New Roman" w:hAnsi="Segoe UI" w:cs="Segoe UI"/>
          <w:color w:val="252525"/>
          <w:sz w:val="21"/>
          <w:szCs w:val="21"/>
        </w:rPr>
        <w:t>. Estas dimensiones incluyen información sobre las regiones de venta y sus monedas:</w:t>
      </w:r>
    </w:p>
    <w:p w14:paraId="404DC02D" w14:textId="72CF43EA"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24C63B52" wp14:editId="3F747C3F">
            <wp:extent cx="5248275" cy="41910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8275" cy="4191000"/>
                    </a:xfrm>
                    <a:prstGeom prst="rect">
                      <a:avLst/>
                    </a:prstGeom>
                    <a:noFill/>
                    <a:ln>
                      <a:noFill/>
                    </a:ln>
                  </pic:spPr>
                </pic:pic>
              </a:graphicData>
            </a:graphic>
          </wp:inline>
        </w:drawing>
      </w:r>
    </w:p>
    <w:p w14:paraId="01D24BD4"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Una vez que el asistente haya completado, presione finalizar:</w:t>
      </w:r>
    </w:p>
    <w:p w14:paraId="7BB3B072" w14:textId="78C0B476"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63DE7A93" wp14:editId="3C8C986F">
            <wp:extent cx="5229225" cy="41910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9225" cy="4191000"/>
                    </a:xfrm>
                    <a:prstGeom prst="rect">
                      <a:avLst/>
                    </a:prstGeom>
                    <a:noFill/>
                    <a:ln>
                      <a:noFill/>
                    </a:ln>
                  </pic:spPr>
                </pic:pic>
              </a:graphicData>
            </a:graphic>
          </wp:inline>
        </w:drawing>
      </w:r>
    </w:p>
    <w:p w14:paraId="3784FA9B"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Como usted puede ver, la tabla de hechos y las dimensiones tienen una relación. Si las columnas comunes son iguales, las relaciones serán detectadas automáticamente:</w:t>
      </w:r>
    </w:p>
    <w:p w14:paraId="038EDA2A" w14:textId="51CAC4FE"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691145AC" wp14:editId="63871F5B">
            <wp:extent cx="5731510" cy="3789045"/>
            <wp:effectExtent l="0" t="0" r="254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89045"/>
                    </a:xfrm>
                    <a:prstGeom prst="rect">
                      <a:avLst/>
                    </a:prstGeom>
                    <a:noFill/>
                    <a:ln>
                      <a:noFill/>
                    </a:ln>
                  </pic:spPr>
                </pic:pic>
              </a:graphicData>
            </a:graphic>
          </wp:inline>
        </w:drawing>
      </w:r>
    </w:p>
    <w:p w14:paraId="1A54262C"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Para crear un cubo, agregaremos dimensiones al cubo.</w:t>
      </w:r>
    </w:p>
    <w:p w14:paraId="29492035"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En el Explorador de Soluciones, haga clic en botón derecho y seleccione Nueva dimensión:</w:t>
      </w:r>
    </w:p>
    <w:p w14:paraId="756549E6" w14:textId="45B73BC6"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56AAC361" wp14:editId="1E769177">
            <wp:extent cx="4105275" cy="29146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5275" cy="2914650"/>
                    </a:xfrm>
                    <a:prstGeom prst="rect">
                      <a:avLst/>
                    </a:prstGeom>
                    <a:noFill/>
                    <a:ln>
                      <a:noFill/>
                    </a:ln>
                  </pic:spPr>
                </pic:pic>
              </a:graphicData>
            </a:graphic>
          </wp:inline>
        </w:drawing>
      </w:r>
    </w:p>
    <w:p w14:paraId="49D0E2AF" w14:textId="77777777" w:rsidR="009A414B" w:rsidRPr="009A414B" w:rsidRDefault="009A414B" w:rsidP="009A414B">
      <w:pPr>
        <w:shd w:val="clear" w:color="auto" w:fill="FFFFFF"/>
        <w:suppressAutoHyphens w:val="0"/>
        <w:spacing w:beforeAutospacing="1"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Usted Puede crear una dimensión basada en plantillas, tablas de tiempos o en tablas existentes. Para tal fin Seleccione la opción </w:t>
      </w:r>
      <w:r w:rsidRPr="009A414B">
        <w:rPr>
          <w:rFonts w:ascii="Segoe UI" w:eastAsia="Times New Roman" w:hAnsi="Segoe UI" w:cs="Segoe UI"/>
          <w:b/>
          <w:bCs/>
          <w:color w:val="252525"/>
          <w:sz w:val="21"/>
          <w:szCs w:val="21"/>
          <w:bdr w:val="none" w:sz="0" w:space="0" w:color="auto" w:frame="1"/>
        </w:rPr>
        <w:t>Usar una tabla existente</w:t>
      </w:r>
      <w:r w:rsidRPr="009A414B">
        <w:rPr>
          <w:rFonts w:ascii="Segoe UI" w:eastAsia="Times New Roman" w:hAnsi="Segoe UI" w:cs="Segoe UI"/>
          <w:color w:val="252525"/>
          <w:sz w:val="21"/>
          <w:szCs w:val="21"/>
        </w:rPr>
        <w:t>:</w:t>
      </w:r>
    </w:p>
    <w:p w14:paraId="6D951D3A" w14:textId="406D34AE"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70164FA7" wp14:editId="0123407A">
            <wp:extent cx="5257800" cy="42386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4238625"/>
                    </a:xfrm>
                    <a:prstGeom prst="rect">
                      <a:avLst/>
                    </a:prstGeom>
                    <a:noFill/>
                    <a:ln>
                      <a:noFill/>
                    </a:ln>
                  </pic:spPr>
                </pic:pic>
              </a:graphicData>
            </a:graphic>
          </wp:inline>
        </w:drawing>
      </w:r>
    </w:p>
    <w:p w14:paraId="0C8F291E"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 xml:space="preserve">Seleccione </w:t>
      </w:r>
      <w:proofErr w:type="spellStart"/>
      <w:r w:rsidRPr="009A414B">
        <w:rPr>
          <w:rFonts w:ascii="Segoe UI" w:eastAsia="Times New Roman" w:hAnsi="Segoe UI" w:cs="Segoe UI"/>
          <w:color w:val="252525"/>
          <w:sz w:val="21"/>
          <w:szCs w:val="21"/>
        </w:rPr>
        <w:t>DimCurrency</w:t>
      </w:r>
      <w:proofErr w:type="spellEnd"/>
      <w:r w:rsidRPr="009A414B">
        <w:rPr>
          <w:rFonts w:ascii="Segoe UI" w:eastAsia="Times New Roman" w:hAnsi="Segoe UI" w:cs="Segoe UI"/>
          <w:color w:val="252525"/>
          <w:sz w:val="21"/>
          <w:szCs w:val="21"/>
        </w:rPr>
        <w:t xml:space="preserve"> como la tabla principal. Por defecto, la columna clave es clave de moneda:</w:t>
      </w:r>
    </w:p>
    <w:p w14:paraId="6B291EDD" w14:textId="7C47A04D"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22FABDB2" wp14:editId="21560697">
            <wp:extent cx="5276850" cy="42481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4248150"/>
                    </a:xfrm>
                    <a:prstGeom prst="rect">
                      <a:avLst/>
                    </a:prstGeom>
                    <a:noFill/>
                    <a:ln>
                      <a:noFill/>
                    </a:ln>
                  </pic:spPr>
                </pic:pic>
              </a:graphicData>
            </a:graphic>
          </wp:inline>
        </w:drawing>
      </w:r>
    </w:p>
    <w:p w14:paraId="2392029E"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En los atributos disponibles, seleccione el nombre de la moneda:</w:t>
      </w:r>
    </w:p>
    <w:p w14:paraId="337B2477" w14:textId="778EE199"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084C0B3E" wp14:editId="75131162">
            <wp:extent cx="5229225" cy="41814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9225" cy="4181475"/>
                    </a:xfrm>
                    <a:prstGeom prst="rect">
                      <a:avLst/>
                    </a:prstGeom>
                    <a:noFill/>
                    <a:ln>
                      <a:noFill/>
                    </a:ln>
                  </pic:spPr>
                </pic:pic>
              </a:graphicData>
            </a:graphic>
          </wp:inline>
        </w:drawing>
      </w:r>
    </w:p>
    <w:p w14:paraId="1632C47F" w14:textId="77777777" w:rsidR="009A414B" w:rsidRPr="009A414B" w:rsidRDefault="009A414B" w:rsidP="009A414B">
      <w:pPr>
        <w:shd w:val="clear" w:color="auto" w:fill="FFFFFF"/>
        <w:suppressAutoHyphens w:val="0"/>
        <w:spacing w:beforeAutospacing="1"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En el paso de </w:t>
      </w:r>
      <w:r w:rsidRPr="009A414B">
        <w:rPr>
          <w:rFonts w:ascii="Segoe UI" w:eastAsia="Times New Roman" w:hAnsi="Segoe UI" w:cs="Segoe UI"/>
          <w:b/>
          <w:bCs/>
          <w:color w:val="252525"/>
          <w:sz w:val="21"/>
          <w:szCs w:val="21"/>
          <w:bdr w:val="none" w:sz="0" w:space="0" w:color="auto" w:frame="1"/>
        </w:rPr>
        <w:t>Completar del asistente</w:t>
      </w:r>
      <w:r w:rsidRPr="009A414B">
        <w:rPr>
          <w:rFonts w:ascii="Segoe UI" w:eastAsia="Times New Roman" w:hAnsi="Segoe UI" w:cs="Segoe UI"/>
          <w:color w:val="252525"/>
          <w:sz w:val="21"/>
          <w:szCs w:val="21"/>
        </w:rPr>
        <w:t> presione finalizar:</w:t>
      </w:r>
    </w:p>
    <w:p w14:paraId="34A8F8C1" w14:textId="152B10AD"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6857F820" wp14:editId="6B25689C">
            <wp:extent cx="5248275" cy="41243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8275" cy="4124325"/>
                    </a:xfrm>
                    <a:prstGeom prst="rect">
                      <a:avLst/>
                    </a:prstGeom>
                    <a:noFill/>
                    <a:ln>
                      <a:noFill/>
                    </a:ln>
                  </pic:spPr>
                </pic:pic>
              </a:graphicData>
            </a:graphic>
          </wp:inline>
        </w:drawing>
      </w:r>
    </w:p>
    <w:p w14:paraId="515BDBEE"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Ahora, tendrá una dimensión creada como esta.</w:t>
      </w:r>
    </w:p>
    <w:p w14:paraId="4C110ECE" w14:textId="77777777" w:rsidR="009A414B" w:rsidRPr="009A414B" w:rsidRDefault="009A414B" w:rsidP="009A414B">
      <w:pPr>
        <w:shd w:val="clear" w:color="auto" w:fill="FFFFFF"/>
        <w:suppressAutoHyphens w:val="0"/>
        <w:spacing w:beforeAutospacing="1"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Arrastre y suelte el </w:t>
      </w:r>
      <w:r w:rsidRPr="009A414B">
        <w:rPr>
          <w:rFonts w:ascii="Segoe UI" w:eastAsia="Times New Roman" w:hAnsi="Segoe UI" w:cs="Segoe UI"/>
          <w:b/>
          <w:bCs/>
          <w:color w:val="252525"/>
          <w:sz w:val="21"/>
          <w:szCs w:val="21"/>
          <w:bdr w:val="none" w:sz="0" w:space="0" w:color="auto" w:frame="1"/>
        </w:rPr>
        <w:t>Nombre de moneda</w:t>
      </w:r>
      <w:r w:rsidRPr="009A414B">
        <w:rPr>
          <w:rFonts w:ascii="Segoe UI" w:eastAsia="Times New Roman" w:hAnsi="Segoe UI" w:cs="Segoe UI"/>
          <w:color w:val="252525"/>
          <w:sz w:val="21"/>
          <w:szCs w:val="21"/>
        </w:rPr>
        <w:t> desde el panel de atributos a Jerarquía:</w:t>
      </w:r>
    </w:p>
    <w:p w14:paraId="4571CA67" w14:textId="6F5D3909"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11D6E315" wp14:editId="3E2A1465">
            <wp:extent cx="5448300" cy="35623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8300" cy="3562350"/>
                    </a:xfrm>
                    <a:prstGeom prst="rect">
                      <a:avLst/>
                    </a:prstGeom>
                    <a:noFill/>
                    <a:ln>
                      <a:noFill/>
                    </a:ln>
                  </pic:spPr>
                </pic:pic>
              </a:graphicData>
            </a:graphic>
          </wp:inline>
        </w:drawing>
      </w:r>
    </w:p>
    <w:p w14:paraId="396EBBE4" w14:textId="77777777" w:rsidR="009A414B" w:rsidRPr="009A414B" w:rsidRDefault="009A414B" w:rsidP="009A414B">
      <w:pPr>
        <w:shd w:val="clear" w:color="auto" w:fill="FFFFFF"/>
        <w:suppressAutoHyphens w:val="0"/>
        <w:spacing w:beforeAutospacing="1"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lastRenderedPageBreak/>
        <w:t>Una vez que haya creado la primera dimensión, </w:t>
      </w:r>
      <w:r w:rsidRPr="009A414B">
        <w:rPr>
          <w:rFonts w:ascii="Segoe UI" w:eastAsia="Times New Roman" w:hAnsi="Segoe UI" w:cs="Segoe UI"/>
          <w:b/>
          <w:bCs/>
          <w:color w:val="252525"/>
          <w:sz w:val="21"/>
          <w:szCs w:val="21"/>
          <w:bdr w:val="none" w:sz="0" w:space="0" w:color="auto" w:frame="1"/>
        </w:rPr>
        <w:t>Nombre de moneda</w:t>
      </w:r>
      <w:r w:rsidRPr="009A414B">
        <w:rPr>
          <w:rFonts w:ascii="Segoe UI" w:eastAsia="Times New Roman" w:hAnsi="Segoe UI" w:cs="Segoe UI"/>
          <w:color w:val="252525"/>
          <w:sz w:val="21"/>
          <w:szCs w:val="21"/>
        </w:rPr>
        <w:t>, crearemos la dimensión del territorio de ventas. En el explorador de soluciones, haga clic con el botón derecho en Dimensiones y seleccione Nueva dimensión:</w:t>
      </w:r>
    </w:p>
    <w:p w14:paraId="682AF7F0" w14:textId="6339360C"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7BD24EFA" wp14:editId="3BE1DF1D">
            <wp:extent cx="4057650" cy="10953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1095375"/>
                    </a:xfrm>
                    <a:prstGeom prst="rect">
                      <a:avLst/>
                    </a:prstGeom>
                    <a:noFill/>
                    <a:ln>
                      <a:noFill/>
                    </a:ln>
                  </pic:spPr>
                </pic:pic>
              </a:graphicData>
            </a:graphic>
          </wp:inline>
        </w:drawing>
      </w:r>
    </w:p>
    <w:p w14:paraId="5376916C"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Seleccione la opción usar una tabla existente:</w:t>
      </w:r>
    </w:p>
    <w:p w14:paraId="06B5B0E8" w14:textId="656A700D"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4E2CCF6B" wp14:editId="53364E66">
            <wp:extent cx="5276850" cy="42100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4210050"/>
                    </a:xfrm>
                    <a:prstGeom prst="rect">
                      <a:avLst/>
                    </a:prstGeom>
                    <a:noFill/>
                    <a:ln>
                      <a:noFill/>
                    </a:ln>
                  </pic:spPr>
                </pic:pic>
              </a:graphicData>
            </a:graphic>
          </wp:inline>
        </w:drawing>
      </w:r>
    </w:p>
    <w:p w14:paraId="03507180"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 xml:space="preserve">Seleccione la tabla </w:t>
      </w:r>
      <w:proofErr w:type="spellStart"/>
      <w:r w:rsidRPr="009A414B">
        <w:rPr>
          <w:rFonts w:ascii="Segoe UI" w:eastAsia="Times New Roman" w:hAnsi="Segoe UI" w:cs="Segoe UI"/>
          <w:color w:val="252525"/>
          <w:sz w:val="21"/>
          <w:szCs w:val="21"/>
        </w:rPr>
        <w:t>dimsalesterritory</w:t>
      </w:r>
      <w:proofErr w:type="spellEnd"/>
      <w:r w:rsidRPr="009A414B">
        <w:rPr>
          <w:rFonts w:ascii="Segoe UI" w:eastAsia="Times New Roman" w:hAnsi="Segoe UI" w:cs="Segoe UI"/>
          <w:color w:val="252525"/>
          <w:sz w:val="21"/>
          <w:szCs w:val="21"/>
        </w:rPr>
        <w:t>:</w:t>
      </w:r>
    </w:p>
    <w:p w14:paraId="401EFE56" w14:textId="56E48362"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281E2CCA" wp14:editId="2C6FC4FA">
            <wp:extent cx="5210175" cy="41624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0175" cy="4162425"/>
                    </a:xfrm>
                    <a:prstGeom prst="rect">
                      <a:avLst/>
                    </a:prstGeom>
                    <a:noFill/>
                    <a:ln>
                      <a:noFill/>
                    </a:ln>
                  </pic:spPr>
                </pic:pic>
              </a:graphicData>
            </a:graphic>
          </wp:inline>
        </w:drawing>
      </w:r>
    </w:p>
    <w:p w14:paraId="001003FD"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Seleccione los atributos que usted desea que se puedan navegar y explorar en los informes:</w:t>
      </w:r>
    </w:p>
    <w:p w14:paraId="0175A3C2" w14:textId="5FD8313A"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28A910F5" wp14:editId="1A7D9C0C">
            <wp:extent cx="5238750" cy="41719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8750" cy="4171950"/>
                    </a:xfrm>
                    <a:prstGeom prst="rect">
                      <a:avLst/>
                    </a:prstGeom>
                    <a:noFill/>
                    <a:ln>
                      <a:noFill/>
                    </a:ln>
                  </pic:spPr>
                </pic:pic>
              </a:graphicData>
            </a:graphic>
          </wp:inline>
        </w:drawing>
      </w:r>
    </w:p>
    <w:p w14:paraId="1917E85A"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Una vez que se complete el asistente, presione finalizar:</w:t>
      </w:r>
    </w:p>
    <w:p w14:paraId="45397F88" w14:textId="4769CCC8"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78FC5D18" wp14:editId="20786FE8">
            <wp:extent cx="5229225" cy="41433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9225" cy="4143375"/>
                    </a:xfrm>
                    <a:prstGeom prst="rect">
                      <a:avLst/>
                    </a:prstGeom>
                    <a:noFill/>
                    <a:ln>
                      <a:noFill/>
                    </a:ln>
                  </pic:spPr>
                </pic:pic>
              </a:graphicData>
            </a:graphic>
          </wp:inline>
        </w:drawing>
      </w:r>
    </w:p>
    <w:p w14:paraId="49DE6173"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En la nueva dimensión que se ha creado, haga clic en el icono de proceso para procesar la dimensión. El proceso generará la estructura y cargará datos a la dimensión desde la tabla de SQL Server:</w:t>
      </w:r>
    </w:p>
    <w:p w14:paraId="734D4B0C" w14:textId="6B96ECCD"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048C569C" wp14:editId="09ADCCD0">
            <wp:extent cx="5731510" cy="2787650"/>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787650"/>
                    </a:xfrm>
                    <a:prstGeom prst="rect">
                      <a:avLst/>
                    </a:prstGeom>
                    <a:noFill/>
                    <a:ln>
                      <a:noFill/>
                    </a:ln>
                  </pic:spPr>
                </pic:pic>
              </a:graphicData>
            </a:graphic>
          </wp:inline>
        </w:drawing>
      </w:r>
    </w:p>
    <w:p w14:paraId="7744F621"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Presione ejecutar para procesar la dimensión:</w:t>
      </w:r>
    </w:p>
    <w:p w14:paraId="2BA34A0C" w14:textId="5A75E99A"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16E35FF0" wp14:editId="2D66C3E5">
            <wp:extent cx="5731510" cy="4290695"/>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290695"/>
                    </a:xfrm>
                    <a:prstGeom prst="rect">
                      <a:avLst/>
                    </a:prstGeom>
                    <a:noFill/>
                    <a:ln>
                      <a:noFill/>
                    </a:ln>
                  </pic:spPr>
                </pic:pic>
              </a:graphicData>
            </a:graphic>
          </wp:inline>
        </w:drawing>
      </w:r>
    </w:p>
    <w:p w14:paraId="325C8427"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En el Progreso del Proceso, cierre el proceso una vez que el proceso sea exitoso:</w:t>
      </w:r>
    </w:p>
    <w:p w14:paraId="2246A52F" w14:textId="0E084940"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2BE435AF" wp14:editId="5AC33655">
            <wp:extent cx="5731510" cy="4037965"/>
            <wp:effectExtent l="0" t="0" r="254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37965"/>
                    </a:xfrm>
                    <a:prstGeom prst="rect">
                      <a:avLst/>
                    </a:prstGeom>
                    <a:noFill/>
                    <a:ln>
                      <a:noFill/>
                    </a:ln>
                  </pic:spPr>
                </pic:pic>
              </a:graphicData>
            </a:graphic>
          </wp:inline>
        </w:drawing>
      </w:r>
    </w:p>
    <w:p w14:paraId="0B3BCDD3"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Puede actualizar la dimensión para ver la dimensión recién procesada:</w:t>
      </w:r>
    </w:p>
    <w:p w14:paraId="1053D1A6" w14:textId="29D3114C"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6CEC3697" wp14:editId="2F675275">
            <wp:extent cx="4410075" cy="45339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0075" cy="4533900"/>
                    </a:xfrm>
                    <a:prstGeom prst="rect">
                      <a:avLst/>
                    </a:prstGeom>
                    <a:noFill/>
                    <a:ln>
                      <a:noFill/>
                    </a:ln>
                  </pic:spPr>
                </pic:pic>
              </a:graphicData>
            </a:graphic>
          </wp:inline>
        </w:drawing>
      </w:r>
    </w:p>
    <w:p w14:paraId="7A9E9768"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 xml:space="preserve">Procese la dimensión de moneda </w:t>
      </w:r>
      <w:proofErr w:type="spellStart"/>
      <w:r w:rsidRPr="009A414B">
        <w:rPr>
          <w:rFonts w:ascii="Segoe UI" w:eastAsia="Times New Roman" w:hAnsi="Segoe UI" w:cs="Segoe UI"/>
          <w:color w:val="252525"/>
          <w:sz w:val="21"/>
          <w:szCs w:val="21"/>
        </w:rPr>
        <w:t>Dim</w:t>
      </w:r>
      <w:proofErr w:type="spellEnd"/>
      <w:r w:rsidRPr="009A414B">
        <w:rPr>
          <w:rFonts w:ascii="Segoe UI" w:eastAsia="Times New Roman" w:hAnsi="Segoe UI" w:cs="Segoe UI"/>
          <w:color w:val="252525"/>
          <w:sz w:val="21"/>
          <w:szCs w:val="21"/>
        </w:rPr>
        <w:t xml:space="preserve"> también:</w:t>
      </w:r>
    </w:p>
    <w:p w14:paraId="31236346" w14:textId="1BC0F63A"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3CF72BA7" wp14:editId="5E1D0E78">
            <wp:extent cx="5581650" cy="32575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3257550"/>
                    </a:xfrm>
                    <a:prstGeom prst="rect">
                      <a:avLst/>
                    </a:prstGeom>
                    <a:noFill/>
                    <a:ln>
                      <a:noFill/>
                    </a:ln>
                  </pic:spPr>
                </pic:pic>
              </a:graphicData>
            </a:graphic>
          </wp:inline>
        </w:drawing>
      </w:r>
    </w:p>
    <w:p w14:paraId="35A43CE3"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lastRenderedPageBreak/>
        <w:t>Una vez procesado, puede verificar en la pestaña Navegador:</w:t>
      </w:r>
    </w:p>
    <w:p w14:paraId="78C09CBD" w14:textId="352C1DEB"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7152759D" wp14:editId="0F010511">
            <wp:extent cx="4324350" cy="44386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4350" cy="4438650"/>
                    </a:xfrm>
                    <a:prstGeom prst="rect">
                      <a:avLst/>
                    </a:prstGeom>
                    <a:noFill/>
                    <a:ln>
                      <a:noFill/>
                    </a:ln>
                  </pic:spPr>
                </pic:pic>
              </a:graphicData>
            </a:graphic>
          </wp:inline>
        </w:drawing>
      </w:r>
    </w:p>
    <w:p w14:paraId="1049FB6B" w14:textId="77777777" w:rsidR="009A414B" w:rsidRPr="009A414B" w:rsidRDefault="009A414B" w:rsidP="009A414B">
      <w:pPr>
        <w:shd w:val="clear" w:color="auto" w:fill="FFFFFF"/>
        <w:suppressAutoHyphens w:val="0"/>
        <w:spacing w:beforeAutospacing="1"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Ahora nosotros crearemos el cubo. En el Explorador de soluciones, haga clic con el botón derecho en </w:t>
      </w:r>
      <w:r w:rsidRPr="009A414B">
        <w:rPr>
          <w:rFonts w:ascii="Segoe UI" w:eastAsia="Times New Roman" w:hAnsi="Segoe UI" w:cs="Segoe UI"/>
          <w:b/>
          <w:bCs/>
          <w:color w:val="252525"/>
          <w:sz w:val="21"/>
          <w:szCs w:val="21"/>
          <w:bdr w:val="none" w:sz="0" w:space="0" w:color="auto" w:frame="1"/>
        </w:rPr>
        <w:t>Cubos</w:t>
      </w:r>
      <w:r w:rsidRPr="009A414B">
        <w:rPr>
          <w:rFonts w:ascii="Segoe UI" w:eastAsia="Times New Roman" w:hAnsi="Segoe UI" w:cs="Segoe UI"/>
          <w:color w:val="252525"/>
          <w:sz w:val="21"/>
          <w:szCs w:val="21"/>
        </w:rPr>
        <w:t> y seleccione </w:t>
      </w:r>
      <w:r w:rsidRPr="009A414B">
        <w:rPr>
          <w:rFonts w:ascii="Segoe UI" w:eastAsia="Times New Roman" w:hAnsi="Segoe UI" w:cs="Segoe UI"/>
          <w:b/>
          <w:bCs/>
          <w:color w:val="252525"/>
          <w:sz w:val="21"/>
          <w:szCs w:val="21"/>
          <w:bdr w:val="none" w:sz="0" w:space="0" w:color="auto" w:frame="1"/>
        </w:rPr>
        <w:t>Nuevo cubo:</w:t>
      </w:r>
    </w:p>
    <w:p w14:paraId="013EFBFC" w14:textId="7C3CCB56"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037700F9" wp14:editId="2DA70A24">
            <wp:extent cx="4048125" cy="24860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48125" cy="2486025"/>
                    </a:xfrm>
                    <a:prstGeom prst="rect">
                      <a:avLst/>
                    </a:prstGeom>
                    <a:noFill/>
                    <a:ln>
                      <a:noFill/>
                    </a:ln>
                  </pic:spPr>
                </pic:pic>
              </a:graphicData>
            </a:graphic>
          </wp:inline>
        </w:drawing>
      </w:r>
    </w:p>
    <w:p w14:paraId="6855AA4B" w14:textId="77777777" w:rsidR="009A414B" w:rsidRPr="009A414B" w:rsidRDefault="009A414B" w:rsidP="009A414B">
      <w:pPr>
        <w:shd w:val="clear" w:color="auto" w:fill="FFFFFF"/>
        <w:suppressAutoHyphens w:val="0"/>
        <w:spacing w:beforeAutospacing="1"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lastRenderedPageBreak/>
        <w:t>En </w:t>
      </w:r>
      <w:r w:rsidRPr="009A414B">
        <w:rPr>
          <w:rFonts w:ascii="Segoe UI" w:eastAsia="Times New Roman" w:hAnsi="Segoe UI" w:cs="Segoe UI"/>
          <w:b/>
          <w:bCs/>
          <w:color w:val="252525"/>
          <w:sz w:val="21"/>
          <w:szCs w:val="21"/>
          <w:bdr w:val="none" w:sz="0" w:space="0" w:color="auto" w:frame="1"/>
        </w:rPr>
        <w:t>Seleccionar Tablas de Medida de Grupos</w:t>
      </w:r>
      <w:r w:rsidRPr="009A414B">
        <w:rPr>
          <w:rFonts w:ascii="Segoe UI" w:eastAsia="Times New Roman" w:hAnsi="Segoe UI" w:cs="Segoe UI"/>
          <w:color w:val="252525"/>
          <w:sz w:val="21"/>
          <w:szCs w:val="21"/>
        </w:rPr>
        <w:t xml:space="preserve"> seleccione la tabla </w:t>
      </w:r>
      <w:proofErr w:type="spellStart"/>
      <w:proofErr w:type="gramStart"/>
      <w:r w:rsidRPr="009A414B">
        <w:rPr>
          <w:rFonts w:ascii="Segoe UI" w:eastAsia="Times New Roman" w:hAnsi="Segoe UI" w:cs="Segoe UI"/>
          <w:color w:val="252525"/>
          <w:sz w:val="21"/>
          <w:szCs w:val="21"/>
        </w:rPr>
        <w:t>FactResellerSales</w:t>
      </w:r>
      <w:proofErr w:type="spellEnd"/>
      <w:r w:rsidRPr="009A414B">
        <w:rPr>
          <w:rFonts w:ascii="Segoe UI" w:eastAsia="Times New Roman" w:hAnsi="Segoe UI" w:cs="Segoe UI"/>
          <w:color w:val="252525"/>
          <w:sz w:val="21"/>
          <w:szCs w:val="21"/>
        </w:rPr>
        <w:t xml:space="preserve"> .</w:t>
      </w:r>
      <w:proofErr w:type="gramEnd"/>
      <w:r w:rsidRPr="009A414B">
        <w:rPr>
          <w:rFonts w:ascii="Segoe UI" w:eastAsia="Times New Roman" w:hAnsi="Segoe UI" w:cs="Segoe UI"/>
          <w:color w:val="252525"/>
          <w:sz w:val="21"/>
          <w:szCs w:val="21"/>
        </w:rPr>
        <w:t xml:space="preserve"> Las tablas de medida grupo se utilizan para incluir la tabla con datos para medir. Una medida puede ser el número de ventas, la cantidad vendida, el flete, etc.</w:t>
      </w:r>
    </w:p>
    <w:p w14:paraId="3972DE7B" w14:textId="5CC2737A"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076D0A88" wp14:editId="448927A3">
            <wp:extent cx="5219700" cy="41433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4143375"/>
                    </a:xfrm>
                    <a:prstGeom prst="rect">
                      <a:avLst/>
                    </a:prstGeom>
                    <a:noFill/>
                    <a:ln>
                      <a:noFill/>
                    </a:ln>
                  </pic:spPr>
                </pic:pic>
              </a:graphicData>
            </a:graphic>
          </wp:inline>
        </w:drawing>
      </w:r>
    </w:p>
    <w:p w14:paraId="06CDF4D2"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Seleccione los datos a medir. Desmarcaremos las teclas y verificaremos los otros atributos para medir:</w:t>
      </w:r>
    </w:p>
    <w:p w14:paraId="2635D17D" w14:textId="78F29595"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7D39AE1D" wp14:editId="7E2F5591">
            <wp:extent cx="5257800" cy="4191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7800" cy="4191000"/>
                    </a:xfrm>
                    <a:prstGeom prst="rect">
                      <a:avLst/>
                    </a:prstGeom>
                    <a:noFill/>
                    <a:ln>
                      <a:noFill/>
                    </a:ln>
                  </pic:spPr>
                </pic:pic>
              </a:graphicData>
            </a:graphic>
          </wp:inline>
        </w:drawing>
      </w:r>
    </w:p>
    <w:p w14:paraId="79B280E6"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Seleccione las dimensiones que desea agregar al cubo:</w:t>
      </w:r>
    </w:p>
    <w:p w14:paraId="5007E540" w14:textId="06690734"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28D97CE8" wp14:editId="3128D465">
            <wp:extent cx="5229225" cy="18097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29225" cy="1809750"/>
                    </a:xfrm>
                    <a:prstGeom prst="rect">
                      <a:avLst/>
                    </a:prstGeom>
                    <a:noFill/>
                    <a:ln>
                      <a:noFill/>
                    </a:ln>
                  </pic:spPr>
                </pic:pic>
              </a:graphicData>
            </a:graphic>
          </wp:inline>
        </w:drawing>
      </w:r>
    </w:p>
    <w:p w14:paraId="59F29F17"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También puede agregar la tabla de hechos como una dimensión (dimensión degenerada). En este ejemplo, no lo vamos a añadir ya que:</w:t>
      </w:r>
    </w:p>
    <w:p w14:paraId="4BCE2333" w14:textId="3D803256"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3A999930" wp14:editId="0A1407E9">
            <wp:extent cx="5267325" cy="19335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325" cy="1933575"/>
                    </a:xfrm>
                    <a:prstGeom prst="rect">
                      <a:avLst/>
                    </a:prstGeom>
                    <a:noFill/>
                    <a:ln>
                      <a:noFill/>
                    </a:ln>
                  </pic:spPr>
                </pic:pic>
              </a:graphicData>
            </a:graphic>
          </wp:inline>
        </w:drawing>
      </w:r>
    </w:p>
    <w:p w14:paraId="3E29404E"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Una vez que se crea el cubo, presione finalizar:</w:t>
      </w:r>
    </w:p>
    <w:p w14:paraId="4F94D5F0" w14:textId="528736FC"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3196962A" wp14:editId="1B02B930">
            <wp:extent cx="5238750" cy="4114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38750" cy="4114800"/>
                    </a:xfrm>
                    <a:prstGeom prst="rect">
                      <a:avLst/>
                    </a:prstGeom>
                    <a:noFill/>
                    <a:ln>
                      <a:noFill/>
                    </a:ln>
                  </pic:spPr>
                </pic:pic>
              </a:graphicData>
            </a:graphic>
          </wp:inline>
        </w:drawing>
      </w:r>
    </w:p>
    <w:p w14:paraId="1BE03DB8"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Usted Tendrá el cubo creado con la tabla de hechos (en amarillo) y las dimensiones (en azul). Pulse el icono de proceso para procesar el cubo:</w:t>
      </w:r>
    </w:p>
    <w:p w14:paraId="04AC740B" w14:textId="4229D419"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790B86EC" wp14:editId="6CF65BBA">
            <wp:extent cx="5731510" cy="325882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258820"/>
                    </a:xfrm>
                    <a:prstGeom prst="rect">
                      <a:avLst/>
                    </a:prstGeom>
                    <a:noFill/>
                    <a:ln>
                      <a:noFill/>
                    </a:ln>
                  </pic:spPr>
                </pic:pic>
              </a:graphicData>
            </a:graphic>
          </wp:inline>
        </w:drawing>
      </w:r>
    </w:p>
    <w:p w14:paraId="66EC8650" w14:textId="77777777" w:rsidR="009A414B" w:rsidRPr="009A414B" w:rsidRDefault="009A414B" w:rsidP="009A414B">
      <w:pPr>
        <w:shd w:val="clear" w:color="auto" w:fill="FFFFFF"/>
        <w:suppressAutoHyphens w:val="0"/>
        <w:spacing w:beforeAutospacing="1"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En </w:t>
      </w:r>
      <w:proofErr w:type="spellStart"/>
      <w:r w:rsidRPr="009A414B">
        <w:rPr>
          <w:rFonts w:ascii="Segoe UI" w:eastAsia="Times New Roman" w:hAnsi="Segoe UI" w:cs="Segoe UI"/>
          <w:b/>
          <w:bCs/>
          <w:color w:val="252525"/>
          <w:sz w:val="21"/>
          <w:szCs w:val="21"/>
          <w:bdr w:val="none" w:sz="0" w:space="0" w:color="auto" w:frame="1"/>
        </w:rPr>
        <w:t>Process</w:t>
      </w:r>
      <w:proofErr w:type="spellEnd"/>
      <w:r w:rsidRPr="009A414B">
        <w:rPr>
          <w:rFonts w:ascii="Segoe UI" w:eastAsia="Times New Roman" w:hAnsi="Segoe UI" w:cs="Segoe UI"/>
          <w:b/>
          <w:bCs/>
          <w:color w:val="252525"/>
          <w:sz w:val="21"/>
          <w:szCs w:val="21"/>
          <w:bdr w:val="none" w:sz="0" w:space="0" w:color="auto" w:frame="1"/>
        </w:rPr>
        <w:t xml:space="preserve"> </w:t>
      </w:r>
      <w:proofErr w:type="spellStart"/>
      <w:proofErr w:type="gramStart"/>
      <w:r w:rsidRPr="009A414B">
        <w:rPr>
          <w:rFonts w:ascii="Segoe UI" w:eastAsia="Times New Roman" w:hAnsi="Segoe UI" w:cs="Segoe UI"/>
          <w:b/>
          <w:bCs/>
          <w:color w:val="252525"/>
          <w:sz w:val="21"/>
          <w:szCs w:val="21"/>
          <w:bdr w:val="none" w:sz="0" w:space="0" w:color="auto" w:frame="1"/>
        </w:rPr>
        <w:t>Cube</w:t>
      </w:r>
      <w:r w:rsidRPr="009A414B">
        <w:rPr>
          <w:rFonts w:ascii="Segoe UI" w:eastAsia="Times New Roman" w:hAnsi="Segoe UI" w:cs="Segoe UI"/>
          <w:color w:val="252525"/>
          <w:sz w:val="21"/>
          <w:szCs w:val="21"/>
        </w:rPr>
        <w:t>,presione</w:t>
      </w:r>
      <w:proofErr w:type="spellEnd"/>
      <w:proofErr w:type="gramEnd"/>
      <w:r w:rsidRPr="009A414B">
        <w:rPr>
          <w:rFonts w:ascii="Segoe UI" w:eastAsia="Times New Roman" w:hAnsi="Segoe UI" w:cs="Segoe UI"/>
          <w:color w:val="252525"/>
          <w:sz w:val="21"/>
          <w:szCs w:val="21"/>
        </w:rPr>
        <w:t xml:space="preserve"> ejecutar para procesar el cubo:</w:t>
      </w:r>
    </w:p>
    <w:p w14:paraId="1AE98D5F" w14:textId="26656AEA"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4A43F861" wp14:editId="76012E98">
            <wp:extent cx="5731510" cy="4370705"/>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370705"/>
                    </a:xfrm>
                    <a:prstGeom prst="rect">
                      <a:avLst/>
                    </a:prstGeom>
                    <a:noFill/>
                    <a:ln>
                      <a:noFill/>
                    </a:ln>
                  </pic:spPr>
                </pic:pic>
              </a:graphicData>
            </a:graphic>
          </wp:inline>
        </w:drawing>
      </w:r>
    </w:p>
    <w:p w14:paraId="0CE134FB"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Una vez procesado, vaya al navegador:</w:t>
      </w:r>
    </w:p>
    <w:p w14:paraId="36BA2EE4" w14:textId="57813A31"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2C9C89C4" wp14:editId="5B39E7DF">
            <wp:extent cx="5731510" cy="116776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167765"/>
                    </a:xfrm>
                    <a:prstGeom prst="rect">
                      <a:avLst/>
                    </a:prstGeom>
                    <a:noFill/>
                    <a:ln>
                      <a:noFill/>
                    </a:ln>
                  </pic:spPr>
                </pic:pic>
              </a:graphicData>
            </a:graphic>
          </wp:inline>
        </w:drawing>
      </w:r>
    </w:p>
    <w:p w14:paraId="1FA5B307"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Presione el icono de actualización:</w:t>
      </w:r>
    </w:p>
    <w:p w14:paraId="32D1D0FC" w14:textId="699C21E8"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0C5DE698" wp14:editId="005575FD">
            <wp:extent cx="5731510" cy="3511550"/>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511550"/>
                    </a:xfrm>
                    <a:prstGeom prst="rect">
                      <a:avLst/>
                    </a:prstGeom>
                    <a:noFill/>
                    <a:ln>
                      <a:noFill/>
                    </a:ln>
                  </pic:spPr>
                </pic:pic>
              </a:graphicData>
            </a:graphic>
          </wp:inline>
        </w:drawing>
      </w:r>
      <w:r w:rsidRPr="009A414B">
        <w:rPr>
          <w:rFonts w:ascii="Segoe UI" w:eastAsia="Times New Roman" w:hAnsi="Segoe UI" w:cs="Segoe UI"/>
          <w:color w:val="252525"/>
          <w:sz w:val="21"/>
          <w:szCs w:val="21"/>
        </w:rPr>
        <w:br/>
        <w:t>Arrastre y suelte algunas medidas del Grupo de Medidas al panel de diseño:</w:t>
      </w:r>
    </w:p>
    <w:p w14:paraId="364B2B4A" w14:textId="3AA5706B"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09640627" wp14:editId="4CBAF067">
            <wp:extent cx="5731510" cy="3596005"/>
            <wp:effectExtent l="0" t="0" r="254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596005"/>
                    </a:xfrm>
                    <a:prstGeom prst="rect">
                      <a:avLst/>
                    </a:prstGeom>
                    <a:noFill/>
                    <a:ln>
                      <a:noFill/>
                    </a:ln>
                  </pic:spPr>
                </pic:pic>
              </a:graphicData>
            </a:graphic>
          </wp:inline>
        </w:drawing>
      </w:r>
    </w:p>
    <w:p w14:paraId="7CC88441"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Ahora arrastre y suelte el nombre de la moneda en el panel de gráficos, entonces usted podrá ver las medidas agrupadas por moneda:</w:t>
      </w:r>
    </w:p>
    <w:p w14:paraId="3386B1AB" w14:textId="0D1E340A"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drawing>
          <wp:inline distT="0" distB="0" distL="0" distR="0" wp14:anchorId="5D4CAABB" wp14:editId="395F03B6">
            <wp:extent cx="5731510" cy="2929255"/>
            <wp:effectExtent l="0" t="0" r="254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929255"/>
                    </a:xfrm>
                    <a:prstGeom prst="rect">
                      <a:avLst/>
                    </a:prstGeom>
                    <a:noFill/>
                    <a:ln>
                      <a:noFill/>
                    </a:ln>
                  </pic:spPr>
                </pic:pic>
              </a:graphicData>
            </a:graphic>
          </wp:inline>
        </w:drawing>
      </w:r>
    </w:p>
    <w:p w14:paraId="515AB0EE" w14:textId="77777777" w:rsidR="009A414B" w:rsidRP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color w:val="252525"/>
          <w:sz w:val="21"/>
          <w:szCs w:val="21"/>
        </w:rPr>
        <w:t>Arrastre y suelte el País del territorio de ventas. Ahora usted podrá ver las medidas agrupadas por moneda y territorio:</w:t>
      </w:r>
    </w:p>
    <w:p w14:paraId="1F428310" w14:textId="7D6695A2" w:rsidR="009A414B" w:rsidRDefault="009A414B"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r w:rsidRPr="009A414B">
        <w:rPr>
          <w:rFonts w:ascii="Segoe UI" w:eastAsia="Times New Roman" w:hAnsi="Segoe UI" w:cs="Segoe UI"/>
          <w:noProof/>
          <w:color w:val="252525"/>
          <w:sz w:val="21"/>
          <w:szCs w:val="21"/>
        </w:rPr>
        <w:lastRenderedPageBreak/>
        <w:drawing>
          <wp:inline distT="0" distB="0" distL="0" distR="0" wp14:anchorId="613EBA59" wp14:editId="6445F840">
            <wp:extent cx="5731510" cy="2985770"/>
            <wp:effectExtent l="0" t="0" r="254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985770"/>
                    </a:xfrm>
                    <a:prstGeom prst="rect">
                      <a:avLst/>
                    </a:prstGeom>
                    <a:noFill/>
                    <a:ln>
                      <a:noFill/>
                    </a:ln>
                  </pic:spPr>
                </pic:pic>
              </a:graphicData>
            </a:graphic>
          </wp:inline>
        </w:drawing>
      </w:r>
    </w:p>
    <w:p w14:paraId="63876AC0" w14:textId="5D172E2D" w:rsidR="00666DB8" w:rsidRDefault="00666DB8"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p>
    <w:p w14:paraId="4069564A" w14:textId="77777777" w:rsidR="00666DB8" w:rsidRDefault="00666DB8" w:rsidP="00666DB8">
      <w:pPr>
        <w:pStyle w:val="Ttulo2"/>
        <w:shd w:val="clear" w:color="auto" w:fill="FFFFFF"/>
        <w:textAlignment w:val="baseline"/>
        <w:rPr>
          <w:rFonts w:ascii="Segoe UI" w:hAnsi="Segoe UI" w:cs="Segoe UI"/>
          <w:color w:val="337AB7"/>
          <w:sz w:val="41"/>
          <w:szCs w:val="41"/>
        </w:rPr>
      </w:pPr>
      <w:r>
        <w:rPr>
          <w:rFonts w:ascii="Segoe UI" w:hAnsi="Segoe UI" w:cs="Segoe UI"/>
          <w:b/>
          <w:bCs/>
          <w:color w:val="337AB7"/>
          <w:sz w:val="41"/>
          <w:szCs w:val="41"/>
        </w:rPr>
        <w:t>Conclusión</w:t>
      </w:r>
    </w:p>
    <w:p w14:paraId="24202CC7" w14:textId="77777777" w:rsidR="00666DB8" w:rsidRDefault="00666DB8" w:rsidP="00666DB8">
      <w:pPr>
        <w:pStyle w:val="NormalWeb"/>
        <w:shd w:val="clear" w:color="auto" w:fill="FFFFFF"/>
        <w:jc w:val="both"/>
        <w:textAlignment w:val="baseline"/>
        <w:rPr>
          <w:rFonts w:ascii="Segoe UI" w:hAnsi="Segoe UI" w:cs="Segoe UI"/>
          <w:color w:val="252525"/>
          <w:sz w:val="21"/>
          <w:szCs w:val="21"/>
        </w:rPr>
      </w:pPr>
      <w:r>
        <w:rPr>
          <w:rFonts w:ascii="Segoe UI" w:hAnsi="Segoe UI" w:cs="Segoe UI"/>
          <w:color w:val="252525"/>
          <w:sz w:val="21"/>
          <w:szCs w:val="21"/>
        </w:rPr>
        <w:t xml:space="preserve">En este artículo, aprendimos cómo crear un cubo en SSAS. Para tal fin, primero necesitamos crear una fuente de datos para conectarnos a nuestra base de datos. En este ejemplo, nos conectamos a un almacén de datos ya creado. Para nuestro ejemplo, utilizaremos </w:t>
      </w:r>
      <w:proofErr w:type="spellStart"/>
      <w:proofErr w:type="gramStart"/>
      <w:r>
        <w:rPr>
          <w:rFonts w:ascii="Segoe UI" w:hAnsi="Segoe UI" w:cs="Segoe UI"/>
          <w:color w:val="252525"/>
          <w:sz w:val="21"/>
          <w:szCs w:val="21"/>
        </w:rPr>
        <w:t>AdventureworksDW</w:t>
      </w:r>
      <w:proofErr w:type="spellEnd"/>
      <w:r>
        <w:rPr>
          <w:rFonts w:ascii="Segoe UI" w:hAnsi="Segoe UI" w:cs="Segoe UI"/>
          <w:color w:val="252525"/>
          <w:sz w:val="21"/>
          <w:szCs w:val="21"/>
        </w:rPr>
        <w:t xml:space="preserve"> ,</w:t>
      </w:r>
      <w:proofErr w:type="gramEnd"/>
      <w:r>
        <w:rPr>
          <w:rFonts w:ascii="Segoe UI" w:hAnsi="Segoe UI" w:cs="Segoe UI"/>
          <w:color w:val="252525"/>
          <w:sz w:val="21"/>
          <w:szCs w:val="21"/>
        </w:rPr>
        <w:t xml:space="preserve"> que es una base de datos de muestra creada con fines de aprendizaje.</w:t>
      </w:r>
    </w:p>
    <w:p w14:paraId="0162843F" w14:textId="77777777" w:rsidR="00666DB8" w:rsidRDefault="00666DB8" w:rsidP="00666DB8">
      <w:pPr>
        <w:pStyle w:val="NormalWeb"/>
        <w:shd w:val="clear" w:color="auto" w:fill="FFFFFF"/>
        <w:jc w:val="both"/>
        <w:textAlignment w:val="baseline"/>
        <w:rPr>
          <w:rFonts w:ascii="Segoe UI" w:hAnsi="Segoe UI" w:cs="Segoe UI"/>
          <w:color w:val="252525"/>
          <w:sz w:val="21"/>
          <w:szCs w:val="21"/>
        </w:rPr>
      </w:pPr>
      <w:r>
        <w:rPr>
          <w:rFonts w:ascii="Segoe UI" w:hAnsi="Segoe UI" w:cs="Segoe UI"/>
          <w:color w:val="252525"/>
          <w:sz w:val="21"/>
          <w:szCs w:val="21"/>
        </w:rPr>
        <w:t>El siguiente paso fue agregar la tabla de hechos y 2 dimensiones como vistas de origen de datos. SSAS detectó las claves y relaciones principales de forma ya predeterminada.</w:t>
      </w:r>
    </w:p>
    <w:p w14:paraId="3B780FF9" w14:textId="77777777" w:rsidR="00666DB8" w:rsidRDefault="00666DB8" w:rsidP="00666DB8">
      <w:pPr>
        <w:pStyle w:val="NormalWeb"/>
        <w:shd w:val="clear" w:color="auto" w:fill="FFFFFF"/>
        <w:jc w:val="both"/>
        <w:textAlignment w:val="baseline"/>
        <w:rPr>
          <w:rFonts w:ascii="Segoe UI" w:hAnsi="Segoe UI" w:cs="Segoe UI"/>
          <w:color w:val="252525"/>
          <w:sz w:val="21"/>
          <w:szCs w:val="21"/>
        </w:rPr>
      </w:pPr>
      <w:r>
        <w:rPr>
          <w:rFonts w:ascii="Segoe UI" w:hAnsi="Segoe UI" w:cs="Segoe UI"/>
          <w:color w:val="252525"/>
          <w:sz w:val="21"/>
          <w:szCs w:val="21"/>
        </w:rPr>
        <w:t>Después de eso, agregamos 2 dimensiones basadas en 2 vistas de origen de datos. La moneda y las dimensiones del territorio de ventas.</w:t>
      </w:r>
    </w:p>
    <w:p w14:paraId="080987F2" w14:textId="77777777" w:rsidR="00666DB8" w:rsidRDefault="00666DB8" w:rsidP="00666DB8">
      <w:pPr>
        <w:pStyle w:val="NormalWeb"/>
        <w:shd w:val="clear" w:color="auto" w:fill="FFFFFF"/>
        <w:jc w:val="both"/>
        <w:textAlignment w:val="baseline"/>
        <w:rPr>
          <w:rFonts w:ascii="Segoe UI" w:hAnsi="Segoe UI" w:cs="Segoe UI"/>
          <w:color w:val="252525"/>
          <w:sz w:val="21"/>
          <w:szCs w:val="21"/>
        </w:rPr>
      </w:pPr>
      <w:r>
        <w:rPr>
          <w:rFonts w:ascii="Segoe UI" w:hAnsi="Segoe UI" w:cs="Segoe UI"/>
          <w:color w:val="252525"/>
          <w:sz w:val="21"/>
          <w:szCs w:val="21"/>
        </w:rPr>
        <w:t xml:space="preserve">Finalmente, nosotros creamos un cubo basado en la tabla </w:t>
      </w:r>
      <w:proofErr w:type="spellStart"/>
      <w:r>
        <w:rPr>
          <w:rFonts w:ascii="Segoe UI" w:hAnsi="Segoe UI" w:cs="Segoe UI"/>
          <w:color w:val="252525"/>
          <w:sz w:val="21"/>
          <w:szCs w:val="21"/>
        </w:rPr>
        <w:t>factresellersales</w:t>
      </w:r>
      <w:proofErr w:type="spellEnd"/>
      <w:r>
        <w:rPr>
          <w:rFonts w:ascii="Segoe UI" w:hAnsi="Segoe UI" w:cs="Segoe UI"/>
          <w:color w:val="252525"/>
          <w:sz w:val="21"/>
          <w:szCs w:val="21"/>
        </w:rPr>
        <w:t>. Seleccionamos algunas columnas como medidas y agregamos las dimensiones creadas. Con los botones de proceso, cargamos datos a los cubos. El cubo como se puede ver es una forma sencilla de generar múltiples informes. Usted Puede crear múltiples informes sin conocimientos de SQL u otras herramientas de informes. Como usted vera Con SSAS puede generar fácilmente miles de informes para satisfacer las necesidades de su empresa.</w:t>
      </w:r>
    </w:p>
    <w:p w14:paraId="5D5359CD" w14:textId="77777777" w:rsidR="00666DB8" w:rsidRPr="009A414B" w:rsidRDefault="00666DB8" w:rsidP="009A414B">
      <w:pPr>
        <w:shd w:val="clear" w:color="auto" w:fill="FFFFFF"/>
        <w:suppressAutoHyphens w:val="0"/>
        <w:spacing w:before="100" w:beforeAutospacing="1" w:after="100" w:afterAutospacing="1" w:line="240" w:lineRule="auto"/>
        <w:textAlignment w:val="baseline"/>
        <w:rPr>
          <w:rFonts w:ascii="Segoe UI" w:eastAsia="Times New Roman" w:hAnsi="Segoe UI" w:cs="Segoe UI"/>
          <w:color w:val="252525"/>
          <w:sz w:val="21"/>
          <w:szCs w:val="21"/>
        </w:rPr>
      </w:pPr>
    </w:p>
    <w:p w14:paraId="07C5778A" w14:textId="77777777" w:rsidR="00BF67E6" w:rsidRDefault="00955CAF">
      <w:pPr>
        <w:rPr>
          <w:color w:val="1C4587"/>
        </w:rPr>
      </w:pPr>
      <w:r>
        <w:br w:type="page"/>
      </w:r>
    </w:p>
    <w:sectPr w:rsidR="00BF67E6">
      <w:headerReference w:type="default" r:id="rId52"/>
      <w:footerReference w:type="default" r:id="rId53"/>
      <w:pgSz w:w="11906" w:h="16838"/>
      <w:pgMar w:top="1440" w:right="1440" w:bottom="1440" w:left="1440" w:header="0" w:footer="720" w:gutter="0"/>
      <w:pgNumType w:start="1"/>
      <w:cols w:space="720"/>
      <w:formProt w:val="0"/>
      <w:docGrid w:linePitch="24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AFA6E" w14:textId="77777777" w:rsidR="00223A53" w:rsidRDefault="00223A53">
      <w:pPr>
        <w:spacing w:line="240" w:lineRule="auto"/>
      </w:pPr>
      <w:r>
        <w:separator/>
      </w:r>
    </w:p>
  </w:endnote>
  <w:endnote w:type="continuationSeparator" w:id="0">
    <w:p w14:paraId="1C57E6DD" w14:textId="77777777" w:rsidR="00223A53" w:rsidRDefault="00223A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WenQuanYi Zen Hei Sharp">
    <w:panose1 w:val="00000000000000000000"/>
    <w:charset w:val="00"/>
    <w:family w:val="roman"/>
    <w:notTrueType/>
    <w:pitch w:val="default"/>
  </w:font>
  <w:font w:name="Lohit Devanagar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0D5CB" w14:textId="77777777" w:rsidR="00BF67E6" w:rsidRDefault="00955CAF">
    <w:r>
      <w:rPr>
        <w:b/>
        <w:color w:val="1C4587"/>
        <w:sz w:val="18"/>
        <w:szCs w:val="18"/>
      </w:rPr>
      <w:t xml:space="preserve">Docente: </w:t>
    </w:r>
    <w:r w:rsidR="00E924E4">
      <w:rPr>
        <w:b/>
        <w:color w:val="1C4587"/>
        <w:sz w:val="18"/>
        <w:szCs w:val="18"/>
      </w:rPr>
      <w:t xml:space="preserve">Ing. Henry Recalde </w:t>
    </w:r>
    <w:proofErr w:type="spellStart"/>
    <w:r w:rsidR="00E924E4">
      <w:rPr>
        <w:b/>
        <w:color w:val="1C4587"/>
        <w:sz w:val="18"/>
        <w:szCs w:val="18"/>
      </w:rPr>
      <w:t>MSc</w:t>
    </w:r>
    <w:proofErr w:type="spellEnd"/>
    <w:r w:rsidR="00E924E4">
      <w:rPr>
        <w:b/>
        <w:color w:val="1C4587"/>
        <w:sz w:val="18"/>
        <w:szCs w:val="18"/>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A17A3" w14:textId="77777777" w:rsidR="00223A53" w:rsidRDefault="00223A53">
      <w:pPr>
        <w:spacing w:line="240" w:lineRule="auto"/>
      </w:pPr>
      <w:r>
        <w:separator/>
      </w:r>
    </w:p>
  </w:footnote>
  <w:footnote w:type="continuationSeparator" w:id="0">
    <w:p w14:paraId="7510C08F" w14:textId="77777777" w:rsidR="00223A53" w:rsidRDefault="00223A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01B17" w14:textId="77777777" w:rsidR="00BF67E6" w:rsidRDefault="00BF67E6"/>
  <w:p w14:paraId="631BEF6F" w14:textId="77777777" w:rsidR="00BF67E6" w:rsidRDefault="00955CAF">
    <w:r>
      <w:rPr>
        <w:noProof/>
        <w:lang w:val="es-ES" w:eastAsia="es-ES"/>
      </w:rPr>
      <w:drawing>
        <wp:anchor distT="0" distB="0" distL="114300" distR="114300" simplePos="0" relativeHeight="4" behindDoc="1" locked="0" layoutInCell="1" allowOverlap="1" wp14:anchorId="2ED9ADD2" wp14:editId="6FEE1FBD">
          <wp:simplePos x="0" y="0"/>
          <wp:positionH relativeFrom="column">
            <wp:posOffset>0</wp:posOffset>
          </wp:positionH>
          <wp:positionV relativeFrom="paragraph">
            <wp:posOffset>-3810</wp:posOffset>
          </wp:positionV>
          <wp:extent cx="952500" cy="800100"/>
          <wp:effectExtent l="0" t="0" r="0" b="0"/>
          <wp:wrapSquare wrapText="bothSides"/>
          <wp:docPr id="2" name="Picture" descr="https://docs.google.com/a/uisrael.edu.ec/drawings/d/s5Ajo5swdiZ8PGc10amUwtg/image?w=100&amp;h=84&amp;rev=3&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https://docs.google.com/a/uisrael.edu.ec/drawings/d/s5Ajo5swdiZ8PGc10amUwtg/image?w=100&amp;h=84&amp;rev=3&amp;ac=1"/>
                  <pic:cNvPicPr>
                    <a:picLocks noChangeAspect="1" noChangeArrowheads="1"/>
                  </pic:cNvPicPr>
                </pic:nvPicPr>
                <pic:blipFill>
                  <a:blip r:embed="rId1"/>
                  <a:stretch>
                    <a:fillRect/>
                  </a:stretch>
                </pic:blipFill>
                <pic:spPr bwMode="auto">
                  <a:xfrm>
                    <a:off x="0" y="0"/>
                    <a:ext cx="952500" cy="800100"/>
                  </a:xfrm>
                  <a:prstGeom prst="rect">
                    <a:avLst/>
                  </a:prstGeom>
                  <a:noFill/>
                  <a:ln w="9525">
                    <a:noFill/>
                    <a:miter lim="800000"/>
                    <a:headEnd/>
                    <a:tailEnd/>
                  </a:ln>
                </pic:spPr>
              </pic:pic>
            </a:graphicData>
          </a:graphic>
        </wp:anchor>
      </w:drawing>
    </w:r>
  </w:p>
  <w:p w14:paraId="41BD6A5D" w14:textId="77777777" w:rsidR="00BF67E6" w:rsidRDefault="00955CAF">
    <w:pPr>
      <w:jc w:val="center"/>
      <w:rPr>
        <w:b/>
        <w:color w:val="1C4587"/>
      </w:rPr>
    </w:pPr>
    <w:r>
      <w:rPr>
        <w:b/>
        <w:color w:val="1C4587"/>
      </w:rPr>
      <w:t>UNIVERSIDAD TECNOLÓGICA ISRAEL</w:t>
    </w:r>
  </w:p>
  <w:p w14:paraId="61498991" w14:textId="77777777" w:rsidR="00F64893" w:rsidRDefault="00955CAF">
    <w:pPr>
      <w:jc w:val="center"/>
      <w:rPr>
        <w:b/>
        <w:color w:val="1C4587"/>
      </w:rPr>
    </w:pPr>
    <w:r>
      <w:rPr>
        <w:b/>
        <w:color w:val="1C4587"/>
      </w:rPr>
      <w:t>FORMATO DE ACTIVIDADES DE SEGUIMIENTO</w:t>
    </w:r>
    <w:r w:rsidR="00F64893">
      <w:rPr>
        <w:b/>
        <w:color w:val="1C4587"/>
      </w:rPr>
      <w:t xml:space="preserve"> </w:t>
    </w:r>
  </w:p>
  <w:p w14:paraId="7717DD28" w14:textId="5D2F7CBB" w:rsidR="00BF67E6" w:rsidRDefault="00F64893" w:rsidP="00F64893">
    <w:pPr>
      <w:jc w:val="center"/>
      <w:rPr>
        <w:b/>
        <w:color w:val="1C4587"/>
      </w:rPr>
    </w:pPr>
    <w:r>
      <w:rPr>
        <w:b/>
        <w:color w:val="1C4587"/>
      </w:rPr>
      <w:t>BASE DE DATOS III</w:t>
    </w:r>
  </w:p>
  <w:p w14:paraId="698C5106" w14:textId="77777777" w:rsidR="00BF67E6" w:rsidRDefault="00955CAF">
    <w:pPr>
      <w:jc w:val="right"/>
    </w:pPr>
    <w:r>
      <w:fldChar w:fldCharType="begin"/>
    </w:r>
    <w:r>
      <w:instrText>PAGE</w:instrText>
    </w:r>
    <w:r>
      <w:fldChar w:fldCharType="separate"/>
    </w:r>
    <w:r w:rsidR="00BC54C9">
      <w:rPr>
        <w:noProof/>
      </w:rPr>
      <w:t>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442C53"/>
    <w:multiLevelType w:val="multilevel"/>
    <w:tmpl w:val="5714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8AE2C47"/>
    <w:multiLevelType w:val="hybridMultilevel"/>
    <w:tmpl w:val="A7CE104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7E6"/>
    <w:rsid w:val="00166EB7"/>
    <w:rsid w:val="00223A53"/>
    <w:rsid w:val="002D5090"/>
    <w:rsid w:val="003D6D95"/>
    <w:rsid w:val="00637B57"/>
    <w:rsid w:val="00666DB8"/>
    <w:rsid w:val="00955CAF"/>
    <w:rsid w:val="009A414B"/>
    <w:rsid w:val="00A93538"/>
    <w:rsid w:val="00BC54C9"/>
    <w:rsid w:val="00BF67E6"/>
    <w:rsid w:val="00E01190"/>
    <w:rsid w:val="00E26717"/>
    <w:rsid w:val="00E924E4"/>
    <w:rsid w:val="00F64893"/>
  </w:rsids>
  <m:mathPr>
    <m:mathFont m:val="Cambria Math"/>
    <m:brkBin m:val="before"/>
    <m:brkBinSub m:val="--"/>
    <m:smallFrac m:val="0"/>
    <m:dispDef/>
    <m:lMargin m:val="0"/>
    <m:rMargin m:val="0"/>
    <m:defJc m:val="centerGroup"/>
    <m:wrapIndent m:val="1440"/>
    <m:intLim m:val="subSup"/>
    <m:naryLim m:val="undOvr"/>
  </m:mathPr>
  <w:themeFontLang w:val="es-EC"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BE78D"/>
  <w15:docId w15:val="{1B12F6F1-2CC3-4ECC-820A-B97CE4AAA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00"/>
        <w:sz w:val="22"/>
        <w:szCs w:val="22"/>
        <w:lang w:val="es-EC" w:eastAsia="es-EC"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uppressAutoHyphens/>
    </w:pPr>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rsid w:val="00BD6F25"/>
  </w:style>
  <w:style w:type="character" w:customStyle="1" w:styleId="PiedepginaCar">
    <w:name w:val="Pie de página Car"/>
    <w:basedOn w:val="Fuentedeprrafopredeter"/>
    <w:link w:val="Piedepgina"/>
    <w:uiPriority w:val="99"/>
    <w:rsid w:val="00BD6F25"/>
  </w:style>
  <w:style w:type="character" w:customStyle="1" w:styleId="TextodegloboCar">
    <w:name w:val="Texto de globo Car"/>
    <w:basedOn w:val="Fuentedeprrafopredeter"/>
    <w:link w:val="Textodeglobo"/>
    <w:uiPriority w:val="99"/>
    <w:semiHidden/>
    <w:rsid w:val="00BD6F25"/>
    <w:rPr>
      <w:rFonts w:ascii="Tahoma" w:hAnsi="Tahoma" w:cs="Tahoma"/>
      <w:sz w:val="16"/>
      <w:szCs w:val="16"/>
    </w:rPr>
  </w:style>
  <w:style w:type="paragraph" w:customStyle="1" w:styleId="Heading">
    <w:name w:val="Heading"/>
    <w:basedOn w:val="Normal"/>
    <w:next w:val="TextBody"/>
    <w:pPr>
      <w:keepNext/>
      <w:spacing w:before="240" w:after="120"/>
    </w:pPr>
    <w:rPr>
      <w:rFonts w:ascii="Liberation Sans" w:eastAsia="WenQuanYi Zen Hei Sharp" w:hAnsi="Liberation Sans" w:cs="Lohit Devanagari"/>
      <w:sz w:val="28"/>
      <w:szCs w:val="28"/>
    </w:rPr>
  </w:style>
  <w:style w:type="paragraph" w:customStyle="1" w:styleId="TextBody">
    <w:name w:val="Text Body"/>
    <w:basedOn w:val="Normal"/>
    <w:pPr>
      <w:spacing w:after="140" w:line="288" w:lineRule="auto"/>
    </w:pPr>
  </w:style>
  <w:style w:type="paragraph" w:styleId="Lista">
    <w:name w:val="List"/>
    <w:basedOn w:val="TextBody"/>
    <w:rPr>
      <w:rFonts w:cs="Lohit Devanagari"/>
    </w:rPr>
  </w:style>
  <w:style w:type="paragraph" w:styleId="Descripcin">
    <w:name w:val="caption"/>
    <w:basedOn w:val="Normal"/>
    <w:pPr>
      <w:suppressLineNumbers/>
      <w:spacing w:before="120" w:after="120"/>
    </w:pPr>
    <w:rPr>
      <w:rFonts w:cs="Lohit Devanagari"/>
      <w:i/>
      <w:iCs/>
      <w:sz w:val="24"/>
      <w:szCs w:val="24"/>
    </w:rPr>
  </w:style>
  <w:style w:type="paragraph" w:customStyle="1" w:styleId="Index">
    <w:name w:val="Index"/>
    <w:basedOn w:val="Normal"/>
    <w:pPr>
      <w:suppressLineNumbers/>
    </w:pPr>
    <w:rPr>
      <w:rFonts w:cs="Lohit Devanagari"/>
    </w:r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Encabezado">
    <w:name w:val="header"/>
    <w:basedOn w:val="Normal"/>
    <w:link w:val="EncabezadoCar"/>
    <w:uiPriority w:val="99"/>
    <w:unhideWhenUsed/>
    <w:rsid w:val="00BD6F25"/>
    <w:pPr>
      <w:tabs>
        <w:tab w:val="center" w:pos="4252"/>
        <w:tab w:val="right" w:pos="8504"/>
      </w:tabs>
      <w:spacing w:line="240" w:lineRule="auto"/>
    </w:pPr>
  </w:style>
  <w:style w:type="paragraph" w:styleId="Piedepgina">
    <w:name w:val="footer"/>
    <w:basedOn w:val="Normal"/>
    <w:link w:val="PiedepginaCar"/>
    <w:uiPriority w:val="99"/>
    <w:unhideWhenUsed/>
    <w:rsid w:val="00BD6F25"/>
    <w:pPr>
      <w:tabs>
        <w:tab w:val="center" w:pos="4252"/>
        <w:tab w:val="right" w:pos="8504"/>
      </w:tabs>
      <w:spacing w:line="240" w:lineRule="auto"/>
    </w:pPr>
  </w:style>
  <w:style w:type="paragraph" w:styleId="Textodeglobo">
    <w:name w:val="Balloon Text"/>
    <w:basedOn w:val="Normal"/>
    <w:link w:val="TextodegloboCar"/>
    <w:uiPriority w:val="99"/>
    <w:semiHidden/>
    <w:unhideWhenUsed/>
    <w:rsid w:val="00BD6F25"/>
    <w:pPr>
      <w:spacing w:line="240" w:lineRule="auto"/>
    </w:pPr>
    <w:rPr>
      <w:rFonts w:ascii="Tahoma" w:hAnsi="Tahoma" w:cs="Tahoma"/>
      <w:sz w:val="16"/>
      <w:szCs w:val="16"/>
    </w:rPr>
  </w:style>
  <w:style w:type="paragraph" w:customStyle="1" w:styleId="Quotations">
    <w:name w:val="Quotations"/>
    <w:basedOn w:val="Normal"/>
  </w:style>
  <w:style w:type="table" w:customStyle="1" w:styleId="TableNormal">
    <w:name w:val="Table Normal"/>
    <w:tblPr>
      <w:tblCellMar>
        <w:top w:w="0" w:type="dxa"/>
        <w:left w:w="0" w:type="dxa"/>
        <w:bottom w:w="0" w:type="dxa"/>
        <w:right w:w="0" w:type="dxa"/>
      </w:tblCellMar>
    </w:tblPr>
  </w:style>
  <w:style w:type="paragraph" w:styleId="Prrafodelista">
    <w:name w:val="List Paragraph"/>
    <w:basedOn w:val="Normal"/>
    <w:uiPriority w:val="34"/>
    <w:qFormat/>
    <w:rsid w:val="00166EB7"/>
    <w:pPr>
      <w:ind w:left="720"/>
      <w:contextualSpacing/>
    </w:pPr>
  </w:style>
  <w:style w:type="paragraph" w:styleId="NormalWeb">
    <w:name w:val="Normal (Web)"/>
    <w:basedOn w:val="Normal"/>
    <w:uiPriority w:val="99"/>
    <w:semiHidden/>
    <w:unhideWhenUsed/>
    <w:rsid w:val="009A414B"/>
    <w:pPr>
      <w:suppressAutoHyphens w:val="0"/>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Textoennegrita">
    <w:name w:val="Strong"/>
    <w:basedOn w:val="Fuentedeprrafopredeter"/>
    <w:uiPriority w:val="22"/>
    <w:qFormat/>
    <w:rsid w:val="009A41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301788">
      <w:bodyDiv w:val="1"/>
      <w:marLeft w:val="0"/>
      <w:marRight w:val="0"/>
      <w:marTop w:val="0"/>
      <w:marBottom w:val="0"/>
      <w:divBdr>
        <w:top w:val="none" w:sz="0" w:space="0" w:color="auto"/>
        <w:left w:val="none" w:sz="0" w:space="0" w:color="auto"/>
        <w:bottom w:val="none" w:sz="0" w:space="0" w:color="auto"/>
        <w:right w:val="none" w:sz="0" w:space="0" w:color="auto"/>
      </w:divBdr>
    </w:div>
    <w:div w:id="1224560872">
      <w:bodyDiv w:val="1"/>
      <w:marLeft w:val="0"/>
      <w:marRight w:val="0"/>
      <w:marTop w:val="0"/>
      <w:marBottom w:val="0"/>
      <w:divBdr>
        <w:top w:val="none" w:sz="0" w:space="0" w:color="auto"/>
        <w:left w:val="none" w:sz="0" w:space="0" w:color="auto"/>
        <w:bottom w:val="none" w:sz="0" w:space="0" w:color="auto"/>
        <w:right w:val="none" w:sz="0" w:space="0" w:color="auto"/>
      </w:divBdr>
    </w:div>
    <w:div w:id="1383870951">
      <w:bodyDiv w:val="1"/>
      <w:marLeft w:val="0"/>
      <w:marRight w:val="0"/>
      <w:marTop w:val="0"/>
      <w:marBottom w:val="0"/>
      <w:divBdr>
        <w:top w:val="none" w:sz="0" w:space="0" w:color="auto"/>
        <w:left w:val="none" w:sz="0" w:space="0" w:color="auto"/>
        <w:bottom w:val="none" w:sz="0" w:space="0" w:color="auto"/>
        <w:right w:val="none" w:sz="0" w:space="0" w:color="auto"/>
      </w:divBdr>
    </w:div>
    <w:div w:id="1856386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34</Pages>
  <Words>1397</Words>
  <Characters>7684</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dc:creator>
  <cp:lastModifiedBy>Marco Ayala</cp:lastModifiedBy>
  <cp:revision>10</cp:revision>
  <dcterms:created xsi:type="dcterms:W3CDTF">2018-04-16T23:53:00Z</dcterms:created>
  <dcterms:modified xsi:type="dcterms:W3CDTF">2021-04-19T01:50:00Z</dcterms:modified>
  <dc:language>es-EC</dc:language>
</cp:coreProperties>
</file>