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650" w:rsidRPr="00DA7650" w:rsidRDefault="00DA7650" w:rsidP="00DA7650">
      <w:pPr>
        <w:jc w:val="center"/>
        <w:rPr>
          <w:rFonts w:ascii="Arial" w:hAnsi="Arial" w:cs="Arial"/>
          <w:b/>
          <w:sz w:val="24"/>
          <w:szCs w:val="24"/>
        </w:rPr>
      </w:pPr>
      <w:r w:rsidRPr="00DA7650">
        <w:rPr>
          <w:rFonts w:ascii="Arial" w:hAnsi="Arial" w:cs="Arial"/>
          <w:b/>
          <w:sz w:val="24"/>
          <w:szCs w:val="24"/>
        </w:rPr>
        <w:t>TeoDP</w:t>
      </w:r>
    </w:p>
    <w:p w:rsidR="00DA7650" w:rsidRDefault="00DA7650" w:rsidP="007342CC">
      <w:pPr>
        <w:jc w:val="both"/>
        <w:rPr>
          <w:rFonts w:ascii="Arial" w:hAnsi="Arial" w:cs="Arial"/>
          <w:sz w:val="24"/>
          <w:szCs w:val="24"/>
        </w:rPr>
      </w:pPr>
    </w:p>
    <w:p w:rsidR="00D267AB" w:rsidRDefault="00D267AB" w:rsidP="007342CC">
      <w:pPr>
        <w:jc w:val="both"/>
        <w:rPr>
          <w:rFonts w:ascii="Arial" w:hAnsi="Arial" w:cs="Arial"/>
          <w:sz w:val="24"/>
          <w:szCs w:val="24"/>
        </w:rPr>
      </w:pPr>
      <w:r w:rsidRPr="00D267AB">
        <w:rPr>
          <w:rFonts w:ascii="Arial" w:hAnsi="Arial" w:cs="Arial"/>
          <w:sz w:val="24"/>
          <w:szCs w:val="24"/>
        </w:rPr>
        <w:t>La propuesta a presentar consta de un servicio de mensajería en tiempo real o instantáne</w:t>
      </w:r>
      <w:r>
        <w:rPr>
          <w:rFonts w:ascii="Arial" w:hAnsi="Arial" w:cs="Arial"/>
          <w:sz w:val="24"/>
          <w:szCs w:val="24"/>
        </w:rPr>
        <w:t>a</w:t>
      </w:r>
      <w:r w:rsidRPr="00D267AB">
        <w:rPr>
          <w:rFonts w:ascii="Arial" w:hAnsi="Arial" w:cs="Arial"/>
          <w:sz w:val="24"/>
          <w:szCs w:val="24"/>
        </w:rPr>
        <w:t xml:space="preserve"> en la cual la comunidad en general incluyendo a los integrantes actuales de Gacelas Medellín puedan expresar y compartir su gusto por correr por los senderos de la </w:t>
      </w:r>
      <w:r w:rsidR="007342CC">
        <w:rPr>
          <w:rFonts w:ascii="Arial" w:hAnsi="Arial" w:cs="Arial"/>
          <w:sz w:val="24"/>
          <w:szCs w:val="24"/>
        </w:rPr>
        <w:t>ciudad y su periferia.</w:t>
      </w:r>
      <w:r w:rsidRPr="00D267AB">
        <w:rPr>
          <w:rFonts w:ascii="Arial" w:hAnsi="Arial" w:cs="Arial"/>
          <w:sz w:val="24"/>
          <w:szCs w:val="24"/>
        </w:rPr>
        <w:t xml:space="preserve"> </w:t>
      </w:r>
      <w:r w:rsidR="007342CC">
        <w:rPr>
          <w:rFonts w:ascii="Arial" w:hAnsi="Arial" w:cs="Arial"/>
          <w:sz w:val="24"/>
          <w:szCs w:val="24"/>
        </w:rPr>
        <w:t>L</w:t>
      </w:r>
      <w:r w:rsidR="00DA7650">
        <w:rPr>
          <w:rFonts w:ascii="Arial" w:hAnsi="Arial" w:cs="Arial"/>
          <w:sz w:val="24"/>
          <w:szCs w:val="24"/>
        </w:rPr>
        <w:t>os interesados en</w:t>
      </w:r>
      <w:r>
        <w:rPr>
          <w:rFonts w:ascii="Arial" w:hAnsi="Arial" w:cs="Arial"/>
          <w:sz w:val="24"/>
          <w:szCs w:val="24"/>
        </w:rPr>
        <w:t xml:space="preserve"> conocer má</w:t>
      </w:r>
      <w:r w:rsidRPr="00D267AB">
        <w:rPr>
          <w:rFonts w:ascii="Arial" w:hAnsi="Arial" w:cs="Arial"/>
          <w:sz w:val="24"/>
          <w:szCs w:val="24"/>
        </w:rPr>
        <w:t>s acerca de los días</w:t>
      </w:r>
      <w:r w:rsidR="007342CC">
        <w:rPr>
          <w:rFonts w:ascii="Arial" w:hAnsi="Arial" w:cs="Arial"/>
          <w:sz w:val="24"/>
          <w:szCs w:val="24"/>
        </w:rPr>
        <w:t xml:space="preserve">, las </w:t>
      </w:r>
      <w:r w:rsidRPr="00D267AB">
        <w:rPr>
          <w:rFonts w:ascii="Arial" w:hAnsi="Arial" w:cs="Arial"/>
          <w:sz w:val="24"/>
          <w:szCs w:val="24"/>
        </w:rPr>
        <w:t xml:space="preserve">horas y los lugares de encuentro lo puedan hacer sin necesidad de comprometerse a hacer </w:t>
      </w:r>
      <w:r w:rsidR="007342CC">
        <w:rPr>
          <w:rFonts w:ascii="Arial" w:hAnsi="Arial" w:cs="Arial"/>
          <w:sz w:val="24"/>
          <w:szCs w:val="24"/>
        </w:rPr>
        <w:t xml:space="preserve">parte de una comunidad cerrada </w:t>
      </w:r>
    </w:p>
    <w:p w:rsidR="007342CC" w:rsidRDefault="007342CC" w:rsidP="007342CC">
      <w:pPr>
        <w:jc w:val="both"/>
        <w:rPr>
          <w:rFonts w:ascii="Arial" w:hAnsi="Arial" w:cs="Arial"/>
          <w:sz w:val="24"/>
          <w:szCs w:val="24"/>
        </w:rPr>
      </w:pPr>
    </w:p>
    <w:p w:rsidR="00D267AB" w:rsidRDefault="0051345C" w:rsidP="007342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1:</w:t>
      </w:r>
    </w:p>
    <w:p w:rsidR="00DA7650" w:rsidRDefault="00DA7650" w:rsidP="007342C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Instalación y configuración del contenedor o </w:t>
      </w:r>
      <w:r w:rsidR="007342CC">
        <w:rPr>
          <w:rFonts w:ascii="Arial" w:hAnsi="Arial" w:cs="Arial"/>
          <w:sz w:val="24"/>
          <w:szCs w:val="24"/>
        </w:rPr>
        <w:t>Docker</w:t>
      </w:r>
      <w:r w:rsidR="004E467B">
        <w:rPr>
          <w:rFonts w:ascii="Arial" w:hAnsi="Arial" w:cs="Arial"/>
          <w:sz w:val="24"/>
          <w:szCs w:val="24"/>
        </w:rPr>
        <w:t>.</w:t>
      </w:r>
    </w:p>
    <w:p w:rsidR="007342CC" w:rsidRDefault="007342CC" w:rsidP="007342C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342CC" w:rsidRPr="007342CC" w:rsidRDefault="007342CC" w:rsidP="007342C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7342CC">
        <w:rPr>
          <w:rFonts w:ascii="Arial" w:hAnsi="Arial" w:cs="Arial"/>
          <w:color w:val="222222"/>
          <w:sz w:val="24"/>
          <w:szCs w:val="24"/>
          <w:shd w:val="clear" w:color="auto" w:fill="FFFFFF"/>
        </w:rPr>
        <w:t>gregar los cambios de configuración deseados al archivo de configuración. Por ejemplo, en esta muestra se configura el motor de Docker para que acepte las conexiones entrantes a través del puerto TCP 2375.</w:t>
      </w:r>
    </w:p>
    <w:p w:rsidR="007342CC" w:rsidRPr="007342CC" w:rsidRDefault="007342CC" w:rsidP="007342C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342CC" w:rsidRPr="00AF6570" w:rsidRDefault="007342CC" w:rsidP="007342C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342CC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configura el demonio de Docker para mantener las imágenes y los contenedores en una ruta alternativa</w:t>
      </w:r>
      <w:r w:rsidR="004E467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AF6570" w:rsidRPr="00AF6570" w:rsidRDefault="00AF6570" w:rsidP="00AF6570">
      <w:pPr>
        <w:pStyle w:val="Prrafodelista"/>
        <w:rPr>
          <w:rFonts w:ascii="Arial" w:hAnsi="Arial" w:cs="Arial"/>
          <w:sz w:val="24"/>
          <w:szCs w:val="24"/>
        </w:rPr>
      </w:pPr>
    </w:p>
    <w:p w:rsidR="00AF6570" w:rsidRDefault="00AF6570" w:rsidP="007342C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</w:t>
      </w:r>
      <w:r w:rsidR="004E467B">
        <w:rPr>
          <w:rFonts w:ascii="Arial" w:hAnsi="Arial" w:cs="Arial"/>
          <w:sz w:val="24"/>
          <w:szCs w:val="24"/>
        </w:rPr>
        <w:t xml:space="preserve"> del servicio DNS usando Docker.</w:t>
      </w:r>
    </w:p>
    <w:p w:rsidR="004E467B" w:rsidRPr="004E467B" w:rsidRDefault="004E467B" w:rsidP="004E467B">
      <w:pPr>
        <w:pStyle w:val="Prrafodelista"/>
        <w:rPr>
          <w:rFonts w:ascii="Arial" w:hAnsi="Arial" w:cs="Arial"/>
          <w:sz w:val="24"/>
          <w:szCs w:val="24"/>
        </w:rPr>
      </w:pPr>
    </w:p>
    <w:p w:rsidR="004E467B" w:rsidRPr="007342CC" w:rsidRDefault="004E467B" w:rsidP="007342C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del servicio web usando Docker.</w:t>
      </w:r>
    </w:p>
    <w:p w:rsidR="004E467B" w:rsidRPr="004E467B" w:rsidRDefault="00DA7650" w:rsidP="004E46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2:</w:t>
      </w:r>
    </w:p>
    <w:p w:rsidR="004E467B" w:rsidRDefault="004E467B" w:rsidP="004E46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:rsidR="004E467B" w:rsidRPr="004E467B" w:rsidRDefault="004E467B" w:rsidP="004E467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del servicio mail usando Docker.</w:t>
      </w:r>
    </w:p>
    <w:p w:rsidR="004E467B" w:rsidRDefault="004E467B" w:rsidP="004E46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:rsidR="0051345C" w:rsidRPr="004E467B" w:rsidRDefault="0051345C" w:rsidP="004E467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E467B">
        <w:rPr>
          <w:rFonts w:ascii="Arial" w:hAnsi="Arial" w:cs="Arial"/>
          <w:sz w:val="24"/>
          <w:szCs w:val="24"/>
        </w:rPr>
        <w:t xml:space="preserve">Instalación </w:t>
      </w:r>
      <w:r w:rsidR="007342CC" w:rsidRPr="004E467B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7342CC" w:rsidRPr="004E467B">
        <w:rPr>
          <w:rFonts w:ascii="Arial" w:hAnsi="Arial" w:cs="Arial"/>
          <w:sz w:val="24"/>
          <w:szCs w:val="24"/>
        </w:rPr>
        <w:t>O</w:t>
      </w:r>
      <w:r w:rsidRPr="004E467B">
        <w:rPr>
          <w:rFonts w:ascii="Arial" w:hAnsi="Arial" w:cs="Arial"/>
          <w:sz w:val="24"/>
          <w:szCs w:val="24"/>
        </w:rPr>
        <w:t>penfire</w:t>
      </w:r>
      <w:proofErr w:type="spellEnd"/>
      <w:r w:rsidR="007342CC" w:rsidRPr="004E467B">
        <w:rPr>
          <w:rFonts w:ascii="Arial" w:hAnsi="Arial" w:cs="Arial"/>
          <w:sz w:val="24"/>
          <w:szCs w:val="24"/>
        </w:rPr>
        <w:t>,</w:t>
      </w:r>
      <w:r w:rsidR="00DA7650" w:rsidRPr="004E4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7650" w:rsidRPr="004E467B">
        <w:rPr>
          <w:rFonts w:ascii="Arial" w:hAnsi="Arial" w:cs="Arial"/>
          <w:sz w:val="24"/>
          <w:szCs w:val="24"/>
        </w:rPr>
        <w:t>Emapthy</w:t>
      </w:r>
      <w:proofErr w:type="spellEnd"/>
      <w:r w:rsidR="007342CC" w:rsidRPr="004E467B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7342CC" w:rsidRPr="004E467B">
        <w:rPr>
          <w:rFonts w:ascii="Arial" w:hAnsi="Arial" w:cs="Arial"/>
          <w:sz w:val="24"/>
          <w:szCs w:val="24"/>
        </w:rPr>
        <w:t>Squirrel</w:t>
      </w:r>
      <w:proofErr w:type="spellEnd"/>
      <w:r w:rsidR="007342CC" w:rsidRPr="004E467B">
        <w:rPr>
          <w:rFonts w:ascii="Arial" w:hAnsi="Arial" w:cs="Arial"/>
          <w:sz w:val="24"/>
          <w:szCs w:val="24"/>
        </w:rPr>
        <w:t xml:space="preserve"> mail</w:t>
      </w:r>
      <w:r w:rsidR="004E467B">
        <w:rPr>
          <w:rFonts w:ascii="Arial" w:hAnsi="Arial" w:cs="Arial"/>
          <w:sz w:val="24"/>
          <w:szCs w:val="24"/>
        </w:rPr>
        <w:t>.</w:t>
      </w:r>
    </w:p>
    <w:p w:rsidR="004E467B" w:rsidRDefault="004E467B" w:rsidP="004E467B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:rsidR="007342CC" w:rsidRPr="004E467B" w:rsidRDefault="004D3DA0" w:rsidP="004E467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E467B">
        <w:rPr>
          <w:rFonts w:ascii="Arial" w:hAnsi="Arial" w:cs="Arial"/>
          <w:sz w:val="24"/>
          <w:szCs w:val="24"/>
        </w:rPr>
        <w:t>Configuración</w:t>
      </w:r>
      <w:r w:rsidR="007342CC" w:rsidRPr="004E467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342CC" w:rsidRPr="004E467B">
        <w:rPr>
          <w:rFonts w:ascii="Arial" w:hAnsi="Arial" w:cs="Arial"/>
          <w:sz w:val="24"/>
          <w:szCs w:val="24"/>
        </w:rPr>
        <w:t>Openfire</w:t>
      </w:r>
      <w:proofErr w:type="spellEnd"/>
      <w:r w:rsidR="007342CC" w:rsidRPr="004E46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42CC" w:rsidRPr="004E467B">
        <w:rPr>
          <w:rFonts w:ascii="Arial" w:hAnsi="Arial" w:cs="Arial"/>
          <w:sz w:val="24"/>
          <w:szCs w:val="24"/>
        </w:rPr>
        <w:t>Emapthy</w:t>
      </w:r>
      <w:proofErr w:type="spellEnd"/>
      <w:r w:rsidR="007342CC" w:rsidRPr="004E467B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7342CC" w:rsidRPr="004E467B">
        <w:rPr>
          <w:rFonts w:ascii="Arial" w:hAnsi="Arial" w:cs="Arial"/>
          <w:sz w:val="24"/>
          <w:szCs w:val="24"/>
        </w:rPr>
        <w:t>Squirrel</w:t>
      </w:r>
      <w:proofErr w:type="spellEnd"/>
      <w:r w:rsidR="007342CC" w:rsidRPr="004E467B">
        <w:rPr>
          <w:rFonts w:ascii="Arial" w:hAnsi="Arial" w:cs="Arial"/>
          <w:sz w:val="24"/>
          <w:szCs w:val="24"/>
        </w:rPr>
        <w:t xml:space="preserve"> mail</w:t>
      </w:r>
      <w:r w:rsidR="004E467B">
        <w:rPr>
          <w:rFonts w:ascii="Arial" w:hAnsi="Arial" w:cs="Arial"/>
          <w:sz w:val="24"/>
          <w:szCs w:val="24"/>
        </w:rPr>
        <w:t>.</w:t>
      </w:r>
    </w:p>
    <w:p w:rsidR="007342CC" w:rsidRPr="007342CC" w:rsidRDefault="007342CC" w:rsidP="007342C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342CC" w:rsidRDefault="007342CC" w:rsidP="007342C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Meta:</w:t>
      </w:r>
      <w:bookmarkStart w:id="0" w:name="_GoBack"/>
      <w:bookmarkEnd w:id="0"/>
    </w:p>
    <w:p w:rsidR="007342CC" w:rsidRPr="007342CC" w:rsidRDefault="007342CC" w:rsidP="007342C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Funcionamiento total del servicio de mensajería</w:t>
      </w:r>
    </w:p>
    <w:p w:rsidR="0051345C" w:rsidRPr="0051345C" w:rsidRDefault="0051345C" w:rsidP="00DA7650">
      <w:pPr>
        <w:pStyle w:val="Prrafodelista"/>
        <w:rPr>
          <w:rFonts w:ascii="Arial" w:hAnsi="Arial" w:cs="Arial"/>
          <w:sz w:val="24"/>
          <w:szCs w:val="24"/>
        </w:rPr>
      </w:pPr>
    </w:p>
    <w:sectPr w:rsidR="0051345C" w:rsidRPr="005134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A8E" w:rsidRDefault="00D15A8E" w:rsidP="007342CC">
      <w:pPr>
        <w:spacing w:after="0" w:line="240" w:lineRule="auto"/>
      </w:pPr>
      <w:r>
        <w:separator/>
      </w:r>
    </w:p>
  </w:endnote>
  <w:endnote w:type="continuationSeparator" w:id="0">
    <w:p w:rsidR="00D15A8E" w:rsidRDefault="00D15A8E" w:rsidP="00734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DA0" w:rsidRDefault="004D3DA0">
    <w:pPr>
      <w:pStyle w:val="Piedepgina"/>
    </w:pPr>
    <w:r>
      <w:t>TeoDP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A8E" w:rsidRDefault="00D15A8E" w:rsidP="007342CC">
      <w:pPr>
        <w:spacing w:after="0" w:line="240" w:lineRule="auto"/>
      </w:pPr>
      <w:r>
        <w:separator/>
      </w:r>
    </w:p>
  </w:footnote>
  <w:footnote w:type="continuationSeparator" w:id="0">
    <w:p w:rsidR="00D15A8E" w:rsidRDefault="00D15A8E" w:rsidP="00734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DA0" w:rsidRDefault="004D3DA0" w:rsidP="004D3DA0">
    <w:pPr>
      <w:pStyle w:val="Encabezado"/>
      <w:jc w:val="right"/>
    </w:pPr>
    <w:r w:rsidRPr="004D3DA0">
      <w:t>Telemática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641C"/>
    <w:multiLevelType w:val="hybridMultilevel"/>
    <w:tmpl w:val="EC8C6F42"/>
    <w:lvl w:ilvl="0" w:tplc="59208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A36F7"/>
    <w:multiLevelType w:val="hybridMultilevel"/>
    <w:tmpl w:val="518820FE"/>
    <w:lvl w:ilvl="0" w:tplc="B840EE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74F91"/>
    <w:multiLevelType w:val="hybridMultilevel"/>
    <w:tmpl w:val="2FB0F174"/>
    <w:lvl w:ilvl="0" w:tplc="C4B637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05D6F36"/>
    <w:multiLevelType w:val="hybridMultilevel"/>
    <w:tmpl w:val="A1A844D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4108"/>
    <w:multiLevelType w:val="hybridMultilevel"/>
    <w:tmpl w:val="9378040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AB"/>
    <w:rsid w:val="004D3DA0"/>
    <w:rsid w:val="004E467B"/>
    <w:rsid w:val="0051345C"/>
    <w:rsid w:val="007342CC"/>
    <w:rsid w:val="00AF6570"/>
    <w:rsid w:val="00D15A8E"/>
    <w:rsid w:val="00D267AB"/>
    <w:rsid w:val="00DA7650"/>
    <w:rsid w:val="00E3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2D33"/>
  <w15:chartTrackingRefBased/>
  <w15:docId w15:val="{AC93AD08-78F9-4265-A2DE-311CA86A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45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2CC"/>
  </w:style>
  <w:style w:type="paragraph" w:styleId="Piedepgina">
    <w:name w:val="footer"/>
    <w:basedOn w:val="Normal"/>
    <w:link w:val="PiedepginaCar"/>
    <w:uiPriority w:val="99"/>
    <w:unhideWhenUsed/>
    <w:rsid w:val="00734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Ardila Ortiz</dc:creator>
  <cp:keywords/>
  <dc:description/>
  <cp:lastModifiedBy>Mateo Ardila Ortiz</cp:lastModifiedBy>
  <cp:revision>1</cp:revision>
  <dcterms:created xsi:type="dcterms:W3CDTF">2017-10-25T01:21:00Z</dcterms:created>
  <dcterms:modified xsi:type="dcterms:W3CDTF">2017-10-25T02:31:00Z</dcterms:modified>
</cp:coreProperties>
</file>