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60A18" w14:textId="7B819A37" w:rsidR="00C04A18" w:rsidRDefault="00525084">
      <w:pPr>
        <w:pStyle w:val="Title"/>
        <w:jc w:val="center"/>
      </w:pPr>
      <w:r>
        <w:t xml:space="preserve">AEL — Technical Blueprint </w:t>
      </w:r>
    </w:p>
    <w:p w14:paraId="392E299D" w14:textId="77777777" w:rsidR="00C04A18" w:rsidRDefault="00525084">
      <w:r>
        <w:t>Agentic Research Assistant for the Regional SME AI Handbook</w:t>
      </w:r>
    </w:p>
    <w:p w14:paraId="3AFF3F48" w14:textId="77777777" w:rsidR="00C04A18" w:rsidRDefault="00525084">
      <w:r>
        <w:t>Team 08 | Version 2.1 | 23 September 2026</w:t>
      </w:r>
    </w:p>
    <w:p w14:paraId="6D2B7F6D" w14:textId="77777777" w:rsidR="00C04A18" w:rsidRDefault="00C04A18"/>
    <w:p w14:paraId="38C4635F" w14:textId="77777777" w:rsidR="00C04A18" w:rsidRDefault="00525084">
      <w:pPr>
        <w:pStyle w:val="Heading1"/>
      </w:pPr>
      <w:r>
        <w:t>Purpose</w:t>
      </w:r>
    </w:p>
    <w:p w14:paraId="61250734" w14:textId="77777777" w:rsidR="00C04A18" w:rsidRDefault="00525084">
      <w:r>
        <w:t>This blueprint implements the AEL PRD v2.1 and supports the AIBS research proposal v2.1. It describes a feasible, no-code workflow that uses an LLM such as Claude via an agentic CLI or API, together with a structured file workspace. It is a design document, not production code.</w:t>
      </w:r>
    </w:p>
    <w:p w14:paraId="649251F8" w14:textId="77777777" w:rsidR="00C04A18" w:rsidRDefault="00525084">
      <w:pPr>
        <w:pStyle w:val="Heading1"/>
      </w:pPr>
      <w:r>
        <w:t>1. Components and how the team directs them</w:t>
      </w:r>
    </w:p>
    <w:p w14:paraId="5C5F8F81" w14:textId="77777777" w:rsidR="00C04A18" w:rsidRDefault="00525084">
      <w:r>
        <w:rPr>
          <w:b/>
        </w:rPr>
        <w:t>Context and Task Manager</w:t>
      </w:r>
      <w:r>
        <w:t xml:space="preserve"> — Loads the target archetype, optional Giesen case, weekly theme, sub-questions, quality checklist, data boundary and out-of-scope rules. The product manager maintains these as short Markdown or YAML files; the agent reads them at the start of each task.</w:t>
      </w:r>
    </w:p>
    <w:p w14:paraId="59111DBB" w14:textId="77777777" w:rsidR="00C04A18" w:rsidRDefault="00525084">
      <w:r>
        <w:rPr>
          <w:b/>
        </w:rPr>
        <w:t>Source Intake and Retrieval</w:t>
      </w:r>
      <w:r>
        <w:t xml:space="preserve"> — Accepts seed queries, URLs and documents; retrieves permitted public sources; records failures; and creates a source record with metadata, original text and language. The developer runs a retrieval prompt that takes the task file and approved query list. At search time, queries are constructed to target primary sources (regulators, official stats, vendor docs, standards).</w:t>
      </w:r>
    </w:p>
    <w:p w14:paraId="00AE6EEC" w14:textId="77777777" w:rsidR="00C04A18" w:rsidRDefault="00525084">
      <w:r>
        <w:rPr>
          <w:b/>
        </w:rPr>
        <w:t>Translation Layer</w:t>
      </w:r>
      <w:r>
        <w:t xml:space="preserve"> — Produces an English working translation of permitted Dutch passages while retaining the Dutch original, translation status and reviewer field. It does not process protected interview material unless consent and an approved service are recorded. A bilingual reviewer checks important passages.</w:t>
      </w:r>
    </w:p>
    <w:p w14:paraId="3EE1FAFF" w14:textId="77777777" w:rsidR="00C04A18" w:rsidRDefault="00525084">
      <w:r>
        <w:rPr>
          <w:b/>
        </w:rPr>
        <w:t>Source Appraisal</w:t>
      </w:r>
      <w:r>
        <w:t xml:space="preserve"> — Applies the authority, recency, specificity, verifiability and transparency rubric. It proposes scores and inclusion status; a human resolves borderline or high-impact sources. For adoption statistics, cost figures and regulatory claims, a primary vendor document cannot by itself count as sufficient authority; such claims require at least one non-vendor authoritative source.</w:t>
      </w:r>
    </w:p>
    <w:p w14:paraId="7E66E95E" w14:textId="77777777" w:rsidR="00C04A18" w:rsidRDefault="00525084">
      <w:r>
        <w:rPr>
          <w:b/>
        </w:rPr>
        <w:t>Evidence Store</w:t>
      </w:r>
      <w:r>
        <w:t xml:space="preserve"> — Stores accepted and rejected source records, passages, claims, scores, limitations, sub-question links and review status in structured files in the project workspace. For the MVP this is a folder of Markdown/YAML files, not a database.</w:t>
      </w:r>
    </w:p>
    <w:p w14:paraId="4D13B38F" w14:textId="77777777" w:rsidR="00C04A18" w:rsidRDefault="00525084">
      <w:r>
        <w:rPr>
          <w:b/>
        </w:rPr>
        <w:lastRenderedPageBreak/>
        <w:t>Drafting Engine</w:t>
      </w:r>
      <w:r>
        <w:t xml:space="preserve"> — Retrieves accepted evidence for one theme and produces a page draft with claim-level citations, uncertainty labels, actions, limitations and an AI-use note. It cannot use rejected evidence as support.</w:t>
      </w:r>
    </w:p>
    <w:p w14:paraId="07DC4AE5" w14:textId="77777777" w:rsidR="00C04A18" w:rsidRDefault="00525084">
      <w:r>
        <w:rPr>
          <w:b/>
        </w:rPr>
        <w:t>Validation and Quality Gate</w:t>
      </w:r>
      <w:r>
        <w:t xml:space="preserve"> — Checks citation coverage, source links, required sections, claim labels, action count, responsible-AI coverage and unresolved company-specific claims. It produces a quality report and blocks publication when thresholds fail.</w:t>
      </w:r>
    </w:p>
    <w:p w14:paraId="2931F3C8" w14:textId="77777777" w:rsidR="00C04A18" w:rsidRDefault="00525084">
      <w:r>
        <w:rPr>
          <w:b/>
        </w:rPr>
        <w:t>Human Review and Publication</w:t>
      </w:r>
      <w:r>
        <w:t xml:space="preserve"> — The team reviews the draft and quality report, records corrections and approval, then the deployer versions and publishes through the existing wiki/site. There is no direct agent-to-web publication path.</w:t>
      </w:r>
    </w:p>
    <w:p w14:paraId="7C620928" w14:textId="77777777" w:rsidR="00C04A18" w:rsidRDefault="00525084">
      <w:r>
        <w:rPr>
          <w:b/>
        </w:rPr>
        <w:t>Audit and Decision Log</w:t>
      </w:r>
      <w:r>
        <w:t xml:space="preserve"> — Records queries, fetches, translations, scores, claim changes, reviewer decisions, failures and architecture decisions so the final page can be traced to its evidence.</w:t>
      </w:r>
    </w:p>
    <w:p w14:paraId="58064B00" w14:textId="77777777" w:rsidR="00C04A18" w:rsidRDefault="00525084">
      <w:pPr>
        <w:pStyle w:val="Heading1"/>
      </w:pPr>
      <w:r>
        <w:t>2. Where knowledge lives</w:t>
      </w:r>
    </w:p>
    <w:p w14:paraId="0478286E" w14:textId="77777777" w:rsidR="00C04A18" w:rsidRDefault="00525084">
      <w:r>
        <w:t>The platform uses a file-based evidence store because it is feasible for a short, non-coding project, visible to the team, compatible with the existing wiki workflow and easy to back up. A database or vector search system was considered but rejected for the MVP because it adds setup and debugging effort before the team has stable source and claim fields.</w:t>
      </w:r>
    </w:p>
    <w:p w14:paraId="10B3A6E1" w14:textId="77777777" w:rsidR="00C04A18" w:rsidRDefault="00C04A18"/>
    <w:p w14:paraId="5715D1F0" w14:textId="77777777" w:rsidR="00C04A18" w:rsidRDefault="00525084">
      <w:r>
        <w:t>Suggested structure:</w:t>
      </w:r>
    </w:p>
    <w:p w14:paraId="7B23D9F9" w14:textId="77777777" w:rsidR="00C04A18" w:rsidRDefault="00525084">
      <w:pPr>
        <w:pStyle w:val="ListBullet"/>
      </w:pPr>
      <w:r>
        <w:t>/context/target-and-rules.md</w:t>
      </w:r>
    </w:p>
    <w:p w14:paraId="296E13FA" w14:textId="77777777" w:rsidR="00C04A18" w:rsidRDefault="00525084">
      <w:pPr>
        <w:pStyle w:val="ListBullet"/>
      </w:pPr>
      <w:r>
        <w:t>/tasks/week-03-trust-safety.yml</w:t>
      </w:r>
    </w:p>
    <w:p w14:paraId="7F0134A9" w14:textId="77777777" w:rsidR="00C04A18" w:rsidRDefault="00525084">
      <w:pPr>
        <w:pStyle w:val="ListBullet"/>
      </w:pPr>
      <w:r>
        <w:t>/sources/S001-original-nl.txt</w:t>
      </w:r>
    </w:p>
    <w:p w14:paraId="6C4E253D" w14:textId="77777777" w:rsidR="00C04A18" w:rsidRDefault="00525084">
      <w:pPr>
        <w:pStyle w:val="ListBullet"/>
      </w:pPr>
      <w:r>
        <w:t>/sources/S001-translation-en.txt</w:t>
      </w:r>
    </w:p>
    <w:p w14:paraId="0CF77A18" w14:textId="77777777" w:rsidR="00C04A18" w:rsidRDefault="00525084">
      <w:pPr>
        <w:pStyle w:val="ListBullet"/>
      </w:pPr>
      <w:r>
        <w:t>/sources/S001-metadata.yml</w:t>
      </w:r>
    </w:p>
    <w:p w14:paraId="0D13919C" w14:textId="77777777" w:rsidR="00C04A18" w:rsidRDefault="00525084">
      <w:pPr>
        <w:pStyle w:val="ListBullet"/>
      </w:pPr>
      <w:r>
        <w:t>/evidence/E001-claim-record.yml</w:t>
      </w:r>
    </w:p>
    <w:p w14:paraId="42C5CB90" w14:textId="77777777" w:rsidR="00C04A18" w:rsidRDefault="00525084">
      <w:pPr>
        <w:pStyle w:val="ListBullet"/>
      </w:pPr>
      <w:r>
        <w:t>/drafts/week-03-v1.md</w:t>
      </w:r>
    </w:p>
    <w:p w14:paraId="391F2E80" w14:textId="77777777" w:rsidR="00C04A18" w:rsidRDefault="00525084">
      <w:pPr>
        <w:pStyle w:val="ListBullet"/>
      </w:pPr>
      <w:r>
        <w:t>/reviews/week-03-quality-report.yml</w:t>
      </w:r>
    </w:p>
    <w:p w14:paraId="7C47C082" w14:textId="77777777" w:rsidR="00C04A18" w:rsidRDefault="00525084">
      <w:pPr>
        <w:pStyle w:val="ListBullet"/>
      </w:pPr>
      <w:r>
        <w:t>/logs/week-03-audit.log</w:t>
      </w:r>
    </w:p>
    <w:p w14:paraId="15923917" w14:textId="3F22D401" w:rsidR="00C04A18" w:rsidRDefault="00525084" w:rsidP="00981DD8">
      <w:pPr>
        <w:pStyle w:val="ListBullet"/>
      </w:pPr>
      <w:r>
        <w:t>/protected/interview-material</w:t>
      </w:r>
      <w:proofErr w:type="gramStart"/>
      <w:r>
        <w:t>/  [</w:t>
      </w:r>
      <w:proofErr w:type="gramEnd"/>
      <w:r>
        <w:t>outside model-retrieval scope]</w:t>
      </w:r>
    </w:p>
    <w:p w14:paraId="25A4E10D" w14:textId="77777777" w:rsidR="00C04A18" w:rsidRDefault="00525084">
      <w:r>
        <w:t>T</w:t>
      </w:r>
      <w:r>
        <w:t>he Context file is loaded for every task. The Task file points to the theme, sub-questions and required outputs. Source metadata and evidence records are searchable by source ID, theme, sub-question, language, status and claim. For the MVP, the agent retrieves relevant evidence by structured tags and keyword search; the team can manually select passages when retrieval is uncertain.</w:t>
      </w:r>
    </w:p>
    <w:p w14:paraId="415A8451" w14:textId="77777777" w:rsidR="00C04A18" w:rsidRDefault="00525084">
      <w:pPr>
        <w:pStyle w:val="Heading1"/>
      </w:pPr>
      <w:r>
        <w:lastRenderedPageBreak/>
        <w:t>3. File contracts between components</w:t>
      </w:r>
    </w:p>
    <w:p w14:paraId="4892F409" w14:textId="77777777" w:rsidR="00C04A18" w:rsidRDefault="00525084">
      <w:r>
        <w:t>Source record:</w:t>
      </w:r>
    </w:p>
    <w:p w14:paraId="48A8EA97" w14:textId="77777777" w:rsidR="00C04A18" w:rsidRDefault="00525084">
      <w:pPr>
        <w:pStyle w:val="NoSpacing"/>
      </w:pPr>
      <w:r>
        <w:t>source_id; title; publisher; date; URL or file reference; source_type; language; original_text; translation_reference; search_query; authority_score; recency_score; specificity_score; verifiability_score; transparency_score; limitation; inclusion_status; human_reviewer.</w:t>
      </w:r>
    </w:p>
    <w:p w14:paraId="133C7D39" w14:textId="77777777" w:rsidR="00C04A18" w:rsidRDefault="00C04A18"/>
    <w:p w14:paraId="129CA96F" w14:textId="77777777" w:rsidR="00C04A18" w:rsidRDefault="00525084">
      <w:r>
        <w:t>Claim record:</w:t>
      </w:r>
    </w:p>
    <w:p w14:paraId="1F1CC3DE" w14:textId="77777777" w:rsidR="00C04A18" w:rsidRDefault="00525084">
      <w:pPr>
        <w:pStyle w:val="NoSpacing"/>
      </w:pPr>
      <w:r>
        <w:t>claim_id; claim_text; sub_question; evidence_type; source_id; exact_passage_or_page; confidence; company_specific_status; source_limitation; human_verified; reviewer; review_date.</w:t>
      </w:r>
    </w:p>
    <w:p w14:paraId="2D92EC7F" w14:textId="77777777" w:rsidR="00C04A18" w:rsidRDefault="00C04A18"/>
    <w:p w14:paraId="78879D99" w14:textId="77777777" w:rsidR="00C04A18" w:rsidRDefault="00525084">
      <w:r>
        <w:t>Draft record:</w:t>
      </w:r>
    </w:p>
    <w:p w14:paraId="05B5F225" w14:textId="77777777" w:rsidR="00C04A18" w:rsidRDefault="00525084">
      <w:pPr>
        <w:pStyle w:val="NoSpacing"/>
      </w:pPr>
      <w:r>
        <w:t>theme; target_archetype; case_status; claims_used; unresolved_questions; actions; AI_generated_sections; human_checks; draft_version.</w:t>
      </w:r>
    </w:p>
    <w:p w14:paraId="301716C9" w14:textId="77777777" w:rsidR="00C04A18" w:rsidRDefault="00C04A18"/>
    <w:p w14:paraId="00D1F058" w14:textId="77777777" w:rsidR="00C04A18" w:rsidRDefault="00525084">
      <w:r>
        <w:t>A drafting component may use only claim records with inclusion_status = accepted. A publication component may use only a draft with a completed quality report and human approval.</w:t>
      </w:r>
    </w:p>
    <w:p w14:paraId="10FE12D9" w14:textId="77777777" w:rsidR="00C04A18" w:rsidRDefault="00525084">
      <w:pPr>
        <w:pStyle w:val="Heading1"/>
      </w:pPr>
      <w:r>
        <w:t>4. Retrieval path</w:t>
      </w:r>
    </w:p>
    <w:p w14:paraId="7E25CF1E" w14:textId="77777777" w:rsidR="00C04A18" w:rsidRDefault="00525084">
      <w:r>
        <w:t>A question is loaded from the Task file. The Context file narrows the scope. The retrieval layer searches source metadata and evidence records for the relevant theme and sub-question. It returns accepted passages and their Claim IDs. The drafting engine writes only from those passages and includes the Claim IDs or linked citations. The validation layer checks that each material claim resolves to an accepted source passage. If no suitable passage is found, the draft says "evidence not found" or "unknown" ins</w:t>
      </w:r>
      <w:r>
        <w:t>tead of generating an unsupported answer.</w:t>
      </w:r>
    </w:p>
    <w:p w14:paraId="0B87B7C3" w14:textId="77777777" w:rsidR="00C04A18" w:rsidRDefault="00C04A18"/>
    <w:p w14:paraId="70A16776" w14:textId="77777777" w:rsidR="00C04A18" w:rsidRDefault="00525084">
      <w:r>
        <w:t>The architecture uses retrieval at question time rather than compiling one permanent summary. This preserves passage-level traceability, supports weekly themes and makes source updates easier. A pre-compiled handbook knowledge base was considered, but it risks stale summaries and makes it harder to distinguish original evidence from previous AI wording. We would switch to a database or indexed retrieval system if file search becomes too slow or produces repeated retrieval errors across two weekly pages.</w:t>
      </w:r>
    </w:p>
    <w:p w14:paraId="7B0B1FD6" w14:textId="77777777" w:rsidR="00C04A18" w:rsidRDefault="00525084">
      <w:pPr>
        <w:pStyle w:val="Heading1"/>
      </w:pPr>
      <w:r>
        <w:lastRenderedPageBreak/>
        <w:t>5. Protected-data boundary</w:t>
      </w:r>
    </w:p>
    <w:p w14:paraId="74D14C40" w14:textId="77777777" w:rsidR="00C04A18" w:rsidRDefault="00525084">
      <w:r>
        <w:t>The line nothing may cross is: unconsented interview material, personal data, confidential company information and commercially sensitive records may not enter the external model-retrieval folder or any unapproved model service.</w:t>
      </w:r>
    </w:p>
    <w:p w14:paraId="1C6728AA" w14:textId="77777777" w:rsidR="00C04A18" w:rsidRDefault="00C04A18"/>
    <w:p w14:paraId="3C8FCD83" w14:textId="77777777" w:rsidR="00C04A18" w:rsidRDefault="00525084">
      <w:r>
        <w:t>Protected material is stored separately in /protected/interview-material/ with restricted access and a consent-status file. The ordinary agent workflow cannot read that folder. If the team receives consent to use a passage, the product manager records the permitted purpose, anonymisation status and approved processing route; only the minimum anonymised excerpt may be copied into the evidence store. If these conditions are not met, the material remains outside the platform and is reported as unavailable.</w:t>
      </w:r>
    </w:p>
    <w:p w14:paraId="73CBE690" w14:textId="77777777" w:rsidR="00C04A18" w:rsidRDefault="00C04A18"/>
    <w:p w14:paraId="7059298E" w14:textId="77777777" w:rsidR="00C04A18" w:rsidRDefault="00525084">
      <w:r>
        <w:t>Public Dutch sources may enter the ordinary workflow. Their originals remain stored beside translations, and machine translation is never treated as independent evidence. Important passages are checked by a bilingual reviewer.</w:t>
      </w:r>
    </w:p>
    <w:p w14:paraId="279C278C" w14:textId="77777777" w:rsidR="00C04A18" w:rsidRDefault="00525084">
      <w:pPr>
        <w:pStyle w:val="Heading1"/>
      </w:pPr>
      <w:r>
        <w:t>6. Quality gates and fallbacks</w:t>
      </w:r>
    </w:p>
    <w:p w14:paraId="2CA5DC2F" w14:textId="77777777" w:rsidR="00C04A18" w:rsidRDefault="00525084">
      <w:r>
        <w:t>The validation gate checks:</w:t>
      </w:r>
    </w:p>
    <w:p w14:paraId="71FCC4FF" w14:textId="77777777" w:rsidR="00C04A18" w:rsidRDefault="00525084">
      <w:pPr>
        <w:pStyle w:val="ListBullet"/>
      </w:pPr>
      <w:r>
        <w:t>at least 95% of material factual claims have a verifiable source;</w:t>
      </w:r>
    </w:p>
    <w:p w14:paraId="091E673F" w14:textId="77777777" w:rsidR="00C04A18" w:rsidRDefault="00525084">
      <w:pPr>
        <w:pStyle w:val="ListBullet"/>
      </w:pPr>
      <w:r>
        <w:t>every core claim has an exact passage or page;</w:t>
      </w:r>
    </w:p>
    <w:p w14:paraId="6E6B920F" w14:textId="77777777" w:rsidR="00C04A18" w:rsidRDefault="00525084">
      <w:pPr>
        <w:pStyle w:val="ListBullet"/>
      </w:pPr>
      <w:r>
        <w:t>legal, statistical and cost claims include an authoritative source;</w:t>
      </w:r>
    </w:p>
    <w:p w14:paraId="2FCF2FCD" w14:textId="77777777" w:rsidR="00C04A18" w:rsidRDefault="00525084">
      <w:pPr>
        <w:pStyle w:val="ListBullet"/>
      </w:pPr>
      <w:r>
        <w:t>relevant required sections are present;</w:t>
      </w:r>
    </w:p>
    <w:p w14:paraId="3A69AA1C" w14:textId="77777777" w:rsidR="00C04A18" w:rsidRDefault="00525084">
      <w:pPr>
        <w:pStyle w:val="ListBullet"/>
      </w:pPr>
      <w:r>
        <w:t>at least three owner actions are included;</w:t>
      </w:r>
    </w:p>
    <w:p w14:paraId="02AFB776" w14:textId="77777777" w:rsidR="00C04A18" w:rsidRDefault="00525084">
      <w:pPr>
        <w:pStyle w:val="ListBullet"/>
      </w:pPr>
      <w:r>
        <w:t>company-specific claims are labelled confirmed, public, interview, comparable-case, interpretation or unknown;</w:t>
      </w:r>
    </w:p>
    <w:p w14:paraId="2A1DE1B1" w14:textId="77777777" w:rsidR="00C04A18" w:rsidRDefault="00525084">
      <w:pPr>
        <w:pStyle w:val="ListBullet"/>
      </w:pPr>
      <w:r>
        <w:t>AI drafting and translation are disclosed;</w:t>
      </w:r>
    </w:p>
    <w:p w14:paraId="57680324" w14:textId="77777777" w:rsidR="00C04A18" w:rsidRDefault="00525084">
      <w:pPr>
        <w:pStyle w:val="ListBullet"/>
      </w:pPr>
      <w:r>
        <w:t>human reviewer and approval are recorded.</w:t>
      </w:r>
    </w:p>
    <w:p w14:paraId="4C4D63A1" w14:textId="77777777" w:rsidR="00C04A18" w:rsidRDefault="00C04A18"/>
    <w:p w14:paraId="4FF3F260" w14:textId="77777777" w:rsidR="00C04A18" w:rsidRDefault="00525084">
      <w:r>
        <w:t>If retrieval fails, use the logged queries and manually collect sources. If translation fails, preserve the original and translate manually. If scoring fails, use the written rubric. If drafting fails, write from the accepted claim table. If validation fails, revise manually and rerun the checklist. The page cannot be published solely because the agent produced text.</w:t>
      </w:r>
    </w:p>
    <w:p w14:paraId="5CA63360" w14:textId="77777777" w:rsidR="00C04A18" w:rsidRDefault="00525084">
      <w:pPr>
        <w:pStyle w:val="Heading1"/>
      </w:pPr>
      <w:r>
        <w:t>7. PRD trace and decision log</w:t>
      </w:r>
    </w:p>
    <w:p w14:paraId="6F0DD64B" w14:textId="77777777" w:rsidR="00C04A18" w:rsidRDefault="00525084">
      <w:r>
        <w:t xml:space="preserve">PRD promise → blueprint component: retrieval and source metadata → Source Intake; Dutch handling → Translation Layer; traceability → Evidence Store and Audit Log; drafting → Drafting </w:t>
      </w:r>
      <w:r>
        <w:lastRenderedPageBreak/>
        <w:t>Engine; measurable quality → Validation Gate; non-coder workflow and fallback → Context/Task Manager plus saved files; human publication control → Human Review and Publication; protected data → Protected Boundary.</w:t>
      </w:r>
    </w:p>
    <w:p w14:paraId="00E2F515" w14:textId="77777777" w:rsidR="00C04A18" w:rsidRDefault="00C04A18"/>
    <w:p w14:paraId="1DE0E798" w14:textId="77777777" w:rsidR="00C04A18" w:rsidRDefault="00525084">
      <w:r>
        <w:t>Decision-log entry 001 — file-based evidence store with retrieval at question time. Decision: choose structured files and tags for the MVP instead of a database or pre-compiled summary. Reason: visible, portable, feasible for a non-coding team and preserves original passages. What failed or changed: the earlier blueprint implied a database and treated the agent as able to use all retrieved material; this was narrowed to accepted claim records only. Consequence: manual tagging and review remain necessary. Re</w:t>
      </w:r>
      <w:r>
        <w:t>consider if retrieval is repeatedly slow or unreliable across two pages.</w:t>
      </w:r>
    </w:p>
    <w:p w14:paraId="58217834" w14:textId="77777777" w:rsidR="00C04A18" w:rsidRDefault="00C04A18"/>
    <w:p w14:paraId="170D3AE6" w14:textId="77777777" w:rsidR="00C04A18" w:rsidRDefault="00525084">
      <w:r>
        <w:t>Open architecture questions: whether the selected CLI can enforce folder boundaries; whether translation quality is adequate; and whether claim-level automated validation is reliable. Owners and tests are recorded in the PRD. Until answered, human review and manual fallback remain mandatory.</w:t>
      </w:r>
    </w:p>
    <w:sectPr w:rsidR="00C04A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848179">
    <w:abstractNumId w:val="8"/>
  </w:num>
  <w:num w:numId="2" w16cid:durableId="850027356">
    <w:abstractNumId w:val="6"/>
  </w:num>
  <w:num w:numId="3" w16cid:durableId="766968457">
    <w:abstractNumId w:val="5"/>
  </w:num>
  <w:num w:numId="4" w16cid:durableId="1909463752">
    <w:abstractNumId w:val="4"/>
  </w:num>
  <w:num w:numId="5" w16cid:durableId="1629513348">
    <w:abstractNumId w:val="7"/>
  </w:num>
  <w:num w:numId="6" w16cid:durableId="1962952231">
    <w:abstractNumId w:val="3"/>
  </w:num>
  <w:num w:numId="7" w16cid:durableId="683945470">
    <w:abstractNumId w:val="2"/>
  </w:num>
  <w:num w:numId="8" w16cid:durableId="182473380">
    <w:abstractNumId w:val="1"/>
  </w:num>
  <w:num w:numId="9" w16cid:durableId="684788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471"/>
    <w:rsid w:val="00326F90"/>
    <w:rsid w:val="00525084"/>
    <w:rsid w:val="007662B1"/>
    <w:rsid w:val="00981DD8"/>
    <w:rsid w:val="00AA1D8D"/>
    <w:rsid w:val="00B47730"/>
    <w:rsid w:val="00C04A1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261022-FC51-418E-9117-2DE993B9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1380</Words>
  <Characters>7870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Mehdi Ouarib (student)</cp:lastModifiedBy>
  <cp:revision>3</cp:revision>
  <dcterms:created xsi:type="dcterms:W3CDTF">2013-12-23T23:15:00Z</dcterms:created>
  <dcterms:modified xsi:type="dcterms:W3CDTF">2026-09-23T13:39:00Z</dcterms:modified>
  <cp:category/>
</cp:coreProperties>
</file>