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ECD1" w14:textId="77777777" w:rsidR="0028466F" w:rsidRPr="0028466F" w:rsidRDefault="0028466F" w:rsidP="0028466F">
      <w:r>
        <w:t xml:space="preserve">Personal portfolio week 3 </w:t>
      </w:r>
      <w:r>
        <w:br/>
      </w:r>
      <w:r w:rsidRPr="0028466F">
        <w:t xml:space="preserve">This week our team published the trust &amp; AI safety handbook page for Giesen, arguing that trust isn't </w:t>
      </w:r>
      <w:proofErr w:type="gramStart"/>
      <w:r w:rsidRPr="0028466F">
        <w:t>binary — it</w:t>
      </w:r>
      <w:proofErr w:type="gramEnd"/>
      <w:r w:rsidRPr="0028466F">
        <w:t xml:space="preserve"> depends on what data leaves the building, whether the tool only advises or </w:t>
      </w:r>
      <w:proofErr w:type="gramStart"/>
      <w:r w:rsidRPr="0028466F">
        <w:t>actually acts</w:t>
      </w:r>
      <w:proofErr w:type="gramEnd"/>
      <w:r w:rsidRPr="0028466F">
        <w:t>, and whether staff disclose using it at all.</w:t>
      </w:r>
    </w:p>
    <w:p w14:paraId="510CE2E5" w14:textId="4D358858" w:rsidR="0028466F" w:rsidRPr="0028466F" w:rsidRDefault="0028466F" w:rsidP="0028466F">
      <w:r w:rsidRPr="0028466F">
        <w:t xml:space="preserve">My contribution: I built the knowledge architecture, deciding we'd compile handbook pages ahead of time rather than answer questions live, and wrote the first decision log entry explaining why. </w:t>
      </w:r>
      <w:r>
        <w:br/>
      </w:r>
    </w:p>
    <w:p w14:paraId="4B2D7FA0" w14:textId="76694447" w:rsidR="0028466F" w:rsidRDefault="0028466F"/>
    <w:p w14:paraId="7996F0AF" w14:textId="77777777" w:rsidR="0028466F" w:rsidRDefault="0028466F"/>
    <w:sectPr w:rsidR="0028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6F"/>
    <w:rsid w:val="0028466F"/>
    <w:rsid w:val="008B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0D5C"/>
  <w15:chartTrackingRefBased/>
  <w15:docId w15:val="{8784C771-2544-4B18-A3BA-93402BB2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46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Galib Wasim</dc:creator>
  <cp:keywords/>
  <dc:description/>
  <cp:lastModifiedBy>Galib Wasim</cp:lastModifiedBy>
  <cp:revision>1</cp:revision>
  <dcterms:created xsi:type="dcterms:W3CDTF">2026-09-23T12:58:00Z</dcterms:created>
  <dcterms:modified xsi:type="dcterms:W3CDTF">2026-09-23T13:03:00Z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56551ccd-4ccb-48a4-b97b-2249a359d201</vt:lpwstr>
  </property>
</Properties>
</file>