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5FA" w:rsidRPr="00BF65FA" w:rsidRDefault="00BF65FA" w:rsidP="00BF65FA">
      <w:pPr>
        <w:pStyle w:val="Ttulo6"/>
        <w:jc w:val="center"/>
        <w:rPr>
          <w:b w:val="0"/>
          <w:sz w:val="22"/>
          <w:szCs w:val="22"/>
        </w:rPr>
      </w:pPr>
      <w:r w:rsidRPr="00BF65FA">
        <w:rPr>
          <w:b w:val="0"/>
          <w:sz w:val="22"/>
          <w:szCs w:val="22"/>
        </w:rPr>
        <w:t>Licenciatura en Ingeniería de Software</w:t>
      </w:r>
    </w:p>
    <w:p w:rsidR="00BF65FA" w:rsidRPr="00BF65FA" w:rsidRDefault="00BF65FA" w:rsidP="00BF65FA">
      <w:pPr>
        <w:pStyle w:val="Ttulo6"/>
        <w:jc w:val="center"/>
        <w:rPr>
          <w:b w:val="0"/>
          <w:sz w:val="22"/>
          <w:szCs w:val="22"/>
        </w:rPr>
      </w:pPr>
      <w:r w:rsidRPr="00BF65FA">
        <w:rPr>
          <w:b w:val="0"/>
          <w:sz w:val="22"/>
          <w:szCs w:val="22"/>
        </w:rPr>
        <w:t>Programación Visual III</w:t>
      </w:r>
    </w:p>
    <w:p w:rsidR="00BF65FA" w:rsidRPr="00BF65FA" w:rsidRDefault="00BF65FA" w:rsidP="00BF65FA">
      <w:pPr>
        <w:rPr>
          <w:rFonts w:ascii="Arial" w:hAnsi="Arial" w:cs="Arial"/>
          <w:sz w:val="22"/>
          <w:szCs w:val="22"/>
        </w:rPr>
      </w:pPr>
    </w:p>
    <w:tbl>
      <w:tblPr>
        <w:tblW w:w="10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70"/>
        <w:gridCol w:w="5470"/>
      </w:tblGrid>
      <w:tr w:rsidR="00BF65FA" w:rsidRPr="00BF65FA" w:rsidTr="00FC3D04">
        <w:tc>
          <w:tcPr>
            <w:tcW w:w="5470" w:type="dxa"/>
          </w:tcPr>
          <w:p w:rsidR="00BF65FA" w:rsidRPr="00BF65FA" w:rsidRDefault="00BF65FA" w:rsidP="00FC3D04">
            <w:pPr>
              <w:rPr>
                <w:rFonts w:ascii="Arial" w:hAnsi="Arial" w:cs="Arial"/>
                <w:sz w:val="22"/>
                <w:szCs w:val="22"/>
              </w:rPr>
            </w:pPr>
            <w:r w:rsidRPr="00BF65FA">
              <w:rPr>
                <w:rFonts w:ascii="Arial" w:hAnsi="Arial" w:cs="Arial"/>
                <w:sz w:val="22"/>
                <w:szCs w:val="22"/>
              </w:rPr>
              <w:t>UNIDAD II</w:t>
            </w:r>
          </w:p>
        </w:tc>
        <w:tc>
          <w:tcPr>
            <w:tcW w:w="5470" w:type="dxa"/>
          </w:tcPr>
          <w:p w:rsidR="00BF65FA" w:rsidRPr="00BF65FA" w:rsidRDefault="00BF65FA" w:rsidP="00FC3D04">
            <w:pPr>
              <w:rPr>
                <w:rFonts w:ascii="Arial" w:hAnsi="Arial" w:cs="Arial"/>
                <w:sz w:val="22"/>
                <w:szCs w:val="22"/>
              </w:rPr>
            </w:pPr>
            <w:r w:rsidRPr="00BF65FA">
              <w:rPr>
                <w:rFonts w:ascii="Arial" w:hAnsi="Arial" w:cs="Arial"/>
                <w:sz w:val="22"/>
                <w:szCs w:val="22"/>
              </w:rPr>
              <w:t xml:space="preserve">Tarea # </w:t>
            </w:r>
            <w:r>
              <w:rPr>
                <w:rFonts w:ascii="Arial" w:hAnsi="Arial" w:cs="Arial"/>
                <w:sz w:val="22"/>
                <w:szCs w:val="22"/>
              </w:rPr>
              <w:t xml:space="preserve"> </w:t>
            </w:r>
            <w:r w:rsidRPr="00BF65FA">
              <w:rPr>
                <w:rFonts w:ascii="Arial" w:hAnsi="Arial" w:cs="Arial"/>
                <w:sz w:val="22"/>
                <w:szCs w:val="22"/>
              </w:rPr>
              <w:t>PVT8</w:t>
            </w:r>
          </w:p>
        </w:tc>
      </w:tr>
      <w:tr w:rsidR="00BF65FA" w:rsidRPr="00BF65FA" w:rsidTr="00FC3D04">
        <w:tc>
          <w:tcPr>
            <w:tcW w:w="5470" w:type="dxa"/>
          </w:tcPr>
          <w:p w:rsidR="00BF65FA" w:rsidRPr="00BF65FA" w:rsidRDefault="00BF65FA" w:rsidP="00BF65FA">
            <w:pPr>
              <w:rPr>
                <w:rFonts w:ascii="Arial" w:hAnsi="Arial" w:cs="Arial"/>
                <w:sz w:val="22"/>
                <w:szCs w:val="22"/>
              </w:rPr>
            </w:pPr>
            <w:r w:rsidRPr="00BF65FA">
              <w:rPr>
                <w:rFonts w:ascii="Arial" w:hAnsi="Arial" w:cs="Arial"/>
                <w:sz w:val="22"/>
                <w:szCs w:val="22"/>
              </w:rPr>
              <w:t xml:space="preserve">Nombre: </w:t>
            </w:r>
            <w:r>
              <w:rPr>
                <w:rFonts w:ascii="Arial" w:hAnsi="Arial" w:cs="Arial"/>
                <w:sz w:val="22"/>
                <w:szCs w:val="22"/>
              </w:rPr>
              <w:t>Luis Manuel de Alba Villaseñor</w:t>
            </w:r>
          </w:p>
        </w:tc>
        <w:tc>
          <w:tcPr>
            <w:tcW w:w="5470" w:type="dxa"/>
          </w:tcPr>
          <w:p w:rsidR="00BF65FA" w:rsidRPr="00BF65FA" w:rsidRDefault="00BF65FA" w:rsidP="00BF65FA">
            <w:pPr>
              <w:rPr>
                <w:rFonts w:ascii="Arial" w:hAnsi="Arial" w:cs="Arial"/>
                <w:sz w:val="22"/>
                <w:szCs w:val="22"/>
              </w:rPr>
            </w:pPr>
            <w:r w:rsidRPr="00BF65FA">
              <w:rPr>
                <w:rFonts w:ascii="Arial" w:hAnsi="Arial" w:cs="Arial"/>
                <w:sz w:val="22"/>
                <w:szCs w:val="22"/>
              </w:rPr>
              <w:t xml:space="preserve">Fecha: </w:t>
            </w:r>
            <w:r>
              <w:rPr>
                <w:rFonts w:ascii="Arial" w:hAnsi="Arial" w:cs="Arial"/>
                <w:sz w:val="22"/>
                <w:szCs w:val="22"/>
              </w:rPr>
              <w:t>28</w:t>
            </w:r>
            <w:r w:rsidRPr="00BF65FA">
              <w:rPr>
                <w:rFonts w:ascii="Arial" w:hAnsi="Arial" w:cs="Arial"/>
                <w:sz w:val="22"/>
                <w:szCs w:val="22"/>
              </w:rPr>
              <w:t>/11/2018</w:t>
            </w:r>
          </w:p>
        </w:tc>
      </w:tr>
    </w:tbl>
    <w:p w:rsidR="00BF65FA" w:rsidRPr="00BF65FA" w:rsidRDefault="00BF65FA" w:rsidP="00BF65FA">
      <w:pPr>
        <w:rPr>
          <w:rFonts w:ascii="Arial" w:hAnsi="Arial" w:cs="Arial"/>
          <w:sz w:val="22"/>
          <w:szCs w:val="22"/>
        </w:rPr>
      </w:pPr>
    </w:p>
    <w:p w:rsidR="00BF65FA" w:rsidRPr="00BF65FA" w:rsidRDefault="00BF65FA" w:rsidP="00BF65FA">
      <w:pPr>
        <w:rPr>
          <w:rFonts w:ascii="Arial" w:hAnsi="Arial" w:cs="Arial"/>
          <w:sz w:val="22"/>
          <w:szCs w:val="22"/>
        </w:rPr>
      </w:pPr>
    </w:p>
    <w:p w:rsidR="00BF65FA" w:rsidRDefault="00BF65FA" w:rsidP="00BF65FA">
      <w:pPr>
        <w:spacing w:line="276" w:lineRule="auto"/>
        <w:jc w:val="both"/>
        <w:rPr>
          <w:rFonts w:ascii="Arial" w:eastAsia="Arial" w:hAnsi="Arial" w:cs="Arial"/>
          <w:sz w:val="22"/>
          <w:szCs w:val="22"/>
        </w:rPr>
      </w:pPr>
      <w:r w:rsidRPr="00BF65FA">
        <w:rPr>
          <w:rFonts w:ascii="Arial" w:eastAsia="Arial" w:hAnsi="Arial" w:cs="Arial"/>
          <w:sz w:val="22"/>
          <w:szCs w:val="22"/>
        </w:rPr>
        <w:t xml:space="preserve">Glosario </w:t>
      </w:r>
      <w:r>
        <w:rPr>
          <w:rFonts w:ascii="Arial" w:eastAsia="Arial" w:hAnsi="Arial" w:cs="Arial"/>
          <w:sz w:val="22"/>
          <w:szCs w:val="22"/>
        </w:rPr>
        <w:t>2 parcial:</w:t>
      </w:r>
    </w:p>
    <w:p w:rsidR="00BF65FA" w:rsidRPr="00BF65FA" w:rsidRDefault="00BF65FA" w:rsidP="00BF65FA">
      <w:pPr>
        <w:spacing w:line="276" w:lineRule="auto"/>
        <w:jc w:val="both"/>
        <w:rPr>
          <w:rFonts w:ascii="Arial" w:eastAsia="Arial" w:hAnsi="Arial" w:cs="Arial"/>
          <w:sz w:val="22"/>
          <w:szCs w:val="22"/>
        </w:rPr>
      </w:pPr>
      <w:bookmarkStart w:id="0" w:name="_GoBack"/>
      <w:bookmarkEnd w:id="0"/>
    </w:p>
    <w:p w:rsidR="00BF65FA" w:rsidRPr="00BF65FA" w:rsidRDefault="00BF65FA" w:rsidP="00BF65FA">
      <w:pPr>
        <w:spacing w:line="276" w:lineRule="auto"/>
        <w:jc w:val="both"/>
        <w:rPr>
          <w:rFonts w:ascii="Arial" w:eastAsia="Arial" w:hAnsi="Arial" w:cs="Arial"/>
          <w:b/>
          <w:sz w:val="22"/>
          <w:szCs w:val="22"/>
        </w:rPr>
      </w:pPr>
      <w:r w:rsidRPr="00BF65FA">
        <w:rPr>
          <w:rFonts w:ascii="Arial" w:eastAsia="Arial" w:hAnsi="Arial" w:cs="Arial"/>
          <w:b/>
          <w:sz w:val="22"/>
          <w:szCs w:val="22"/>
        </w:rPr>
        <w:t>Concurrencia</w:t>
      </w:r>
    </w:p>
    <w:p w:rsidR="00BF65FA" w:rsidRPr="00BF65FA" w:rsidRDefault="00BF65FA" w:rsidP="00BF65FA">
      <w:pPr>
        <w:spacing w:line="276" w:lineRule="auto"/>
        <w:jc w:val="both"/>
        <w:rPr>
          <w:rFonts w:ascii="Arial" w:eastAsia="Arial" w:hAnsi="Arial" w:cs="Arial"/>
          <w:sz w:val="22"/>
          <w:szCs w:val="22"/>
          <w:highlight w:val="white"/>
        </w:rPr>
      </w:pPr>
      <w:r w:rsidRPr="00BF65FA">
        <w:rPr>
          <w:rFonts w:ascii="Arial" w:eastAsia="Arial" w:hAnsi="Arial" w:cs="Arial"/>
          <w:sz w:val="22"/>
          <w:szCs w:val="22"/>
          <w:highlight w:val="white"/>
        </w:rPr>
        <w:t>Se conoce como concurrencia a la rama de la informática que trata de las técnicas de programación que se usan para expresar el paralelismo entre tareas y para resolver los problemas de comunicación y sincronización entre procesos.</w:t>
      </w:r>
    </w:p>
    <w:p w:rsidR="00BF65FA" w:rsidRPr="00BF65FA" w:rsidRDefault="00BF65FA" w:rsidP="00BF65FA">
      <w:pPr>
        <w:spacing w:line="276" w:lineRule="auto"/>
        <w:jc w:val="both"/>
        <w:rPr>
          <w:rFonts w:ascii="Arial" w:eastAsia="Arial" w:hAnsi="Arial" w:cs="Arial"/>
          <w:b/>
          <w:sz w:val="22"/>
          <w:szCs w:val="22"/>
        </w:rPr>
      </w:pPr>
      <w:r w:rsidRPr="00BF65FA">
        <w:rPr>
          <w:rFonts w:ascii="Arial" w:eastAsia="Arial" w:hAnsi="Arial" w:cs="Arial"/>
          <w:b/>
          <w:sz w:val="22"/>
          <w:szCs w:val="22"/>
        </w:rPr>
        <w:br/>
        <w:t>Procesamiento en Paralelo</w:t>
      </w:r>
    </w:p>
    <w:p w:rsidR="00BF65FA" w:rsidRPr="00BF65FA" w:rsidRDefault="00BF65FA" w:rsidP="00BF65FA">
      <w:pPr>
        <w:spacing w:line="276" w:lineRule="auto"/>
        <w:jc w:val="both"/>
        <w:rPr>
          <w:rFonts w:ascii="Arial" w:eastAsia="Arial" w:hAnsi="Arial" w:cs="Arial"/>
          <w:sz w:val="22"/>
          <w:szCs w:val="22"/>
        </w:rPr>
      </w:pPr>
      <w:r w:rsidRPr="00BF65FA">
        <w:rPr>
          <w:rFonts w:ascii="Arial" w:eastAsia="Arial" w:hAnsi="Arial" w:cs="Arial"/>
          <w:sz w:val="22"/>
          <w:szCs w:val="22"/>
        </w:rPr>
        <w:t>El procesamiento en paralelo es la ejecución simultánea de la misma tarea en dos o más microprocesadores con el fin de obtener resultados más rápidos. Los recursos de la ordenadora pueden incluir un solo equipo con varios procesadores, o un número de computadoras conectadas por una red, o una combinación de ambos, y los procesadores acceden a los datos a través de una memoria compartida.</w:t>
      </w:r>
    </w:p>
    <w:p w:rsidR="00BF65FA" w:rsidRPr="00BF65FA" w:rsidRDefault="00BF65FA" w:rsidP="00BF65FA">
      <w:pPr>
        <w:spacing w:line="276" w:lineRule="auto"/>
        <w:jc w:val="both"/>
        <w:rPr>
          <w:rFonts w:ascii="Arial" w:eastAsia="Arial" w:hAnsi="Arial" w:cs="Arial"/>
          <w:b/>
          <w:sz w:val="22"/>
          <w:szCs w:val="22"/>
        </w:rPr>
      </w:pPr>
      <w:r w:rsidRPr="00BF65FA">
        <w:rPr>
          <w:rFonts w:ascii="Arial" w:eastAsia="Arial" w:hAnsi="Arial" w:cs="Arial"/>
          <w:b/>
          <w:sz w:val="22"/>
          <w:szCs w:val="22"/>
        </w:rPr>
        <w:br/>
      </w:r>
      <w:proofErr w:type="spellStart"/>
      <w:proofErr w:type="gramStart"/>
      <w:r w:rsidRPr="00BF65FA">
        <w:rPr>
          <w:rFonts w:ascii="Arial" w:eastAsia="Arial" w:hAnsi="Arial" w:cs="Arial"/>
          <w:b/>
          <w:sz w:val="22"/>
          <w:szCs w:val="22"/>
        </w:rPr>
        <w:t>future</w:t>
      </w:r>
      <w:proofErr w:type="spellEnd"/>
      <w:proofErr w:type="gramEnd"/>
    </w:p>
    <w:p w:rsidR="00BF65FA" w:rsidRPr="00BF65FA" w:rsidRDefault="00BF65FA" w:rsidP="00BF65FA">
      <w:pPr>
        <w:spacing w:line="276" w:lineRule="auto"/>
        <w:jc w:val="both"/>
        <w:rPr>
          <w:rFonts w:ascii="Arial" w:eastAsia="Arial" w:hAnsi="Arial" w:cs="Arial"/>
          <w:sz w:val="22"/>
          <w:szCs w:val="22"/>
        </w:rPr>
      </w:pPr>
      <w:r w:rsidRPr="00BF65FA">
        <w:rPr>
          <w:rFonts w:ascii="Arial" w:eastAsia="Arial" w:hAnsi="Arial" w:cs="Arial"/>
          <w:sz w:val="22"/>
          <w:szCs w:val="22"/>
        </w:rPr>
        <w:t>Un futuro es un objeto que permite que un hilo pueda devolver un valor a la sección de código que lo invocó.</w:t>
      </w:r>
    </w:p>
    <w:p w:rsidR="00BF65FA" w:rsidRPr="00BF65FA" w:rsidRDefault="00BF65FA" w:rsidP="00BF65FA">
      <w:pPr>
        <w:spacing w:line="276" w:lineRule="auto"/>
        <w:jc w:val="both"/>
        <w:rPr>
          <w:rFonts w:ascii="Arial" w:eastAsia="Arial" w:hAnsi="Arial" w:cs="Arial"/>
          <w:b/>
          <w:sz w:val="22"/>
          <w:szCs w:val="22"/>
        </w:rPr>
      </w:pPr>
      <w:r w:rsidRPr="00BF65FA">
        <w:rPr>
          <w:rFonts w:ascii="Arial" w:eastAsia="Arial" w:hAnsi="Arial" w:cs="Arial"/>
          <w:b/>
          <w:sz w:val="22"/>
          <w:szCs w:val="22"/>
        </w:rPr>
        <w:br/>
      </w:r>
      <w:proofErr w:type="spellStart"/>
      <w:r w:rsidRPr="00BF65FA">
        <w:rPr>
          <w:rFonts w:ascii="Arial" w:eastAsia="Arial" w:hAnsi="Arial" w:cs="Arial"/>
          <w:b/>
          <w:sz w:val="22"/>
          <w:szCs w:val="22"/>
        </w:rPr>
        <w:t>Race</w:t>
      </w:r>
      <w:proofErr w:type="spellEnd"/>
      <w:r w:rsidRPr="00BF65FA">
        <w:rPr>
          <w:rFonts w:ascii="Arial" w:eastAsia="Arial" w:hAnsi="Arial" w:cs="Arial"/>
          <w:b/>
          <w:sz w:val="22"/>
          <w:szCs w:val="22"/>
        </w:rPr>
        <w:t xml:space="preserve"> </w:t>
      </w:r>
      <w:proofErr w:type="spellStart"/>
      <w:r w:rsidRPr="00BF65FA">
        <w:rPr>
          <w:rFonts w:ascii="Arial" w:eastAsia="Arial" w:hAnsi="Arial" w:cs="Arial"/>
          <w:b/>
          <w:sz w:val="22"/>
          <w:szCs w:val="22"/>
        </w:rPr>
        <w:t>Condition</w:t>
      </w:r>
      <w:proofErr w:type="spellEnd"/>
    </w:p>
    <w:p w:rsidR="00BF65FA" w:rsidRPr="00BF65FA" w:rsidRDefault="00BF65FA" w:rsidP="00BF65FA">
      <w:pPr>
        <w:spacing w:line="276" w:lineRule="auto"/>
        <w:jc w:val="both"/>
        <w:rPr>
          <w:rFonts w:ascii="Arial" w:eastAsia="Arial" w:hAnsi="Arial" w:cs="Arial"/>
          <w:sz w:val="22"/>
          <w:szCs w:val="22"/>
        </w:rPr>
      </w:pPr>
      <w:r w:rsidRPr="00BF65FA">
        <w:rPr>
          <w:rFonts w:ascii="Arial" w:eastAsia="Arial" w:hAnsi="Arial" w:cs="Arial"/>
          <w:sz w:val="22"/>
          <w:szCs w:val="22"/>
        </w:rPr>
        <w:t>La condición de carrera (</w:t>
      </w:r>
      <w:proofErr w:type="spellStart"/>
      <w:r w:rsidRPr="00BF65FA">
        <w:rPr>
          <w:rFonts w:ascii="Arial" w:eastAsia="Arial" w:hAnsi="Arial" w:cs="Arial"/>
          <w:sz w:val="22"/>
          <w:szCs w:val="22"/>
        </w:rPr>
        <w:t>race</w:t>
      </w:r>
      <w:proofErr w:type="spellEnd"/>
      <w:r w:rsidRPr="00BF65FA">
        <w:rPr>
          <w:rFonts w:ascii="Arial" w:eastAsia="Arial" w:hAnsi="Arial" w:cs="Arial"/>
          <w:sz w:val="22"/>
          <w:szCs w:val="22"/>
        </w:rPr>
        <w:t xml:space="preserve"> </w:t>
      </w:r>
      <w:proofErr w:type="spellStart"/>
      <w:r w:rsidRPr="00BF65FA">
        <w:rPr>
          <w:rFonts w:ascii="Arial" w:eastAsia="Arial" w:hAnsi="Arial" w:cs="Arial"/>
          <w:sz w:val="22"/>
          <w:szCs w:val="22"/>
        </w:rPr>
        <w:t>condition</w:t>
      </w:r>
      <w:proofErr w:type="spellEnd"/>
      <w:r w:rsidRPr="00BF65FA">
        <w:rPr>
          <w:rFonts w:ascii="Arial" w:eastAsia="Arial" w:hAnsi="Arial" w:cs="Arial"/>
          <w:sz w:val="22"/>
          <w:szCs w:val="22"/>
        </w:rPr>
        <w:t>) ocurre cuando dos o más procesos acceden un recurso compartido sin control, de manera que el resultado combinado de este acceso depende del orden de llegada. Suponga, por ejemplo, que dos clientes de un banco realizan cada uno una operación en cajeros diferentes al mismo tiempo.</w:t>
      </w:r>
    </w:p>
    <w:p w:rsidR="00BF65FA" w:rsidRPr="00BF65FA" w:rsidRDefault="00BF65FA" w:rsidP="00BF65FA">
      <w:pPr>
        <w:spacing w:line="276" w:lineRule="auto"/>
        <w:jc w:val="both"/>
        <w:rPr>
          <w:rFonts w:ascii="Arial" w:eastAsia="Arial" w:hAnsi="Arial" w:cs="Arial"/>
          <w:b/>
          <w:sz w:val="22"/>
          <w:szCs w:val="22"/>
        </w:rPr>
      </w:pPr>
      <w:r w:rsidRPr="00BF65FA">
        <w:rPr>
          <w:rFonts w:ascii="Arial" w:eastAsia="Arial" w:hAnsi="Arial" w:cs="Arial"/>
          <w:b/>
          <w:sz w:val="22"/>
          <w:szCs w:val="22"/>
        </w:rPr>
        <w:br/>
      </w:r>
      <w:proofErr w:type="spellStart"/>
      <w:r w:rsidRPr="00BF65FA">
        <w:rPr>
          <w:rFonts w:ascii="Arial" w:eastAsia="Arial" w:hAnsi="Arial" w:cs="Arial"/>
          <w:b/>
          <w:sz w:val="22"/>
          <w:szCs w:val="22"/>
        </w:rPr>
        <w:t>Deadlock</w:t>
      </w:r>
      <w:proofErr w:type="spellEnd"/>
    </w:p>
    <w:p w:rsidR="00BF65FA" w:rsidRPr="00BF65FA" w:rsidRDefault="00BF65FA" w:rsidP="00BF65FA">
      <w:pPr>
        <w:spacing w:line="276" w:lineRule="auto"/>
        <w:jc w:val="both"/>
        <w:rPr>
          <w:rFonts w:ascii="Arial" w:eastAsia="Arial" w:hAnsi="Arial" w:cs="Arial"/>
          <w:sz w:val="22"/>
          <w:szCs w:val="22"/>
        </w:rPr>
      </w:pPr>
      <w:r w:rsidRPr="00BF65FA">
        <w:rPr>
          <w:rFonts w:ascii="Arial" w:eastAsia="Arial" w:hAnsi="Arial" w:cs="Arial"/>
          <w:sz w:val="22"/>
          <w:szCs w:val="22"/>
        </w:rPr>
        <w:t>Es el bloqueo permanente de un conjunto de procesos que compiten por los recursos del sistema o bien se comunican unos con otros. A diferencia de otros problemas de la gestión concurrente de procesos, para el caso general no existe una solución eficiente. En esta sección, se examinará la naturaleza del problema del interbloqueo</w:t>
      </w:r>
    </w:p>
    <w:p w:rsidR="00BF65FA" w:rsidRPr="00BF65FA" w:rsidRDefault="00BF65FA" w:rsidP="00BF65FA">
      <w:pPr>
        <w:spacing w:line="276" w:lineRule="auto"/>
        <w:jc w:val="both"/>
        <w:rPr>
          <w:rFonts w:ascii="Arial" w:eastAsia="Arial" w:hAnsi="Arial" w:cs="Arial"/>
          <w:b/>
          <w:sz w:val="22"/>
          <w:szCs w:val="22"/>
        </w:rPr>
      </w:pPr>
      <w:r w:rsidRPr="00BF65FA">
        <w:rPr>
          <w:rFonts w:ascii="Arial" w:eastAsia="Arial" w:hAnsi="Arial" w:cs="Arial"/>
          <w:b/>
          <w:sz w:val="22"/>
          <w:szCs w:val="22"/>
        </w:rPr>
        <w:br/>
      </w:r>
      <w:proofErr w:type="spellStart"/>
      <w:r w:rsidRPr="00BF65FA">
        <w:rPr>
          <w:rFonts w:ascii="Arial" w:eastAsia="Arial" w:hAnsi="Arial" w:cs="Arial"/>
          <w:b/>
          <w:sz w:val="22"/>
          <w:szCs w:val="22"/>
        </w:rPr>
        <w:t>Exclusion</w:t>
      </w:r>
      <w:proofErr w:type="spellEnd"/>
      <w:r w:rsidRPr="00BF65FA">
        <w:rPr>
          <w:rFonts w:ascii="Arial" w:eastAsia="Arial" w:hAnsi="Arial" w:cs="Arial"/>
          <w:b/>
          <w:sz w:val="22"/>
          <w:szCs w:val="22"/>
        </w:rPr>
        <w:t xml:space="preserve"> Mutua</w:t>
      </w:r>
    </w:p>
    <w:p w:rsidR="00BF65FA" w:rsidRPr="00BF65FA" w:rsidRDefault="00BF65FA" w:rsidP="00BF65FA">
      <w:pPr>
        <w:spacing w:line="276" w:lineRule="auto"/>
        <w:jc w:val="both"/>
        <w:rPr>
          <w:rFonts w:ascii="Arial" w:eastAsia="Arial" w:hAnsi="Arial" w:cs="Arial"/>
          <w:sz w:val="22"/>
          <w:szCs w:val="22"/>
        </w:rPr>
      </w:pPr>
      <w:r w:rsidRPr="00BF65FA">
        <w:rPr>
          <w:rFonts w:ascii="Arial" w:eastAsia="Arial" w:hAnsi="Arial" w:cs="Arial"/>
          <w:sz w:val="22"/>
          <w:szCs w:val="22"/>
        </w:rPr>
        <w:t>Exclusión Mutua es la comunicación requerida entre dos o más procesos que se están ejecutando en paralelo y que necesitan a la vez el uso de un recurso no compartible. Consiste en asignar el recurso no compartible a sólo uno de los procesos, mientras que los otros deben permanecer a la espera hasta que finalice la utilización de dicho recurso por el proceso al que se le asigno. Cuando este proceso termine, el recurso será asignado a uno de los procesos en espera.</w:t>
      </w:r>
    </w:p>
    <w:p w:rsidR="00BF65FA" w:rsidRPr="00BF65FA" w:rsidRDefault="00BF65FA" w:rsidP="00BF65FA">
      <w:pPr>
        <w:spacing w:line="276" w:lineRule="auto"/>
        <w:jc w:val="both"/>
        <w:rPr>
          <w:rFonts w:ascii="Arial" w:eastAsia="Arial" w:hAnsi="Arial" w:cs="Arial"/>
          <w:b/>
          <w:sz w:val="22"/>
          <w:szCs w:val="22"/>
        </w:rPr>
      </w:pPr>
      <w:r w:rsidRPr="00BF65FA">
        <w:rPr>
          <w:rFonts w:ascii="Arial" w:eastAsia="Arial" w:hAnsi="Arial" w:cs="Arial"/>
          <w:b/>
          <w:sz w:val="22"/>
          <w:szCs w:val="22"/>
        </w:rPr>
        <w:br/>
      </w:r>
      <w:proofErr w:type="spellStart"/>
      <w:r w:rsidRPr="00BF65FA">
        <w:rPr>
          <w:rFonts w:ascii="Arial" w:eastAsia="Arial" w:hAnsi="Arial" w:cs="Arial"/>
          <w:b/>
          <w:sz w:val="22"/>
          <w:szCs w:val="22"/>
        </w:rPr>
        <w:t>Seccion</w:t>
      </w:r>
      <w:proofErr w:type="spellEnd"/>
      <w:r w:rsidRPr="00BF65FA">
        <w:rPr>
          <w:rFonts w:ascii="Arial" w:eastAsia="Arial" w:hAnsi="Arial" w:cs="Arial"/>
          <w:b/>
          <w:sz w:val="22"/>
          <w:szCs w:val="22"/>
        </w:rPr>
        <w:t xml:space="preserve"> </w:t>
      </w:r>
      <w:proofErr w:type="gramStart"/>
      <w:r w:rsidRPr="00BF65FA">
        <w:rPr>
          <w:rFonts w:ascii="Arial" w:eastAsia="Arial" w:hAnsi="Arial" w:cs="Arial"/>
          <w:b/>
          <w:sz w:val="22"/>
          <w:szCs w:val="22"/>
        </w:rPr>
        <w:t>Critica</w:t>
      </w:r>
      <w:proofErr w:type="gramEnd"/>
    </w:p>
    <w:p w:rsidR="00BF65FA" w:rsidRPr="00BF65FA" w:rsidRDefault="00BF65FA" w:rsidP="00BF65FA">
      <w:pPr>
        <w:spacing w:line="276" w:lineRule="auto"/>
        <w:jc w:val="both"/>
        <w:rPr>
          <w:rFonts w:ascii="Arial" w:eastAsia="Arial" w:hAnsi="Arial" w:cs="Arial"/>
          <w:sz w:val="22"/>
          <w:szCs w:val="22"/>
        </w:rPr>
      </w:pPr>
      <w:r w:rsidRPr="00BF65FA">
        <w:rPr>
          <w:rFonts w:ascii="Arial" w:eastAsia="Arial" w:hAnsi="Arial" w:cs="Arial"/>
          <w:sz w:val="22"/>
          <w:szCs w:val="22"/>
        </w:rPr>
        <w:lastRenderedPageBreak/>
        <w:t>Una región o sección crítica es una secuencia de instrucciones que no debe ser interrumpida por otros procesos, es decir, se debe tratar una región crítica como una sola instrucción atómica.</w:t>
      </w:r>
    </w:p>
    <w:p w:rsidR="00BF65FA" w:rsidRPr="00BF65FA" w:rsidRDefault="00BF65FA" w:rsidP="00BF65FA">
      <w:pPr>
        <w:spacing w:line="276" w:lineRule="auto"/>
        <w:jc w:val="both"/>
        <w:rPr>
          <w:rFonts w:ascii="Arial" w:eastAsia="Arial" w:hAnsi="Arial" w:cs="Arial"/>
          <w:b/>
          <w:sz w:val="22"/>
          <w:szCs w:val="22"/>
        </w:rPr>
      </w:pPr>
      <w:r w:rsidRPr="00BF65FA">
        <w:rPr>
          <w:rFonts w:ascii="Arial" w:eastAsia="Arial" w:hAnsi="Arial" w:cs="Arial"/>
          <w:b/>
          <w:sz w:val="22"/>
          <w:szCs w:val="22"/>
        </w:rPr>
        <w:br/>
        <w:t>Sincronización</w:t>
      </w:r>
    </w:p>
    <w:p w:rsidR="00BF65FA" w:rsidRPr="00BF65FA" w:rsidRDefault="00BF65FA" w:rsidP="00BF65FA">
      <w:pPr>
        <w:spacing w:line="276" w:lineRule="auto"/>
        <w:jc w:val="both"/>
        <w:rPr>
          <w:rFonts w:ascii="Arial" w:eastAsia="Arial" w:hAnsi="Arial" w:cs="Arial"/>
          <w:sz w:val="22"/>
          <w:szCs w:val="22"/>
        </w:rPr>
      </w:pPr>
      <w:r w:rsidRPr="00BF65FA">
        <w:rPr>
          <w:rFonts w:ascii="Arial" w:eastAsia="Arial" w:hAnsi="Arial" w:cs="Arial"/>
          <w:sz w:val="22"/>
          <w:szCs w:val="22"/>
        </w:rPr>
        <w:t>Se usa para indicar que ciertas partes del código, (habitualmente, una función miembro) están sincronizadas, es decir, que solamente un subproceso puede acceder a dicho método a la vez.</w:t>
      </w:r>
      <w:r w:rsidRPr="00BF65FA">
        <w:rPr>
          <w:rFonts w:ascii="Arial" w:eastAsia="Arial" w:hAnsi="Arial" w:cs="Arial"/>
          <w:sz w:val="22"/>
          <w:szCs w:val="22"/>
        </w:rPr>
        <w:br/>
      </w:r>
      <w:r w:rsidRPr="00BF65FA">
        <w:rPr>
          <w:rFonts w:ascii="Arial" w:eastAsia="Arial" w:hAnsi="Arial" w:cs="Arial"/>
          <w:sz w:val="22"/>
          <w:szCs w:val="22"/>
        </w:rPr>
        <w:br/>
        <w:t>Cada método sincronizado posee una especie de llave que puede cerrar o abrir la puerta de acceso. Cuando un subproceso intenta acceder al método sincronizado mirará a ver si la llave está echada, en cuyo caso no podrá accederlo. Si método no tiene puesta la llave entonces el subproceso puede acceder a dicho código sincronizado.</w:t>
      </w:r>
    </w:p>
    <w:p w:rsidR="00BF65FA" w:rsidRPr="00BF65FA" w:rsidRDefault="00BF65FA" w:rsidP="00BF65FA">
      <w:pPr>
        <w:spacing w:line="276" w:lineRule="auto"/>
        <w:jc w:val="both"/>
        <w:rPr>
          <w:rFonts w:ascii="Arial" w:eastAsia="Arial" w:hAnsi="Arial" w:cs="Arial"/>
          <w:b/>
          <w:sz w:val="22"/>
          <w:szCs w:val="22"/>
        </w:rPr>
      </w:pPr>
      <w:r w:rsidRPr="00BF65FA">
        <w:rPr>
          <w:rFonts w:ascii="Arial" w:eastAsia="Arial" w:hAnsi="Arial" w:cs="Arial"/>
          <w:b/>
          <w:sz w:val="22"/>
          <w:szCs w:val="22"/>
        </w:rPr>
        <w:br/>
      </w:r>
      <w:proofErr w:type="spellStart"/>
      <w:r w:rsidRPr="00BF65FA">
        <w:rPr>
          <w:rFonts w:ascii="Arial" w:eastAsia="Arial" w:hAnsi="Arial" w:cs="Arial"/>
          <w:b/>
          <w:sz w:val="22"/>
          <w:szCs w:val="22"/>
        </w:rPr>
        <w:t>Sleep</w:t>
      </w:r>
      <w:proofErr w:type="spellEnd"/>
      <w:r w:rsidRPr="00BF65FA">
        <w:rPr>
          <w:rFonts w:ascii="Arial" w:eastAsia="Arial" w:hAnsi="Arial" w:cs="Arial"/>
          <w:b/>
          <w:sz w:val="22"/>
          <w:szCs w:val="22"/>
        </w:rPr>
        <w:t xml:space="preserve">, </w:t>
      </w:r>
      <w:proofErr w:type="spellStart"/>
      <w:r w:rsidRPr="00BF65FA">
        <w:rPr>
          <w:rFonts w:ascii="Arial" w:eastAsia="Arial" w:hAnsi="Arial" w:cs="Arial"/>
          <w:b/>
          <w:sz w:val="22"/>
          <w:szCs w:val="22"/>
        </w:rPr>
        <w:t>Wait</w:t>
      </w:r>
      <w:proofErr w:type="spellEnd"/>
      <w:r w:rsidRPr="00BF65FA">
        <w:rPr>
          <w:rFonts w:ascii="Arial" w:eastAsia="Arial" w:hAnsi="Arial" w:cs="Arial"/>
          <w:b/>
          <w:sz w:val="22"/>
          <w:szCs w:val="22"/>
        </w:rPr>
        <w:t xml:space="preserve">, </w:t>
      </w:r>
      <w:proofErr w:type="spellStart"/>
      <w:r w:rsidRPr="00BF65FA">
        <w:rPr>
          <w:rFonts w:ascii="Arial" w:eastAsia="Arial" w:hAnsi="Arial" w:cs="Arial"/>
          <w:b/>
          <w:sz w:val="22"/>
          <w:szCs w:val="22"/>
        </w:rPr>
        <w:t>Task.Wait</w:t>
      </w:r>
      <w:proofErr w:type="spellEnd"/>
    </w:p>
    <w:p w:rsidR="00BF65FA" w:rsidRPr="00BF65FA" w:rsidRDefault="00BF65FA" w:rsidP="00BF65FA">
      <w:pPr>
        <w:spacing w:line="276" w:lineRule="auto"/>
        <w:jc w:val="both"/>
        <w:rPr>
          <w:rFonts w:ascii="Arial" w:eastAsia="Arial" w:hAnsi="Arial" w:cs="Arial"/>
          <w:sz w:val="22"/>
          <w:szCs w:val="22"/>
        </w:rPr>
      </w:pPr>
      <w:proofErr w:type="spellStart"/>
      <w:proofErr w:type="gramStart"/>
      <w:r w:rsidRPr="00BF65FA">
        <w:rPr>
          <w:rFonts w:ascii="Arial" w:eastAsia="Arial" w:hAnsi="Arial" w:cs="Arial"/>
          <w:sz w:val="22"/>
          <w:szCs w:val="22"/>
        </w:rPr>
        <w:t>sleep</w:t>
      </w:r>
      <w:proofErr w:type="spellEnd"/>
      <w:proofErr w:type="gramEnd"/>
      <w:r w:rsidRPr="00BF65FA">
        <w:rPr>
          <w:rFonts w:ascii="Arial" w:eastAsia="Arial" w:hAnsi="Arial" w:cs="Arial"/>
          <w:sz w:val="22"/>
          <w:szCs w:val="22"/>
        </w:rPr>
        <w:t>: Permite hacer una pausa por una determinada cantidad de segundos en la ejecución de un programa.</w:t>
      </w:r>
    </w:p>
    <w:p w:rsidR="00BF65FA" w:rsidRPr="00BF65FA" w:rsidRDefault="00BF65FA" w:rsidP="00BF65FA">
      <w:pPr>
        <w:spacing w:line="276" w:lineRule="auto"/>
        <w:jc w:val="both"/>
        <w:rPr>
          <w:rFonts w:ascii="Arial" w:eastAsia="Arial" w:hAnsi="Arial" w:cs="Arial"/>
          <w:sz w:val="22"/>
          <w:szCs w:val="22"/>
        </w:rPr>
      </w:pPr>
      <w:proofErr w:type="spellStart"/>
      <w:proofErr w:type="gramStart"/>
      <w:r w:rsidRPr="00BF65FA">
        <w:rPr>
          <w:rFonts w:ascii="Arial" w:eastAsia="Arial" w:hAnsi="Arial" w:cs="Arial"/>
          <w:sz w:val="22"/>
          <w:szCs w:val="22"/>
        </w:rPr>
        <w:t>wait</w:t>
      </w:r>
      <w:proofErr w:type="spellEnd"/>
      <w:proofErr w:type="gramEnd"/>
      <w:r w:rsidRPr="00BF65FA">
        <w:rPr>
          <w:rFonts w:ascii="Arial" w:eastAsia="Arial" w:hAnsi="Arial" w:cs="Arial"/>
          <w:sz w:val="22"/>
          <w:szCs w:val="22"/>
        </w:rPr>
        <w:t>: deja bloqueado al hilo que lo llama</w:t>
      </w:r>
    </w:p>
    <w:p w:rsidR="00BF65FA" w:rsidRPr="00BF65FA" w:rsidRDefault="00BF65FA" w:rsidP="00BF65FA">
      <w:pPr>
        <w:spacing w:line="276" w:lineRule="auto"/>
        <w:jc w:val="both"/>
        <w:rPr>
          <w:rFonts w:ascii="Arial" w:eastAsia="Arial" w:hAnsi="Arial" w:cs="Arial"/>
          <w:sz w:val="22"/>
          <w:szCs w:val="22"/>
        </w:rPr>
      </w:pPr>
      <w:proofErr w:type="spellStart"/>
      <w:r w:rsidRPr="00BF65FA">
        <w:rPr>
          <w:rFonts w:ascii="Arial" w:eastAsia="Arial" w:hAnsi="Arial" w:cs="Arial"/>
          <w:sz w:val="22"/>
          <w:szCs w:val="22"/>
        </w:rPr>
        <w:t>Task.wait</w:t>
      </w:r>
      <w:proofErr w:type="spellEnd"/>
      <w:r w:rsidRPr="00BF65FA">
        <w:rPr>
          <w:rFonts w:ascii="Arial" w:eastAsia="Arial" w:hAnsi="Arial" w:cs="Arial"/>
          <w:sz w:val="22"/>
          <w:szCs w:val="22"/>
        </w:rPr>
        <w:t>: Puede evitar cuellos de botella de rendimiento y mejorar la capacidad de respuesta total de la aplicación mediante la programación asincrónica</w:t>
      </w:r>
    </w:p>
    <w:p w:rsidR="00BF65FA" w:rsidRPr="00BF65FA" w:rsidRDefault="00BF65FA" w:rsidP="00BF65FA">
      <w:pPr>
        <w:spacing w:line="276" w:lineRule="auto"/>
        <w:jc w:val="both"/>
        <w:rPr>
          <w:rFonts w:ascii="Arial" w:eastAsia="Arial" w:hAnsi="Arial" w:cs="Arial"/>
          <w:b/>
          <w:sz w:val="22"/>
          <w:szCs w:val="22"/>
        </w:rPr>
      </w:pPr>
      <w:r w:rsidRPr="00BF65FA">
        <w:rPr>
          <w:rFonts w:ascii="Arial" w:eastAsia="Arial" w:hAnsi="Arial" w:cs="Arial"/>
          <w:b/>
          <w:sz w:val="22"/>
          <w:szCs w:val="22"/>
        </w:rPr>
        <w:br/>
      </w:r>
      <w:proofErr w:type="spellStart"/>
      <w:r w:rsidRPr="00BF65FA">
        <w:rPr>
          <w:rFonts w:ascii="Arial" w:eastAsia="Arial" w:hAnsi="Arial" w:cs="Arial"/>
          <w:b/>
          <w:sz w:val="22"/>
          <w:szCs w:val="22"/>
        </w:rPr>
        <w:t>Lock</w:t>
      </w:r>
      <w:proofErr w:type="spellEnd"/>
      <w:r w:rsidRPr="00BF65FA">
        <w:rPr>
          <w:rFonts w:ascii="Arial" w:eastAsia="Arial" w:hAnsi="Arial" w:cs="Arial"/>
          <w:b/>
          <w:sz w:val="22"/>
          <w:szCs w:val="22"/>
        </w:rPr>
        <w:t xml:space="preserve">, </w:t>
      </w:r>
      <w:proofErr w:type="spellStart"/>
      <w:r w:rsidRPr="00BF65FA">
        <w:rPr>
          <w:rFonts w:ascii="Arial" w:eastAsia="Arial" w:hAnsi="Arial" w:cs="Arial"/>
          <w:b/>
          <w:sz w:val="22"/>
          <w:szCs w:val="22"/>
        </w:rPr>
        <w:t>Mutex</w:t>
      </w:r>
      <w:proofErr w:type="spellEnd"/>
      <w:r w:rsidRPr="00BF65FA">
        <w:rPr>
          <w:rFonts w:ascii="Arial" w:eastAsia="Arial" w:hAnsi="Arial" w:cs="Arial"/>
          <w:b/>
          <w:sz w:val="22"/>
          <w:szCs w:val="22"/>
        </w:rPr>
        <w:t xml:space="preserve"> y </w:t>
      </w:r>
      <w:proofErr w:type="spellStart"/>
      <w:r w:rsidRPr="00BF65FA">
        <w:rPr>
          <w:rFonts w:ascii="Arial" w:eastAsia="Arial" w:hAnsi="Arial" w:cs="Arial"/>
          <w:b/>
          <w:sz w:val="22"/>
          <w:szCs w:val="22"/>
        </w:rPr>
        <w:t>SpinLock</w:t>
      </w:r>
      <w:proofErr w:type="spellEnd"/>
      <w:r w:rsidRPr="00BF65FA">
        <w:rPr>
          <w:rFonts w:ascii="Arial" w:eastAsia="Arial" w:hAnsi="Arial" w:cs="Arial"/>
          <w:b/>
          <w:sz w:val="22"/>
          <w:szCs w:val="22"/>
        </w:rPr>
        <w:t xml:space="preserve"> </w:t>
      </w:r>
    </w:p>
    <w:p w:rsidR="00BF65FA" w:rsidRPr="00BF65FA" w:rsidRDefault="00BF65FA" w:rsidP="00BF65FA">
      <w:pPr>
        <w:spacing w:line="276" w:lineRule="auto"/>
        <w:jc w:val="both"/>
        <w:rPr>
          <w:rFonts w:ascii="Arial" w:eastAsia="Arial" w:hAnsi="Arial" w:cs="Arial"/>
          <w:sz w:val="22"/>
          <w:szCs w:val="22"/>
        </w:rPr>
      </w:pPr>
      <w:proofErr w:type="spellStart"/>
      <w:proofErr w:type="gramStart"/>
      <w:r w:rsidRPr="00BF65FA">
        <w:rPr>
          <w:rFonts w:ascii="Arial" w:eastAsia="Arial" w:hAnsi="Arial" w:cs="Arial"/>
          <w:sz w:val="22"/>
          <w:szCs w:val="22"/>
        </w:rPr>
        <w:t>lock</w:t>
      </w:r>
      <w:proofErr w:type="spellEnd"/>
      <w:proofErr w:type="gramEnd"/>
      <w:r w:rsidRPr="00BF65FA">
        <w:rPr>
          <w:rFonts w:ascii="Arial" w:eastAsia="Arial" w:hAnsi="Arial" w:cs="Arial"/>
          <w:sz w:val="22"/>
          <w:szCs w:val="22"/>
        </w:rPr>
        <w:t xml:space="preserve">: instrucción </w:t>
      </w:r>
      <w:proofErr w:type="spellStart"/>
      <w:r w:rsidRPr="00BF65FA">
        <w:rPr>
          <w:rFonts w:ascii="Arial" w:eastAsia="Arial" w:hAnsi="Arial" w:cs="Arial"/>
          <w:sz w:val="22"/>
          <w:szCs w:val="22"/>
        </w:rPr>
        <w:t>lock</w:t>
      </w:r>
      <w:proofErr w:type="spellEnd"/>
      <w:r w:rsidRPr="00BF65FA">
        <w:rPr>
          <w:rFonts w:ascii="Arial" w:eastAsia="Arial" w:hAnsi="Arial" w:cs="Arial"/>
          <w:sz w:val="22"/>
          <w:szCs w:val="22"/>
        </w:rPr>
        <w:t xml:space="preserve"> de C# para sincronizar el acceso de un subproceso al recurso compartido.</w:t>
      </w:r>
    </w:p>
    <w:p w:rsidR="00BF65FA" w:rsidRPr="00BF65FA" w:rsidRDefault="00BF65FA" w:rsidP="00BF65FA">
      <w:pPr>
        <w:spacing w:line="276" w:lineRule="auto"/>
        <w:jc w:val="both"/>
        <w:rPr>
          <w:rFonts w:ascii="Arial" w:eastAsia="Arial" w:hAnsi="Arial" w:cs="Arial"/>
          <w:sz w:val="22"/>
          <w:szCs w:val="22"/>
        </w:rPr>
      </w:pPr>
    </w:p>
    <w:p w:rsidR="00BF65FA" w:rsidRPr="00BF65FA" w:rsidRDefault="00BF65FA" w:rsidP="00BF65FA">
      <w:pPr>
        <w:spacing w:line="276" w:lineRule="auto"/>
        <w:jc w:val="both"/>
        <w:rPr>
          <w:rFonts w:ascii="Arial" w:eastAsia="Arial" w:hAnsi="Arial" w:cs="Arial"/>
          <w:sz w:val="22"/>
          <w:szCs w:val="22"/>
        </w:rPr>
      </w:pPr>
      <w:proofErr w:type="spellStart"/>
      <w:proofErr w:type="gramStart"/>
      <w:r w:rsidRPr="00BF65FA">
        <w:rPr>
          <w:rFonts w:ascii="Arial" w:eastAsia="Arial" w:hAnsi="Arial" w:cs="Arial"/>
          <w:sz w:val="22"/>
          <w:szCs w:val="22"/>
        </w:rPr>
        <w:t>mutex</w:t>
      </w:r>
      <w:proofErr w:type="spellEnd"/>
      <w:proofErr w:type="gramEnd"/>
      <w:r w:rsidRPr="00BF65FA">
        <w:rPr>
          <w:rFonts w:ascii="Arial" w:eastAsia="Arial" w:hAnsi="Arial" w:cs="Arial"/>
          <w:sz w:val="22"/>
          <w:szCs w:val="22"/>
        </w:rPr>
        <w:t>: se usan en programación concurrente para evitar que entre más de un proceso a la vez en la sección crítica.</w:t>
      </w:r>
    </w:p>
    <w:p w:rsidR="00BF65FA" w:rsidRPr="00BF65FA" w:rsidRDefault="00BF65FA" w:rsidP="00BF65FA">
      <w:pPr>
        <w:spacing w:line="276" w:lineRule="auto"/>
        <w:jc w:val="both"/>
        <w:rPr>
          <w:rFonts w:ascii="Arial" w:eastAsia="Arial" w:hAnsi="Arial" w:cs="Arial"/>
          <w:sz w:val="22"/>
          <w:szCs w:val="22"/>
        </w:rPr>
      </w:pPr>
    </w:p>
    <w:p w:rsidR="00BF65FA" w:rsidRPr="00BF65FA" w:rsidRDefault="00BF65FA" w:rsidP="00BF65FA">
      <w:pPr>
        <w:spacing w:line="276" w:lineRule="auto"/>
        <w:jc w:val="both"/>
        <w:rPr>
          <w:rFonts w:ascii="Arial" w:eastAsia="Arial" w:hAnsi="Arial" w:cs="Arial"/>
          <w:sz w:val="22"/>
          <w:szCs w:val="22"/>
        </w:rPr>
      </w:pPr>
      <w:proofErr w:type="spellStart"/>
      <w:proofErr w:type="gramStart"/>
      <w:r w:rsidRPr="00BF65FA">
        <w:rPr>
          <w:rFonts w:ascii="Arial" w:eastAsia="Arial" w:hAnsi="Arial" w:cs="Arial"/>
          <w:sz w:val="22"/>
          <w:szCs w:val="22"/>
        </w:rPr>
        <w:t>spinlock</w:t>
      </w:r>
      <w:proofErr w:type="spellEnd"/>
      <w:proofErr w:type="gramEnd"/>
      <w:r w:rsidRPr="00BF65FA">
        <w:rPr>
          <w:rFonts w:ascii="Arial" w:eastAsia="Arial" w:hAnsi="Arial" w:cs="Arial"/>
          <w:sz w:val="22"/>
          <w:szCs w:val="22"/>
        </w:rPr>
        <w:t xml:space="preserve">: Los </w:t>
      </w:r>
      <w:proofErr w:type="spellStart"/>
      <w:r w:rsidRPr="00BF65FA">
        <w:rPr>
          <w:rFonts w:ascii="Arial" w:eastAsia="Arial" w:hAnsi="Arial" w:cs="Arial"/>
          <w:sz w:val="22"/>
          <w:szCs w:val="22"/>
        </w:rPr>
        <w:t>spinlocks</w:t>
      </w:r>
      <w:proofErr w:type="spellEnd"/>
      <w:r w:rsidRPr="00BF65FA">
        <w:rPr>
          <w:rFonts w:ascii="Arial" w:eastAsia="Arial" w:hAnsi="Arial" w:cs="Arial"/>
          <w:sz w:val="22"/>
          <w:szCs w:val="22"/>
        </w:rPr>
        <w:t xml:space="preserve"> se aseguran de que solo un único </w:t>
      </w:r>
      <w:proofErr w:type="spellStart"/>
      <w:r w:rsidRPr="00BF65FA">
        <w:rPr>
          <w:rFonts w:ascii="Arial" w:eastAsia="Arial" w:hAnsi="Arial" w:cs="Arial"/>
          <w:sz w:val="22"/>
          <w:szCs w:val="22"/>
        </w:rPr>
        <w:t>thread</w:t>
      </w:r>
      <w:proofErr w:type="spellEnd"/>
      <w:r w:rsidRPr="00BF65FA">
        <w:rPr>
          <w:rFonts w:ascii="Arial" w:eastAsia="Arial" w:hAnsi="Arial" w:cs="Arial"/>
          <w:sz w:val="22"/>
          <w:szCs w:val="22"/>
        </w:rPr>
        <w:t xml:space="preserve"> entra en una sección crítica a la vez. Cualquier otro </w:t>
      </w:r>
      <w:proofErr w:type="spellStart"/>
      <w:r w:rsidRPr="00BF65FA">
        <w:rPr>
          <w:rFonts w:ascii="Arial" w:eastAsia="Arial" w:hAnsi="Arial" w:cs="Arial"/>
          <w:sz w:val="22"/>
          <w:szCs w:val="22"/>
        </w:rPr>
        <w:t>thread</w:t>
      </w:r>
      <w:proofErr w:type="spellEnd"/>
      <w:r w:rsidRPr="00BF65FA">
        <w:rPr>
          <w:rFonts w:ascii="Arial" w:eastAsia="Arial" w:hAnsi="Arial" w:cs="Arial"/>
          <w:sz w:val="22"/>
          <w:szCs w:val="22"/>
        </w:rPr>
        <w:t xml:space="preserve"> que quiera entrar en la sección crítica espera hasta que el </w:t>
      </w:r>
      <w:proofErr w:type="spellStart"/>
      <w:r w:rsidRPr="00BF65FA">
        <w:rPr>
          <w:rFonts w:ascii="Arial" w:eastAsia="Arial" w:hAnsi="Arial" w:cs="Arial"/>
          <w:sz w:val="22"/>
          <w:szCs w:val="22"/>
        </w:rPr>
        <w:t>thread</w:t>
      </w:r>
      <w:proofErr w:type="spellEnd"/>
      <w:r w:rsidRPr="00BF65FA">
        <w:rPr>
          <w:rFonts w:ascii="Arial" w:eastAsia="Arial" w:hAnsi="Arial" w:cs="Arial"/>
          <w:sz w:val="22"/>
          <w:szCs w:val="22"/>
        </w:rPr>
        <w:t xml:space="preserve"> que está dentro salga.</w:t>
      </w:r>
    </w:p>
    <w:p w:rsidR="00BF65FA" w:rsidRPr="00BF65FA" w:rsidRDefault="00BF65FA" w:rsidP="00BF65FA">
      <w:pPr>
        <w:spacing w:line="276" w:lineRule="auto"/>
        <w:jc w:val="both"/>
        <w:rPr>
          <w:rFonts w:ascii="Arial" w:eastAsia="Arial" w:hAnsi="Arial" w:cs="Arial"/>
          <w:b/>
          <w:sz w:val="22"/>
          <w:szCs w:val="22"/>
        </w:rPr>
      </w:pPr>
      <w:r w:rsidRPr="00BF65FA">
        <w:rPr>
          <w:rFonts w:ascii="Arial" w:eastAsia="Arial" w:hAnsi="Arial" w:cs="Arial"/>
          <w:b/>
          <w:sz w:val="22"/>
          <w:szCs w:val="22"/>
        </w:rPr>
        <w:br/>
      </w:r>
      <w:proofErr w:type="spellStart"/>
      <w:r w:rsidRPr="00BF65FA">
        <w:rPr>
          <w:rFonts w:ascii="Arial" w:eastAsia="Arial" w:hAnsi="Arial" w:cs="Arial"/>
          <w:b/>
          <w:sz w:val="22"/>
          <w:szCs w:val="22"/>
        </w:rPr>
        <w:t>Semaphore</w:t>
      </w:r>
      <w:proofErr w:type="spellEnd"/>
      <w:r w:rsidRPr="00BF65FA">
        <w:rPr>
          <w:rFonts w:ascii="Arial" w:eastAsia="Arial" w:hAnsi="Arial" w:cs="Arial"/>
          <w:b/>
          <w:sz w:val="22"/>
          <w:szCs w:val="22"/>
        </w:rPr>
        <w:t xml:space="preserve">, </w:t>
      </w:r>
      <w:proofErr w:type="spellStart"/>
      <w:r w:rsidRPr="00BF65FA">
        <w:rPr>
          <w:rFonts w:ascii="Arial" w:eastAsia="Arial" w:hAnsi="Arial" w:cs="Arial"/>
          <w:b/>
          <w:sz w:val="22"/>
          <w:szCs w:val="22"/>
        </w:rPr>
        <w:t>SemaphoreSlim</w:t>
      </w:r>
      <w:proofErr w:type="spellEnd"/>
      <w:r w:rsidRPr="00BF65FA">
        <w:rPr>
          <w:rFonts w:ascii="Arial" w:eastAsia="Arial" w:hAnsi="Arial" w:cs="Arial"/>
          <w:b/>
          <w:sz w:val="22"/>
          <w:szCs w:val="22"/>
        </w:rPr>
        <w:t xml:space="preserve"> y los </w:t>
      </w:r>
      <w:proofErr w:type="spellStart"/>
      <w:r w:rsidRPr="00BF65FA">
        <w:rPr>
          <w:rFonts w:ascii="Arial" w:eastAsia="Arial" w:hAnsi="Arial" w:cs="Arial"/>
          <w:b/>
          <w:sz w:val="22"/>
          <w:szCs w:val="22"/>
        </w:rPr>
        <w:t>read</w:t>
      </w:r>
      <w:proofErr w:type="spellEnd"/>
      <w:r w:rsidRPr="00BF65FA">
        <w:rPr>
          <w:rFonts w:ascii="Arial" w:eastAsia="Arial" w:hAnsi="Arial" w:cs="Arial"/>
          <w:b/>
          <w:sz w:val="22"/>
          <w:szCs w:val="22"/>
        </w:rPr>
        <w:t>/</w:t>
      </w:r>
      <w:proofErr w:type="spellStart"/>
      <w:r w:rsidRPr="00BF65FA">
        <w:rPr>
          <w:rFonts w:ascii="Arial" w:eastAsia="Arial" w:hAnsi="Arial" w:cs="Arial"/>
          <w:b/>
          <w:sz w:val="22"/>
          <w:szCs w:val="22"/>
        </w:rPr>
        <w:t>write</w:t>
      </w:r>
      <w:proofErr w:type="spellEnd"/>
      <w:r w:rsidRPr="00BF65FA">
        <w:rPr>
          <w:rFonts w:ascii="Arial" w:eastAsia="Arial" w:hAnsi="Arial" w:cs="Arial"/>
          <w:b/>
          <w:sz w:val="22"/>
          <w:szCs w:val="22"/>
        </w:rPr>
        <w:t xml:space="preserve"> </w:t>
      </w:r>
      <w:proofErr w:type="spellStart"/>
      <w:r w:rsidRPr="00BF65FA">
        <w:rPr>
          <w:rFonts w:ascii="Arial" w:eastAsia="Arial" w:hAnsi="Arial" w:cs="Arial"/>
          <w:b/>
          <w:sz w:val="22"/>
          <w:szCs w:val="22"/>
        </w:rPr>
        <w:t>locks</w:t>
      </w:r>
      <w:proofErr w:type="spellEnd"/>
      <w:r w:rsidRPr="00BF65FA">
        <w:rPr>
          <w:rFonts w:ascii="Arial" w:eastAsia="Arial" w:hAnsi="Arial" w:cs="Arial"/>
          <w:b/>
          <w:sz w:val="22"/>
          <w:szCs w:val="22"/>
        </w:rPr>
        <w:t>.</w:t>
      </w:r>
    </w:p>
    <w:p w:rsidR="00BF65FA" w:rsidRPr="00BF65FA" w:rsidRDefault="00BF65FA" w:rsidP="00BF65FA">
      <w:pPr>
        <w:spacing w:line="276" w:lineRule="auto"/>
        <w:jc w:val="both"/>
        <w:rPr>
          <w:rFonts w:ascii="Arial" w:eastAsia="Arial" w:hAnsi="Arial" w:cs="Arial"/>
          <w:sz w:val="22"/>
          <w:szCs w:val="22"/>
        </w:rPr>
      </w:pPr>
      <w:proofErr w:type="spellStart"/>
      <w:r w:rsidRPr="00BF65FA">
        <w:rPr>
          <w:rFonts w:ascii="Arial" w:eastAsia="Arial" w:hAnsi="Arial" w:cs="Arial"/>
          <w:sz w:val="22"/>
          <w:szCs w:val="22"/>
        </w:rPr>
        <w:t>Semaphore</w:t>
      </w:r>
      <w:proofErr w:type="spellEnd"/>
      <w:r w:rsidRPr="00BF65FA">
        <w:rPr>
          <w:rFonts w:ascii="Arial" w:eastAsia="Arial" w:hAnsi="Arial" w:cs="Arial"/>
          <w:sz w:val="22"/>
          <w:szCs w:val="22"/>
        </w:rPr>
        <w:t xml:space="preserve">: Un semáforo es una forma de limitar las tareas que pueden operar en forma simultánea en un recurso compartido (protegido). Los recursos protegidos o partes de código críticos pueden incluir las variables globales o comunicaciones con instrumentos </w:t>
      </w:r>
      <w:proofErr w:type="spellStart"/>
      <w:r w:rsidRPr="00BF65FA">
        <w:rPr>
          <w:rFonts w:ascii="Arial" w:eastAsia="Arial" w:hAnsi="Arial" w:cs="Arial"/>
          <w:sz w:val="22"/>
          <w:szCs w:val="22"/>
        </w:rPr>
        <w:t>externos.Los</w:t>
      </w:r>
      <w:proofErr w:type="spellEnd"/>
      <w:r w:rsidRPr="00BF65FA">
        <w:rPr>
          <w:rFonts w:ascii="Arial" w:eastAsia="Arial" w:hAnsi="Arial" w:cs="Arial"/>
          <w:sz w:val="22"/>
          <w:szCs w:val="22"/>
        </w:rPr>
        <w:t xml:space="preserve"> semáforos son muy similares a los "</w:t>
      </w:r>
      <w:proofErr w:type="spellStart"/>
      <w:r w:rsidRPr="00BF65FA">
        <w:rPr>
          <w:rFonts w:ascii="Arial" w:eastAsia="Arial" w:hAnsi="Arial" w:cs="Arial"/>
          <w:sz w:val="22"/>
          <w:szCs w:val="22"/>
        </w:rPr>
        <w:t>Mutex</w:t>
      </w:r>
      <w:proofErr w:type="spellEnd"/>
      <w:r w:rsidRPr="00BF65FA">
        <w:rPr>
          <w:rFonts w:ascii="Arial" w:eastAsia="Arial" w:hAnsi="Arial" w:cs="Arial"/>
          <w:sz w:val="22"/>
          <w:szCs w:val="22"/>
        </w:rPr>
        <w:t xml:space="preserve">" (Objeto de exclusión </w:t>
      </w:r>
      <w:proofErr w:type="gramStart"/>
      <w:r w:rsidRPr="00BF65FA">
        <w:rPr>
          <w:rFonts w:ascii="Arial" w:eastAsia="Arial" w:hAnsi="Arial" w:cs="Arial"/>
          <w:sz w:val="22"/>
          <w:szCs w:val="22"/>
        </w:rPr>
        <w:t>mutua )</w:t>
      </w:r>
      <w:proofErr w:type="gramEnd"/>
      <w:r w:rsidRPr="00BF65FA">
        <w:rPr>
          <w:rFonts w:ascii="Arial" w:eastAsia="Arial" w:hAnsi="Arial" w:cs="Arial"/>
          <w:sz w:val="22"/>
          <w:szCs w:val="22"/>
        </w:rPr>
        <w:t xml:space="preserve"> en otros lenguajes de programación.</w:t>
      </w:r>
    </w:p>
    <w:p w:rsidR="00BF65FA" w:rsidRPr="00BF65FA" w:rsidRDefault="00BF65FA" w:rsidP="00BF65FA">
      <w:pPr>
        <w:spacing w:line="276" w:lineRule="auto"/>
        <w:jc w:val="both"/>
        <w:rPr>
          <w:rFonts w:ascii="Arial" w:eastAsia="Arial" w:hAnsi="Arial" w:cs="Arial"/>
          <w:sz w:val="22"/>
          <w:szCs w:val="22"/>
        </w:rPr>
      </w:pPr>
    </w:p>
    <w:p w:rsidR="00BF65FA" w:rsidRPr="00BF65FA" w:rsidRDefault="00BF65FA" w:rsidP="00BF65FA">
      <w:pPr>
        <w:spacing w:line="276" w:lineRule="auto"/>
        <w:jc w:val="both"/>
        <w:rPr>
          <w:rFonts w:ascii="Arial" w:eastAsia="Arial" w:hAnsi="Arial" w:cs="Arial"/>
          <w:sz w:val="22"/>
          <w:szCs w:val="22"/>
        </w:rPr>
      </w:pPr>
      <w:proofErr w:type="spellStart"/>
      <w:r w:rsidRPr="00BF65FA">
        <w:rPr>
          <w:rFonts w:ascii="Arial" w:eastAsia="Arial" w:hAnsi="Arial" w:cs="Arial"/>
          <w:sz w:val="22"/>
          <w:szCs w:val="22"/>
        </w:rPr>
        <w:t>SemaphoreSlim</w:t>
      </w:r>
      <w:proofErr w:type="spellEnd"/>
      <w:r w:rsidRPr="00BF65FA">
        <w:rPr>
          <w:rFonts w:ascii="Arial" w:eastAsia="Arial" w:hAnsi="Arial" w:cs="Arial"/>
          <w:sz w:val="22"/>
          <w:szCs w:val="22"/>
        </w:rPr>
        <w:t xml:space="preserve">: La clase </w:t>
      </w:r>
      <w:proofErr w:type="spellStart"/>
      <w:r w:rsidRPr="00BF65FA">
        <w:rPr>
          <w:rFonts w:ascii="Arial" w:eastAsia="Arial" w:hAnsi="Arial" w:cs="Arial"/>
          <w:sz w:val="22"/>
          <w:szCs w:val="22"/>
        </w:rPr>
        <w:t>SemaphoreSlim</w:t>
      </w:r>
      <w:proofErr w:type="spellEnd"/>
      <w:r w:rsidRPr="00BF65FA">
        <w:rPr>
          <w:rFonts w:ascii="Arial" w:eastAsia="Arial" w:hAnsi="Arial" w:cs="Arial"/>
          <w:sz w:val="22"/>
          <w:szCs w:val="22"/>
        </w:rPr>
        <w:t xml:space="preserve"> representa un semáforo ligero y rápido que se puede usar para esperar en un único proceso cuando se supone que los tiempos de espera serán muy cortos. </w:t>
      </w:r>
      <w:proofErr w:type="spellStart"/>
      <w:r w:rsidRPr="00BF65FA">
        <w:rPr>
          <w:rFonts w:ascii="Arial" w:eastAsia="Arial" w:hAnsi="Arial" w:cs="Arial"/>
          <w:sz w:val="22"/>
          <w:szCs w:val="22"/>
        </w:rPr>
        <w:t>SemaphoreSlim</w:t>
      </w:r>
      <w:proofErr w:type="spellEnd"/>
      <w:r w:rsidRPr="00BF65FA">
        <w:rPr>
          <w:rFonts w:ascii="Arial" w:eastAsia="Arial" w:hAnsi="Arial" w:cs="Arial"/>
          <w:sz w:val="22"/>
          <w:szCs w:val="22"/>
        </w:rPr>
        <w:t xml:space="preserve"> se basa en la medida de lo posible en las primitivas de sincronización proporcionadas por </w:t>
      </w:r>
      <w:proofErr w:type="spellStart"/>
      <w:r w:rsidRPr="00BF65FA">
        <w:rPr>
          <w:rFonts w:ascii="Arial" w:eastAsia="Arial" w:hAnsi="Arial" w:cs="Arial"/>
          <w:sz w:val="22"/>
          <w:szCs w:val="22"/>
        </w:rPr>
        <w:t>Common</w:t>
      </w:r>
      <w:proofErr w:type="spellEnd"/>
      <w:r w:rsidRPr="00BF65FA">
        <w:rPr>
          <w:rFonts w:ascii="Arial" w:eastAsia="Arial" w:hAnsi="Arial" w:cs="Arial"/>
          <w:sz w:val="22"/>
          <w:szCs w:val="22"/>
        </w:rPr>
        <w:t xml:space="preserve"> </w:t>
      </w:r>
      <w:proofErr w:type="spellStart"/>
      <w:r w:rsidRPr="00BF65FA">
        <w:rPr>
          <w:rFonts w:ascii="Arial" w:eastAsia="Arial" w:hAnsi="Arial" w:cs="Arial"/>
          <w:sz w:val="22"/>
          <w:szCs w:val="22"/>
        </w:rPr>
        <w:t>Language</w:t>
      </w:r>
      <w:proofErr w:type="spellEnd"/>
      <w:r w:rsidRPr="00BF65FA">
        <w:rPr>
          <w:rFonts w:ascii="Arial" w:eastAsia="Arial" w:hAnsi="Arial" w:cs="Arial"/>
          <w:sz w:val="22"/>
          <w:szCs w:val="22"/>
        </w:rPr>
        <w:t xml:space="preserve"> </w:t>
      </w:r>
      <w:proofErr w:type="spellStart"/>
      <w:r w:rsidRPr="00BF65FA">
        <w:rPr>
          <w:rFonts w:ascii="Arial" w:eastAsia="Arial" w:hAnsi="Arial" w:cs="Arial"/>
          <w:sz w:val="22"/>
          <w:szCs w:val="22"/>
        </w:rPr>
        <w:t>Runtime</w:t>
      </w:r>
      <w:proofErr w:type="spellEnd"/>
      <w:r w:rsidRPr="00BF65FA">
        <w:rPr>
          <w:rFonts w:ascii="Arial" w:eastAsia="Arial" w:hAnsi="Arial" w:cs="Arial"/>
          <w:sz w:val="22"/>
          <w:szCs w:val="22"/>
        </w:rPr>
        <w:t xml:space="preserve"> (CLR).</w:t>
      </w:r>
    </w:p>
    <w:p w:rsidR="00BF65FA" w:rsidRPr="00BF65FA" w:rsidRDefault="00BF65FA" w:rsidP="00BF65FA">
      <w:pPr>
        <w:spacing w:line="276" w:lineRule="auto"/>
        <w:jc w:val="both"/>
        <w:rPr>
          <w:rFonts w:ascii="Arial" w:eastAsia="Arial" w:hAnsi="Arial" w:cs="Arial"/>
          <w:sz w:val="22"/>
          <w:szCs w:val="22"/>
        </w:rPr>
      </w:pPr>
    </w:p>
    <w:p w:rsidR="00BF65FA" w:rsidRPr="00BF65FA" w:rsidRDefault="00BF65FA" w:rsidP="00BF65FA">
      <w:pPr>
        <w:spacing w:line="276" w:lineRule="auto"/>
        <w:jc w:val="both"/>
        <w:rPr>
          <w:rFonts w:ascii="Arial" w:eastAsia="Arial" w:hAnsi="Arial" w:cs="Arial"/>
          <w:sz w:val="22"/>
          <w:szCs w:val="22"/>
        </w:rPr>
      </w:pPr>
      <w:proofErr w:type="spellStart"/>
      <w:r w:rsidRPr="00BF65FA">
        <w:rPr>
          <w:rFonts w:ascii="Arial" w:eastAsia="Arial" w:hAnsi="Arial" w:cs="Arial"/>
          <w:sz w:val="22"/>
          <w:szCs w:val="22"/>
        </w:rPr>
        <w:t>Read</w:t>
      </w:r>
      <w:proofErr w:type="spellEnd"/>
      <w:r w:rsidRPr="00BF65FA">
        <w:rPr>
          <w:rFonts w:ascii="Arial" w:eastAsia="Arial" w:hAnsi="Arial" w:cs="Arial"/>
          <w:sz w:val="22"/>
          <w:szCs w:val="22"/>
        </w:rPr>
        <w:t>/</w:t>
      </w:r>
      <w:proofErr w:type="spellStart"/>
      <w:r w:rsidRPr="00BF65FA">
        <w:rPr>
          <w:rFonts w:ascii="Arial" w:eastAsia="Arial" w:hAnsi="Arial" w:cs="Arial"/>
          <w:sz w:val="22"/>
          <w:szCs w:val="22"/>
        </w:rPr>
        <w:t>write</w:t>
      </w:r>
      <w:proofErr w:type="spellEnd"/>
      <w:r w:rsidRPr="00BF65FA">
        <w:rPr>
          <w:rFonts w:ascii="Arial" w:eastAsia="Arial" w:hAnsi="Arial" w:cs="Arial"/>
          <w:sz w:val="22"/>
          <w:szCs w:val="22"/>
        </w:rPr>
        <w:t xml:space="preserve"> </w:t>
      </w:r>
      <w:proofErr w:type="spellStart"/>
      <w:r w:rsidRPr="00BF65FA">
        <w:rPr>
          <w:rFonts w:ascii="Arial" w:eastAsia="Arial" w:hAnsi="Arial" w:cs="Arial"/>
          <w:sz w:val="22"/>
          <w:szCs w:val="22"/>
        </w:rPr>
        <w:t>locks</w:t>
      </w:r>
      <w:proofErr w:type="spellEnd"/>
      <w:r w:rsidRPr="00BF65FA">
        <w:rPr>
          <w:rFonts w:ascii="Arial" w:eastAsia="Arial" w:hAnsi="Arial" w:cs="Arial"/>
          <w:sz w:val="22"/>
          <w:szCs w:val="22"/>
        </w:rPr>
        <w:t xml:space="preserve">: La interfaz </w:t>
      </w:r>
      <w:proofErr w:type="spellStart"/>
      <w:r w:rsidRPr="00BF65FA">
        <w:rPr>
          <w:rFonts w:ascii="Arial" w:eastAsia="Arial" w:hAnsi="Arial" w:cs="Arial"/>
          <w:sz w:val="22"/>
          <w:szCs w:val="22"/>
        </w:rPr>
        <w:t>Lock</w:t>
      </w:r>
      <w:proofErr w:type="spellEnd"/>
      <w:r w:rsidRPr="00BF65FA">
        <w:rPr>
          <w:rFonts w:ascii="Arial" w:eastAsia="Arial" w:hAnsi="Arial" w:cs="Arial"/>
          <w:sz w:val="22"/>
          <w:szCs w:val="22"/>
        </w:rPr>
        <w:t xml:space="preserve"> </w:t>
      </w:r>
      <w:proofErr w:type="spellStart"/>
      <w:r w:rsidRPr="00BF65FA">
        <w:rPr>
          <w:rFonts w:ascii="Arial" w:eastAsia="Arial" w:hAnsi="Arial" w:cs="Arial"/>
          <w:sz w:val="22"/>
          <w:szCs w:val="22"/>
        </w:rPr>
        <w:t>esta</w:t>
      </w:r>
      <w:proofErr w:type="spellEnd"/>
      <w:r w:rsidRPr="00BF65FA">
        <w:rPr>
          <w:rFonts w:ascii="Arial" w:eastAsia="Arial" w:hAnsi="Arial" w:cs="Arial"/>
          <w:sz w:val="22"/>
          <w:szCs w:val="22"/>
        </w:rPr>
        <w:t xml:space="preserve"> concebida para evitar la exclusión mutua que previene la actualización concurrente del bloque que protege. Garantiza la exclusión mutua sin diferenciar las</w:t>
      </w:r>
      <w:r w:rsidRPr="00BF65FA">
        <w:rPr>
          <w:rFonts w:ascii="Arial" w:eastAsia="Arial" w:hAnsi="Arial" w:cs="Arial"/>
          <w:sz w:val="22"/>
          <w:szCs w:val="22"/>
        </w:rPr>
        <w:br/>
        <w:t xml:space="preserve">situaciones </w:t>
      </w:r>
      <w:proofErr w:type="spellStart"/>
      <w:r w:rsidRPr="00BF65FA">
        <w:rPr>
          <w:rFonts w:ascii="Arial" w:eastAsia="Arial" w:hAnsi="Arial" w:cs="Arial"/>
          <w:sz w:val="22"/>
          <w:szCs w:val="22"/>
        </w:rPr>
        <w:t>writer</w:t>
      </w:r>
      <w:proofErr w:type="spellEnd"/>
      <w:r w:rsidRPr="00BF65FA">
        <w:rPr>
          <w:rFonts w:ascii="Arial" w:eastAsia="Arial" w:hAnsi="Arial" w:cs="Arial"/>
          <w:sz w:val="22"/>
          <w:szCs w:val="22"/>
        </w:rPr>
        <w:t>/</w:t>
      </w:r>
      <w:proofErr w:type="spellStart"/>
      <w:r w:rsidRPr="00BF65FA">
        <w:rPr>
          <w:rFonts w:ascii="Arial" w:eastAsia="Arial" w:hAnsi="Arial" w:cs="Arial"/>
          <w:sz w:val="22"/>
          <w:szCs w:val="22"/>
        </w:rPr>
        <w:t>writer</w:t>
      </w:r>
      <w:proofErr w:type="spellEnd"/>
      <w:r w:rsidRPr="00BF65FA">
        <w:rPr>
          <w:rFonts w:ascii="Arial" w:eastAsia="Arial" w:hAnsi="Arial" w:cs="Arial"/>
          <w:sz w:val="22"/>
          <w:szCs w:val="22"/>
        </w:rPr>
        <w:t xml:space="preserve"> y </w:t>
      </w:r>
      <w:proofErr w:type="spellStart"/>
      <w:r w:rsidRPr="00BF65FA">
        <w:rPr>
          <w:rFonts w:ascii="Arial" w:eastAsia="Arial" w:hAnsi="Arial" w:cs="Arial"/>
          <w:sz w:val="22"/>
          <w:szCs w:val="22"/>
        </w:rPr>
        <w:t>writer</w:t>
      </w:r>
      <w:proofErr w:type="spellEnd"/>
      <w:r w:rsidRPr="00BF65FA">
        <w:rPr>
          <w:rFonts w:ascii="Arial" w:eastAsia="Arial" w:hAnsi="Arial" w:cs="Arial"/>
          <w:sz w:val="22"/>
          <w:szCs w:val="22"/>
        </w:rPr>
        <w:t>/</w:t>
      </w:r>
      <w:proofErr w:type="spellStart"/>
      <w:r w:rsidRPr="00BF65FA">
        <w:rPr>
          <w:rFonts w:ascii="Arial" w:eastAsia="Arial" w:hAnsi="Arial" w:cs="Arial"/>
          <w:sz w:val="22"/>
          <w:szCs w:val="22"/>
        </w:rPr>
        <w:t>reader</w:t>
      </w:r>
      <w:proofErr w:type="spellEnd"/>
      <w:r w:rsidRPr="00BF65FA">
        <w:rPr>
          <w:rFonts w:ascii="Arial" w:eastAsia="Arial" w:hAnsi="Arial" w:cs="Arial"/>
          <w:sz w:val="22"/>
          <w:szCs w:val="22"/>
        </w:rPr>
        <w:t xml:space="preserve"> que son incompatibles y las </w:t>
      </w:r>
      <w:proofErr w:type="spellStart"/>
      <w:r w:rsidRPr="00BF65FA">
        <w:rPr>
          <w:rFonts w:ascii="Arial" w:eastAsia="Arial" w:hAnsi="Arial" w:cs="Arial"/>
          <w:sz w:val="22"/>
          <w:szCs w:val="22"/>
        </w:rPr>
        <w:t>reader</w:t>
      </w:r>
      <w:proofErr w:type="spellEnd"/>
      <w:r w:rsidRPr="00BF65FA">
        <w:rPr>
          <w:rFonts w:ascii="Arial" w:eastAsia="Arial" w:hAnsi="Arial" w:cs="Arial"/>
          <w:sz w:val="22"/>
          <w:szCs w:val="22"/>
        </w:rPr>
        <w:t>/</w:t>
      </w:r>
      <w:proofErr w:type="spellStart"/>
      <w:r w:rsidRPr="00BF65FA">
        <w:rPr>
          <w:rFonts w:ascii="Arial" w:eastAsia="Arial" w:hAnsi="Arial" w:cs="Arial"/>
          <w:sz w:val="22"/>
          <w:szCs w:val="22"/>
        </w:rPr>
        <w:t>reader</w:t>
      </w:r>
      <w:proofErr w:type="spellEnd"/>
      <w:r w:rsidRPr="00BF65FA">
        <w:rPr>
          <w:rFonts w:ascii="Arial" w:eastAsia="Arial" w:hAnsi="Arial" w:cs="Arial"/>
          <w:sz w:val="22"/>
          <w:szCs w:val="22"/>
        </w:rPr>
        <w:t xml:space="preserve"> que si son compatibles La interfaz </w:t>
      </w:r>
      <w:proofErr w:type="spellStart"/>
      <w:r w:rsidRPr="00BF65FA">
        <w:rPr>
          <w:rFonts w:ascii="Arial" w:eastAsia="Arial" w:hAnsi="Arial" w:cs="Arial"/>
          <w:sz w:val="22"/>
          <w:szCs w:val="22"/>
        </w:rPr>
        <w:t>ReadWriteLock</w:t>
      </w:r>
      <w:proofErr w:type="spellEnd"/>
      <w:r w:rsidRPr="00BF65FA">
        <w:rPr>
          <w:rFonts w:ascii="Arial" w:eastAsia="Arial" w:hAnsi="Arial" w:cs="Arial"/>
          <w:sz w:val="22"/>
          <w:szCs w:val="22"/>
        </w:rPr>
        <w:t xml:space="preserve"> diferencia dos tipos de </w:t>
      </w:r>
      <w:proofErr w:type="spellStart"/>
      <w:r w:rsidRPr="00BF65FA">
        <w:rPr>
          <w:rFonts w:ascii="Arial" w:eastAsia="Arial" w:hAnsi="Arial" w:cs="Arial"/>
          <w:sz w:val="22"/>
          <w:szCs w:val="22"/>
        </w:rPr>
        <w:t>lock</w:t>
      </w:r>
      <w:proofErr w:type="spellEnd"/>
      <w:r w:rsidRPr="00BF65FA">
        <w:rPr>
          <w:rFonts w:ascii="Arial" w:eastAsia="Arial" w:hAnsi="Arial" w:cs="Arial"/>
          <w:sz w:val="22"/>
          <w:szCs w:val="22"/>
        </w:rPr>
        <w:t xml:space="preserve"> uno</w:t>
      </w:r>
      <w:r w:rsidRPr="00BF65FA">
        <w:rPr>
          <w:rFonts w:ascii="Arial" w:eastAsia="Arial" w:hAnsi="Arial" w:cs="Arial"/>
          <w:sz w:val="22"/>
          <w:szCs w:val="22"/>
        </w:rPr>
        <w:br/>
        <w:t xml:space="preserve">para </w:t>
      </w:r>
      <w:proofErr w:type="spellStart"/>
      <w:r w:rsidRPr="00BF65FA">
        <w:rPr>
          <w:rFonts w:ascii="Arial" w:eastAsia="Arial" w:hAnsi="Arial" w:cs="Arial"/>
          <w:sz w:val="22"/>
          <w:szCs w:val="22"/>
        </w:rPr>
        <w:t>writer</w:t>
      </w:r>
      <w:proofErr w:type="spellEnd"/>
      <w:r w:rsidRPr="00BF65FA">
        <w:rPr>
          <w:rFonts w:ascii="Arial" w:eastAsia="Arial" w:hAnsi="Arial" w:cs="Arial"/>
          <w:sz w:val="22"/>
          <w:szCs w:val="22"/>
        </w:rPr>
        <w:t xml:space="preserve"> y otro </w:t>
      </w:r>
      <w:proofErr w:type="spellStart"/>
      <w:r w:rsidRPr="00BF65FA">
        <w:rPr>
          <w:rFonts w:ascii="Arial" w:eastAsia="Arial" w:hAnsi="Arial" w:cs="Arial"/>
          <w:sz w:val="22"/>
          <w:szCs w:val="22"/>
        </w:rPr>
        <w:t>reader</w:t>
      </w:r>
      <w:proofErr w:type="spellEnd"/>
      <w:r w:rsidRPr="00BF65FA">
        <w:rPr>
          <w:rFonts w:ascii="Arial" w:eastAsia="Arial" w:hAnsi="Arial" w:cs="Arial"/>
          <w:sz w:val="22"/>
          <w:szCs w:val="22"/>
        </w:rPr>
        <w:t>.</w:t>
      </w:r>
    </w:p>
    <w:p w:rsidR="00BF65FA" w:rsidRPr="00BF65FA" w:rsidRDefault="00BF65FA" w:rsidP="00BF65FA">
      <w:pPr>
        <w:spacing w:line="276" w:lineRule="auto"/>
        <w:jc w:val="both"/>
        <w:rPr>
          <w:rFonts w:ascii="Arial" w:eastAsia="Arial" w:hAnsi="Arial" w:cs="Arial"/>
          <w:b/>
          <w:sz w:val="22"/>
          <w:szCs w:val="22"/>
        </w:rPr>
      </w:pPr>
      <w:r w:rsidRPr="00BF65FA">
        <w:rPr>
          <w:rFonts w:ascii="Arial" w:eastAsia="Arial" w:hAnsi="Arial" w:cs="Arial"/>
          <w:b/>
          <w:sz w:val="22"/>
          <w:szCs w:val="22"/>
        </w:rPr>
        <w:lastRenderedPageBreak/>
        <w:br/>
      </w:r>
      <w:proofErr w:type="spellStart"/>
      <w:r w:rsidRPr="00BF65FA">
        <w:rPr>
          <w:rFonts w:ascii="Arial" w:eastAsia="Arial" w:hAnsi="Arial" w:cs="Arial"/>
          <w:b/>
          <w:sz w:val="22"/>
          <w:szCs w:val="22"/>
        </w:rPr>
        <w:t>Polling</w:t>
      </w:r>
      <w:proofErr w:type="spellEnd"/>
    </w:p>
    <w:p w:rsidR="00BF65FA" w:rsidRPr="00BF65FA" w:rsidRDefault="00BF65FA" w:rsidP="00BF65FA">
      <w:pPr>
        <w:spacing w:line="276" w:lineRule="auto"/>
        <w:jc w:val="both"/>
        <w:rPr>
          <w:rFonts w:ascii="Arial" w:eastAsia="Arial" w:hAnsi="Arial" w:cs="Arial"/>
          <w:sz w:val="22"/>
          <w:szCs w:val="22"/>
        </w:rPr>
      </w:pPr>
      <w:r w:rsidRPr="00BF65FA">
        <w:rPr>
          <w:rFonts w:ascii="Arial" w:eastAsia="Arial" w:hAnsi="Arial" w:cs="Arial"/>
          <w:sz w:val="22"/>
          <w:szCs w:val="22"/>
        </w:rPr>
        <w:t xml:space="preserve">El método de </w:t>
      </w:r>
      <w:proofErr w:type="spellStart"/>
      <w:r w:rsidRPr="00BF65FA">
        <w:rPr>
          <w:rFonts w:ascii="Arial" w:eastAsia="Arial" w:hAnsi="Arial" w:cs="Arial"/>
          <w:sz w:val="22"/>
          <w:szCs w:val="22"/>
        </w:rPr>
        <w:t>polling</w:t>
      </w:r>
      <w:proofErr w:type="spellEnd"/>
      <w:r w:rsidRPr="00BF65FA">
        <w:rPr>
          <w:rFonts w:ascii="Arial" w:eastAsia="Arial" w:hAnsi="Arial" w:cs="Arial"/>
          <w:sz w:val="22"/>
          <w:szCs w:val="22"/>
        </w:rPr>
        <w:t xml:space="preserve"> (llamar a una estación para que transmita o se disponga a recibir un mensaje), requiere un control centralizado de todas las estaciones de la red.</w:t>
      </w:r>
    </w:p>
    <w:p w:rsidR="00BF65FA" w:rsidRPr="00BF65FA" w:rsidRDefault="00BF65FA" w:rsidP="00BF65FA">
      <w:pPr>
        <w:spacing w:line="276" w:lineRule="auto"/>
        <w:jc w:val="both"/>
        <w:rPr>
          <w:rFonts w:ascii="Arial" w:eastAsia="Arial" w:hAnsi="Arial" w:cs="Arial"/>
          <w:b/>
          <w:sz w:val="22"/>
          <w:szCs w:val="22"/>
        </w:rPr>
      </w:pPr>
      <w:r w:rsidRPr="00BF65FA">
        <w:rPr>
          <w:rFonts w:ascii="Arial" w:eastAsia="Arial" w:hAnsi="Arial" w:cs="Arial"/>
          <w:b/>
          <w:sz w:val="22"/>
          <w:szCs w:val="22"/>
        </w:rPr>
        <w:br/>
      </w:r>
      <w:proofErr w:type="spellStart"/>
      <w:r w:rsidRPr="00BF65FA">
        <w:rPr>
          <w:rFonts w:ascii="Arial" w:eastAsia="Arial" w:hAnsi="Arial" w:cs="Arial"/>
          <w:b/>
          <w:sz w:val="22"/>
          <w:szCs w:val="22"/>
        </w:rPr>
        <w:t>Blocking</w:t>
      </w:r>
      <w:proofErr w:type="spellEnd"/>
    </w:p>
    <w:p w:rsidR="00BF65FA" w:rsidRPr="00BF65FA" w:rsidRDefault="00BF65FA" w:rsidP="00BF65FA">
      <w:pPr>
        <w:spacing w:line="276" w:lineRule="auto"/>
        <w:jc w:val="both"/>
        <w:rPr>
          <w:rFonts w:ascii="Arial" w:eastAsia="Arial" w:hAnsi="Arial" w:cs="Arial"/>
          <w:sz w:val="22"/>
          <w:szCs w:val="22"/>
        </w:rPr>
      </w:pPr>
      <w:r w:rsidRPr="00BF65FA">
        <w:rPr>
          <w:rFonts w:ascii="Arial" w:eastAsia="Arial" w:hAnsi="Arial" w:cs="Arial"/>
          <w:sz w:val="22"/>
          <w:szCs w:val="22"/>
        </w:rPr>
        <w:t>El hilo del proceso se bloquea y el procesador queda libre.</w:t>
      </w:r>
    </w:p>
    <w:p w:rsidR="00BF65FA" w:rsidRPr="00BF65FA" w:rsidRDefault="00BF65FA" w:rsidP="00BF65FA">
      <w:pPr>
        <w:spacing w:line="276" w:lineRule="auto"/>
        <w:jc w:val="both"/>
        <w:rPr>
          <w:rFonts w:ascii="Arial" w:eastAsia="Arial" w:hAnsi="Arial" w:cs="Arial"/>
          <w:b/>
          <w:sz w:val="22"/>
          <w:szCs w:val="22"/>
        </w:rPr>
      </w:pPr>
      <w:r w:rsidRPr="00BF65FA">
        <w:rPr>
          <w:rFonts w:ascii="Arial" w:eastAsia="Arial" w:hAnsi="Arial" w:cs="Arial"/>
          <w:b/>
          <w:sz w:val="22"/>
          <w:szCs w:val="22"/>
        </w:rPr>
        <w:br/>
        <w:t>Spinning</w:t>
      </w:r>
    </w:p>
    <w:p w:rsidR="00BF65FA" w:rsidRPr="00BF65FA" w:rsidRDefault="00BF65FA" w:rsidP="00BF65FA">
      <w:pPr>
        <w:spacing w:line="276" w:lineRule="auto"/>
        <w:jc w:val="both"/>
        <w:rPr>
          <w:rFonts w:ascii="Arial" w:eastAsia="Arial" w:hAnsi="Arial" w:cs="Arial"/>
          <w:sz w:val="22"/>
          <w:szCs w:val="22"/>
        </w:rPr>
      </w:pPr>
      <w:r w:rsidRPr="00BF65FA">
        <w:rPr>
          <w:rFonts w:ascii="Arial" w:eastAsia="Arial" w:hAnsi="Arial" w:cs="Arial"/>
          <w:sz w:val="22"/>
          <w:szCs w:val="22"/>
        </w:rPr>
        <w:t>El hilo del proceso se bloquea pero no libera al procesador. Queda a la espera hasta que se desbloquee.</w:t>
      </w:r>
    </w:p>
    <w:p w:rsidR="00BF65FA" w:rsidRPr="00BF65FA" w:rsidRDefault="00BF65FA" w:rsidP="00BF65FA">
      <w:pPr>
        <w:spacing w:line="276" w:lineRule="auto"/>
        <w:jc w:val="both"/>
        <w:rPr>
          <w:rFonts w:ascii="Arial" w:eastAsia="Arial" w:hAnsi="Arial" w:cs="Arial"/>
          <w:b/>
          <w:sz w:val="22"/>
          <w:szCs w:val="22"/>
        </w:rPr>
      </w:pPr>
      <w:r w:rsidRPr="00BF65FA">
        <w:rPr>
          <w:rFonts w:ascii="Arial" w:eastAsia="Arial" w:hAnsi="Arial" w:cs="Arial"/>
          <w:b/>
          <w:sz w:val="22"/>
          <w:szCs w:val="22"/>
        </w:rPr>
        <w:br/>
      </w:r>
      <w:proofErr w:type="spellStart"/>
      <w:r w:rsidRPr="00BF65FA">
        <w:rPr>
          <w:rFonts w:ascii="Arial" w:eastAsia="Arial" w:hAnsi="Arial" w:cs="Arial"/>
          <w:b/>
          <w:sz w:val="22"/>
          <w:szCs w:val="22"/>
        </w:rPr>
        <w:t>Latency</w:t>
      </w:r>
      <w:proofErr w:type="spellEnd"/>
    </w:p>
    <w:p w:rsidR="00BF65FA" w:rsidRPr="00BF65FA" w:rsidRDefault="00BF65FA" w:rsidP="00BF65FA">
      <w:pPr>
        <w:spacing w:line="276" w:lineRule="auto"/>
        <w:jc w:val="both"/>
        <w:rPr>
          <w:rFonts w:ascii="Arial" w:eastAsia="Arial" w:hAnsi="Arial" w:cs="Arial"/>
          <w:sz w:val="22"/>
          <w:szCs w:val="22"/>
        </w:rPr>
      </w:pPr>
      <w:r w:rsidRPr="00BF65FA">
        <w:rPr>
          <w:rFonts w:ascii="Arial" w:eastAsia="Arial" w:hAnsi="Arial" w:cs="Arial"/>
          <w:sz w:val="22"/>
          <w:szCs w:val="22"/>
        </w:rPr>
        <w:t xml:space="preserve">La </w:t>
      </w:r>
      <w:proofErr w:type="spellStart"/>
      <w:r w:rsidRPr="00BF65FA">
        <w:rPr>
          <w:rFonts w:ascii="Arial" w:eastAsia="Arial" w:hAnsi="Arial" w:cs="Arial"/>
          <w:sz w:val="22"/>
          <w:szCs w:val="22"/>
        </w:rPr>
        <w:t>latency</w:t>
      </w:r>
      <w:proofErr w:type="spellEnd"/>
      <w:r w:rsidRPr="00BF65FA">
        <w:rPr>
          <w:rFonts w:ascii="Arial" w:eastAsia="Arial" w:hAnsi="Arial" w:cs="Arial"/>
          <w:sz w:val="22"/>
          <w:szCs w:val="22"/>
        </w:rPr>
        <w:t xml:space="preserve"> es el tiempo que transcurre entre que se empieza a preparar un paquete, se envía por la red y es recibido.</w:t>
      </w:r>
    </w:p>
    <w:p w:rsidR="00BF65FA" w:rsidRPr="00BF65FA" w:rsidRDefault="00BF65FA" w:rsidP="00BF65FA">
      <w:pPr>
        <w:spacing w:line="276" w:lineRule="auto"/>
        <w:jc w:val="both"/>
        <w:rPr>
          <w:rFonts w:ascii="Arial" w:eastAsia="Arial" w:hAnsi="Arial" w:cs="Arial"/>
          <w:b/>
          <w:sz w:val="22"/>
          <w:szCs w:val="22"/>
        </w:rPr>
      </w:pPr>
      <w:r w:rsidRPr="00BF65FA">
        <w:rPr>
          <w:rFonts w:ascii="Arial" w:eastAsia="Arial" w:hAnsi="Arial" w:cs="Arial"/>
          <w:b/>
          <w:sz w:val="22"/>
          <w:szCs w:val="22"/>
        </w:rPr>
        <w:br/>
      </w:r>
      <w:proofErr w:type="spellStart"/>
      <w:r w:rsidRPr="00BF65FA">
        <w:rPr>
          <w:rFonts w:ascii="Arial" w:eastAsia="Arial" w:hAnsi="Arial" w:cs="Arial"/>
          <w:b/>
          <w:sz w:val="22"/>
          <w:szCs w:val="22"/>
        </w:rPr>
        <w:t>Overhead</w:t>
      </w:r>
      <w:proofErr w:type="spellEnd"/>
    </w:p>
    <w:p w:rsidR="00BF65FA" w:rsidRPr="00BF65FA" w:rsidRDefault="00BF65FA" w:rsidP="00BF65FA">
      <w:pPr>
        <w:spacing w:line="276" w:lineRule="auto"/>
        <w:jc w:val="both"/>
        <w:rPr>
          <w:rFonts w:ascii="Arial" w:eastAsia="Arial" w:hAnsi="Arial" w:cs="Arial"/>
          <w:sz w:val="22"/>
          <w:szCs w:val="22"/>
        </w:rPr>
      </w:pPr>
      <w:r w:rsidRPr="00BF65FA">
        <w:rPr>
          <w:rFonts w:ascii="Arial" w:eastAsia="Arial" w:hAnsi="Arial" w:cs="Arial"/>
          <w:sz w:val="22"/>
          <w:szCs w:val="22"/>
        </w:rPr>
        <w:t>Es la cantidad de tiempo requerido para coordinar tareas paralelas, en lugar de hacer un trabajo útil. Incluye factores como: Tiempo de inicio de la tarea o Sincronización</w:t>
      </w:r>
    </w:p>
    <w:p w:rsidR="00BF65FA" w:rsidRPr="00BF65FA" w:rsidRDefault="00BF65FA" w:rsidP="00BF65FA">
      <w:pPr>
        <w:spacing w:line="276" w:lineRule="auto"/>
        <w:jc w:val="both"/>
        <w:rPr>
          <w:rFonts w:ascii="Arial" w:eastAsia="Arial" w:hAnsi="Arial" w:cs="Arial"/>
          <w:b/>
          <w:sz w:val="22"/>
          <w:szCs w:val="22"/>
        </w:rPr>
      </w:pPr>
      <w:r w:rsidRPr="00BF65FA">
        <w:rPr>
          <w:rFonts w:ascii="Arial" w:eastAsia="Arial" w:hAnsi="Arial" w:cs="Arial"/>
          <w:b/>
          <w:sz w:val="22"/>
          <w:szCs w:val="22"/>
        </w:rPr>
        <w:br/>
      </w:r>
      <w:proofErr w:type="spellStart"/>
      <w:r w:rsidRPr="00BF65FA">
        <w:rPr>
          <w:rFonts w:ascii="Arial" w:eastAsia="Arial" w:hAnsi="Arial" w:cs="Arial"/>
          <w:b/>
          <w:sz w:val="22"/>
          <w:szCs w:val="22"/>
        </w:rPr>
        <w:t>Context</w:t>
      </w:r>
      <w:proofErr w:type="spellEnd"/>
      <w:r w:rsidRPr="00BF65FA">
        <w:rPr>
          <w:rFonts w:ascii="Arial" w:eastAsia="Arial" w:hAnsi="Arial" w:cs="Arial"/>
          <w:b/>
          <w:sz w:val="22"/>
          <w:szCs w:val="22"/>
        </w:rPr>
        <w:t xml:space="preserve"> </w:t>
      </w:r>
      <w:proofErr w:type="spellStart"/>
      <w:r w:rsidRPr="00BF65FA">
        <w:rPr>
          <w:rFonts w:ascii="Arial" w:eastAsia="Arial" w:hAnsi="Arial" w:cs="Arial"/>
          <w:b/>
          <w:sz w:val="22"/>
          <w:szCs w:val="22"/>
        </w:rPr>
        <w:t>Switch</w:t>
      </w:r>
      <w:proofErr w:type="spellEnd"/>
    </w:p>
    <w:p w:rsidR="00BF65FA" w:rsidRPr="00BF65FA" w:rsidRDefault="00BF65FA" w:rsidP="00BF65FA">
      <w:pPr>
        <w:spacing w:line="276" w:lineRule="auto"/>
        <w:jc w:val="both"/>
        <w:rPr>
          <w:rFonts w:ascii="Arial" w:eastAsia="Arial" w:hAnsi="Arial" w:cs="Arial"/>
          <w:sz w:val="22"/>
          <w:szCs w:val="22"/>
        </w:rPr>
      </w:pPr>
      <w:r w:rsidRPr="00BF65FA">
        <w:rPr>
          <w:rFonts w:ascii="Arial" w:eastAsia="Arial" w:hAnsi="Arial" w:cs="Arial"/>
          <w:sz w:val="22"/>
          <w:szCs w:val="22"/>
        </w:rPr>
        <w:t xml:space="preserve">Es la acción que efectúa el </w:t>
      </w:r>
      <w:proofErr w:type="spellStart"/>
      <w:r w:rsidRPr="00BF65FA">
        <w:rPr>
          <w:rFonts w:ascii="Arial" w:eastAsia="Arial" w:hAnsi="Arial" w:cs="Arial"/>
          <w:sz w:val="22"/>
          <w:szCs w:val="22"/>
        </w:rPr>
        <w:t>scheduler</w:t>
      </w:r>
      <w:proofErr w:type="spellEnd"/>
      <w:r w:rsidRPr="00BF65FA">
        <w:rPr>
          <w:rFonts w:ascii="Arial" w:eastAsia="Arial" w:hAnsi="Arial" w:cs="Arial"/>
          <w:sz w:val="22"/>
          <w:szCs w:val="22"/>
        </w:rPr>
        <w:t xml:space="preserve"> cuando transfiere el procesador de un proceso a otro. Para realizar el cambio de contexto, el </w:t>
      </w:r>
      <w:proofErr w:type="spellStart"/>
      <w:r w:rsidRPr="00BF65FA">
        <w:rPr>
          <w:rFonts w:ascii="Arial" w:eastAsia="Arial" w:hAnsi="Arial" w:cs="Arial"/>
          <w:sz w:val="22"/>
          <w:szCs w:val="22"/>
        </w:rPr>
        <w:t>scheduler</w:t>
      </w:r>
      <w:proofErr w:type="spellEnd"/>
      <w:r w:rsidRPr="00BF65FA">
        <w:rPr>
          <w:rFonts w:ascii="Arial" w:eastAsia="Arial" w:hAnsi="Arial" w:cs="Arial"/>
          <w:sz w:val="22"/>
          <w:szCs w:val="22"/>
        </w:rPr>
        <w:t xml:space="preserve"> debe realizar diversas labores</w:t>
      </w:r>
    </w:p>
    <w:p w:rsidR="00BF65FA" w:rsidRPr="00BF65FA" w:rsidRDefault="00BF65FA" w:rsidP="00BF65FA">
      <w:pPr>
        <w:spacing w:line="276" w:lineRule="auto"/>
        <w:jc w:val="both"/>
        <w:rPr>
          <w:rFonts w:ascii="Arial" w:eastAsia="Arial" w:hAnsi="Arial" w:cs="Arial"/>
          <w:b/>
          <w:sz w:val="22"/>
          <w:szCs w:val="22"/>
        </w:rPr>
      </w:pPr>
      <w:r w:rsidRPr="00BF65FA">
        <w:rPr>
          <w:rFonts w:ascii="Arial" w:eastAsia="Arial" w:hAnsi="Arial" w:cs="Arial"/>
          <w:b/>
          <w:sz w:val="22"/>
          <w:szCs w:val="22"/>
        </w:rPr>
        <w:br/>
      </w:r>
      <w:proofErr w:type="spellStart"/>
      <w:r w:rsidRPr="00BF65FA">
        <w:rPr>
          <w:rFonts w:ascii="Arial" w:eastAsia="Arial" w:hAnsi="Arial" w:cs="Arial"/>
          <w:b/>
          <w:sz w:val="22"/>
          <w:szCs w:val="22"/>
        </w:rPr>
        <w:t>Locking</w:t>
      </w:r>
      <w:proofErr w:type="spellEnd"/>
    </w:p>
    <w:p w:rsidR="00BF65FA" w:rsidRPr="00BF65FA" w:rsidRDefault="00BF65FA" w:rsidP="00BF65FA">
      <w:pPr>
        <w:spacing w:line="276" w:lineRule="auto"/>
        <w:jc w:val="both"/>
        <w:rPr>
          <w:rFonts w:ascii="Arial" w:eastAsia="Arial" w:hAnsi="Arial" w:cs="Arial"/>
          <w:sz w:val="22"/>
          <w:szCs w:val="22"/>
        </w:rPr>
      </w:pPr>
      <w:r w:rsidRPr="00BF65FA">
        <w:rPr>
          <w:rFonts w:ascii="Arial" w:eastAsia="Arial" w:hAnsi="Arial" w:cs="Arial"/>
          <w:sz w:val="22"/>
          <w:szCs w:val="22"/>
          <w:highlight w:val="white"/>
        </w:rPr>
        <w:t xml:space="preserve">La instrucción </w:t>
      </w:r>
      <w:proofErr w:type="spellStart"/>
      <w:r w:rsidRPr="00BF65FA">
        <w:rPr>
          <w:rFonts w:ascii="Arial" w:eastAsia="Verdana" w:hAnsi="Arial" w:cs="Arial"/>
          <w:sz w:val="22"/>
          <w:szCs w:val="22"/>
          <w:highlight w:val="white"/>
        </w:rPr>
        <w:t>lock</w:t>
      </w:r>
      <w:proofErr w:type="spellEnd"/>
      <w:r w:rsidRPr="00BF65FA">
        <w:rPr>
          <w:rFonts w:ascii="Arial" w:eastAsia="Arial" w:hAnsi="Arial" w:cs="Arial"/>
          <w:sz w:val="22"/>
          <w:szCs w:val="22"/>
          <w:highlight w:val="white"/>
        </w:rPr>
        <w:t xml:space="preserve"> adquiere el bloqueo de exclusión mutua de un objeto determinado, ejecuta un bloque de instrucciones y luego libera el bloqueo. Mientras se mantiene un bloqueo, el subproceso que lo mantiene puede volver a adquirir y liberar el bloqueo. Ningún otro subproceso puede adquirir el bloqueo y espera hasta que se libera.</w:t>
      </w:r>
    </w:p>
    <w:p w:rsidR="00BF65FA" w:rsidRPr="00BF65FA" w:rsidRDefault="00BF65FA" w:rsidP="00BF65FA">
      <w:pPr>
        <w:spacing w:line="276" w:lineRule="auto"/>
        <w:jc w:val="both"/>
        <w:rPr>
          <w:rFonts w:ascii="Arial" w:eastAsia="Arial" w:hAnsi="Arial" w:cs="Arial"/>
          <w:b/>
          <w:sz w:val="22"/>
          <w:szCs w:val="22"/>
        </w:rPr>
      </w:pPr>
      <w:r w:rsidRPr="00BF65FA">
        <w:rPr>
          <w:rFonts w:ascii="Arial" w:eastAsia="Arial" w:hAnsi="Arial" w:cs="Arial"/>
          <w:b/>
          <w:sz w:val="22"/>
          <w:szCs w:val="22"/>
        </w:rPr>
        <w:br/>
      </w:r>
      <w:proofErr w:type="spellStart"/>
      <w:r w:rsidRPr="00BF65FA">
        <w:rPr>
          <w:rFonts w:ascii="Arial" w:eastAsia="Arial" w:hAnsi="Arial" w:cs="Arial"/>
          <w:b/>
          <w:sz w:val="22"/>
          <w:szCs w:val="22"/>
        </w:rPr>
        <w:t>Mutex</w:t>
      </w:r>
      <w:proofErr w:type="spellEnd"/>
    </w:p>
    <w:p w:rsidR="00BF65FA" w:rsidRPr="00BF65FA" w:rsidRDefault="00BF65FA" w:rsidP="00BF65FA">
      <w:pPr>
        <w:spacing w:line="276" w:lineRule="auto"/>
        <w:jc w:val="both"/>
        <w:rPr>
          <w:rFonts w:ascii="Arial" w:eastAsia="Arial" w:hAnsi="Arial" w:cs="Arial"/>
          <w:sz w:val="22"/>
          <w:szCs w:val="22"/>
        </w:rPr>
      </w:pPr>
      <w:r w:rsidRPr="00BF65FA">
        <w:rPr>
          <w:rFonts w:ascii="Arial" w:eastAsia="Arial" w:hAnsi="Arial" w:cs="Arial"/>
          <w:sz w:val="22"/>
          <w:szCs w:val="22"/>
        </w:rPr>
        <w:t>Se usan en programación concurrente para evitar que entre más de un proceso a la vez en la sección crítica.</w:t>
      </w:r>
    </w:p>
    <w:p w:rsidR="002922B5" w:rsidRPr="00BF65FA" w:rsidRDefault="002922B5">
      <w:pPr>
        <w:rPr>
          <w:rFonts w:ascii="Arial" w:hAnsi="Arial" w:cs="Arial"/>
          <w:sz w:val="22"/>
          <w:szCs w:val="22"/>
        </w:rPr>
      </w:pPr>
    </w:p>
    <w:sectPr w:rsidR="002922B5" w:rsidRPr="00BF65FA">
      <w:headerReference w:type="default" r:id="rId4"/>
      <w:footerReference w:type="default" r:id="rId5"/>
      <w:pgSz w:w="12240" w:h="15840"/>
      <w:pgMar w:top="284" w:right="720" w:bottom="567" w:left="720" w:header="397"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66F" w:rsidRDefault="00BF65FA">
    <w:pPr>
      <w:pBdr>
        <w:top w:val="nil"/>
        <w:left w:val="nil"/>
        <w:bottom w:val="nil"/>
        <w:right w:val="nil"/>
        <w:between w:val="nil"/>
      </w:pBdr>
      <w:jc w:val="right"/>
      <w:rPr>
        <w:rFonts w:ascii="Arial" w:eastAsia="Arial" w:hAnsi="Arial" w:cs="Arial"/>
        <w:color w:val="000000"/>
        <w:sz w:val="18"/>
        <w:szCs w:val="18"/>
      </w:rPr>
    </w:pPr>
    <w:r>
      <w:rPr>
        <w:rFonts w:ascii="Arial" w:eastAsia="Arial" w:hAnsi="Arial" w:cs="Arial"/>
        <w:color w:val="000000"/>
        <w:sz w:val="18"/>
        <w:szCs w:val="18"/>
      </w:rPr>
      <w:t xml:space="preserve">FECHA DE ACTUALIZACIÓN: </w:t>
    </w:r>
    <w:r>
      <w:rPr>
        <w:rFonts w:ascii="Arial" w:eastAsia="Arial" w:hAnsi="Arial" w:cs="Arial"/>
        <w:sz w:val="18"/>
        <w:szCs w:val="18"/>
      </w:rPr>
      <w:t>NOVIEMBRE 2018</w:t>
    </w:r>
  </w:p>
  <w:p w:rsidR="00A7066F" w:rsidRDefault="00BF65FA">
    <w:pPr>
      <w:pBdr>
        <w:top w:val="nil"/>
        <w:left w:val="nil"/>
        <w:bottom w:val="nil"/>
        <w:right w:val="nil"/>
        <w:between w:val="nil"/>
      </w:pBdr>
      <w:rPr>
        <w:rFonts w:ascii="Arial" w:eastAsia="Arial" w:hAnsi="Arial" w:cs="Arial"/>
        <w:color w:val="000000"/>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66F" w:rsidRDefault="00BF65FA">
    <w:pPr>
      <w:pBdr>
        <w:top w:val="nil"/>
        <w:left w:val="nil"/>
        <w:bottom w:val="nil"/>
        <w:right w:val="nil"/>
        <w:between w:val="nil"/>
      </w:pBdr>
      <w:rPr>
        <w:color w:val="000000"/>
      </w:rPr>
    </w:pPr>
    <w:r>
      <w:rPr>
        <w:noProof/>
        <w:color w:val="000000"/>
        <w:lang w:val="es-MX"/>
      </w:rPr>
      <w:drawing>
        <wp:inline distT="0" distB="0" distL="114300" distR="114300" wp14:anchorId="441F92E4" wp14:editId="0A5310FE">
          <wp:extent cx="6859905" cy="1035685"/>
          <wp:effectExtent l="0" t="0" r="0" b="0"/>
          <wp:docPr id="1" name="image1.jpg" descr="F:\SGC ACADEMICO\SGC ACADEMICO\CINTILLA CENTRADA HORIZONTAL.jpg"/>
          <wp:cNvGraphicFramePr/>
          <a:graphic xmlns:a="http://schemas.openxmlformats.org/drawingml/2006/main">
            <a:graphicData uri="http://schemas.openxmlformats.org/drawingml/2006/picture">
              <pic:pic xmlns:pic="http://schemas.openxmlformats.org/drawingml/2006/picture">
                <pic:nvPicPr>
                  <pic:cNvPr id="0" name="image1.jpg" descr="F:\SGC ACADEMICO\SGC ACADEMICO\CINTILLA CENTRADA HORIZONTAL.jpg"/>
                  <pic:cNvPicPr preferRelativeResize="0"/>
                </pic:nvPicPr>
                <pic:blipFill>
                  <a:blip r:embed="rId1"/>
                  <a:srcRect/>
                  <a:stretch>
                    <a:fillRect/>
                  </a:stretch>
                </pic:blipFill>
                <pic:spPr>
                  <a:xfrm>
                    <a:off x="0" y="0"/>
                    <a:ext cx="6859905" cy="1035685"/>
                  </a:xfrm>
                  <a:prstGeom prst="rect">
                    <a:avLst/>
                  </a:prstGeom>
                  <a:ln/>
                </pic:spPr>
              </pic:pic>
            </a:graphicData>
          </a:graphic>
        </wp:inline>
      </w:drawing>
    </w:r>
  </w:p>
  <w:p w:rsidR="00A7066F" w:rsidRDefault="00BF65FA">
    <w:pPr>
      <w:pStyle w:val="Ttulo2"/>
      <w:jc w:val="left"/>
      <w:rPr>
        <w:rFonts w:ascii="Arial" w:eastAsia="Arial" w:hAnsi="Arial" w:cs="Arial"/>
        <w:b w:val="0"/>
        <w:color w:val="000000"/>
        <w:sz w:val="16"/>
        <w:szCs w:val="16"/>
      </w:rP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FA"/>
    <w:rsid w:val="002922B5"/>
    <w:rsid w:val="005453BC"/>
    <w:rsid w:val="00BF65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11D49-DB3C-4C17-B684-936B6D42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F65FA"/>
    <w:pPr>
      <w:spacing w:after="0" w:line="240" w:lineRule="auto"/>
    </w:pPr>
    <w:rPr>
      <w:rFonts w:ascii="Times New Roman" w:eastAsia="Times New Roman" w:hAnsi="Times New Roman" w:cs="Times New Roman"/>
      <w:sz w:val="24"/>
      <w:szCs w:val="24"/>
      <w:lang w:val="es-ES" w:eastAsia="es-MX"/>
    </w:rPr>
  </w:style>
  <w:style w:type="paragraph" w:styleId="Ttulo2">
    <w:name w:val="heading 2"/>
    <w:basedOn w:val="Normal"/>
    <w:next w:val="Normal"/>
    <w:link w:val="Ttulo2Car"/>
    <w:rsid w:val="00BF65FA"/>
    <w:pPr>
      <w:keepNext/>
      <w:jc w:val="center"/>
      <w:outlineLvl w:val="1"/>
    </w:pPr>
    <w:rPr>
      <w:rFonts w:ascii="Book Antiqua" w:eastAsia="Book Antiqua" w:hAnsi="Book Antiqua" w:cs="Book Antiqua"/>
      <w:b/>
      <w:color w:val="0000FF"/>
      <w:sz w:val="18"/>
      <w:szCs w:val="18"/>
    </w:rPr>
  </w:style>
  <w:style w:type="paragraph" w:styleId="Ttulo6">
    <w:name w:val="heading 6"/>
    <w:basedOn w:val="Normal"/>
    <w:next w:val="Normal"/>
    <w:link w:val="Ttulo6Car"/>
    <w:rsid w:val="00BF65FA"/>
    <w:pPr>
      <w:keepNext/>
      <w:jc w:val="both"/>
      <w:outlineLvl w:val="5"/>
    </w:pPr>
    <w:rPr>
      <w:rFonts w:ascii="Arial" w:eastAsia="Arial" w:hAnsi="Arial"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F65FA"/>
    <w:rPr>
      <w:rFonts w:ascii="Book Antiqua" w:eastAsia="Book Antiqua" w:hAnsi="Book Antiqua" w:cs="Book Antiqua"/>
      <w:b/>
      <w:color w:val="0000FF"/>
      <w:sz w:val="18"/>
      <w:szCs w:val="18"/>
      <w:lang w:val="es-ES" w:eastAsia="es-MX"/>
    </w:rPr>
  </w:style>
  <w:style w:type="character" w:customStyle="1" w:styleId="Ttulo6Car">
    <w:name w:val="Título 6 Car"/>
    <w:basedOn w:val="Fuentedeprrafopredeter"/>
    <w:link w:val="Ttulo6"/>
    <w:rsid w:val="00BF65FA"/>
    <w:rPr>
      <w:rFonts w:ascii="Arial" w:eastAsia="Arial" w:hAnsi="Arial" w:cs="Arial"/>
      <w:b/>
      <w:sz w:val="24"/>
      <w:szCs w:val="24"/>
      <w:lang w:val="es-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937</Words>
  <Characters>5154</Characters>
  <Application>Microsoft Office Word</Application>
  <DocSecurity>0</DocSecurity>
  <Lines>42</Lines>
  <Paragraphs>12</Paragraphs>
  <ScaleCrop>false</ScaleCrop>
  <Company/>
  <LinksUpToDate>false</LinksUpToDate>
  <CharactersWithSpaces>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2018-11-29T01:50:00Z</dcterms:created>
  <dcterms:modified xsi:type="dcterms:W3CDTF">2018-11-29T01:52:00Z</dcterms:modified>
</cp:coreProperties>
</file>