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D42" w:rsidRDefault="001A5D42" w:rsidP="001A5D42">
      <w:pPr>
        <w:jc w:val="center"/>
        <w:rPr>
          <w:sz w:val="28"/>
          <w:u w:val="single"/>
        </w:rPr>
      </w:pPr>
      <w:r w:rsidRPr="00F3126B">
        <w:rPr>
          <w:sz w:val="28"/>
          <w:u w:val="single"/>
        </w:rPr>
        <w:t>Criterios de Retención MOA</w:t>
      </w:r>
    </w:p>
    <w:p w:rsidR="001A5D42" w:rsidRPr="003E29A7" w:rsidRDefault="001A5D42" w:rsidP="001A5D42">
      <w:pPr>
        <w:jc w:val="center"/>
        <w:rPr>
          <w:sz w:val="28"/>
          <w:u w:val="single"/>
        </w:rPr>
      </w:pPr>
    </w:p>
    <w:p w:rsidR="001A5D42" w:rsidRPr="00CE0A02" w:rsidRDefault="001A5D42" w:rsidP="001A5D42">
      <w:pPr>
        <w:rPr>
          <w:b/>
          <w:sz w:val="24"/>
          <w:u w:val="single"/>
        </w:rPr>
      </w:pPr>
      <w:r w:rsidRPr="00CE0A02">
        <w:rPr>
          <w:b/>
          <w:sz w:val="24"/>
          <w:u w:val="single"/>
        </w:rPr>
        <w:t>Régimen de Retención Especial de Seguridad Social</w:t>
      </w:r>
    </w:p>
    <w:tbl>
      <w:tblPr>
        <w:tblW w:w="962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20"/>
        <w:gridCol w:w="1200"/>
      </w:tblGrid>
      <w:tr w:rsidR="001A5D42" w:rsidRPr="00DE1328" w:rsidTr="008F62BA">
        <w:trPr>
          <w:trHeight w:val="300"/>
        </w:trPr>
        <w:tc>
          <w:tcPr>
            <w:tcW w:w="8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DE1328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E1328">
              <w:rPr>
                <w:rFonts w:ascii="Calibri" w:eastAsia="Times New Roman" w:hAnsi="Calibri" w:cs="Calibri"/>
                <w:color w:val="000000"/>
                <w:lang w:eastAsia="es-AR"/>
              </w:rPr>
              <w:t>Régimen de Retención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DE1328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E1328">
              <w:rPr>
                <w:rFonts w:ascii="Calibri" w:eastAsia="Times New Roman" w:hAnsi="Calibri" w:cs="Calibri"/>
                <w:color w:val="000000"/>
                <w:lang w:eastAsia="es-AR"/>
              </w:rPr>
              <w:t>Alícuota</w:t>
            </w:r>
          </w:p>
        </w:tc>
      </w:tr>
      <w:tr w:rsidR="001A5D42" w:rsidRPr="00DE1328" w:rsidTr="008F62BA">
        <w:trPr>
          <w:trHeight w:val="300"/>
        </w:trPr>
        <w:tc>
          <w:tcPr>
            <w:tcW w:w="8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DE1328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bookmarkStart w:id="0" w:name="RANGE!B4"/>
            <w:r w:rsidRPr="00DE1328">
              <w:rPr>
                <w:rFonts w:ascii="Calibri" w:eastAsia="Times New Roman" w:hAnsi="Calibri" w:cs="Calibri"/>
                <w:color w:val="000000"/>
                <w:lang w:eastAsia="es-AR"/>
              </w:rPr>
              <w:t>Código. 748 - Servicio de Limpieza en inmuebles - R G N° 1.556/03</w:t>
            </w:r>
            <w:bookmarkEnd w:id="0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DE1328" w:rsidRDefault="001A5D42" w:rsidP="008F62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E1328">
              <w:rPr>
                <w:rFonts w:ascii="Calibri" w:eastAsia="Times New Roman" w:hAnsi="Calibri" w:cs="Calibri"/>
                <w:color w:val="000000"/>
                <w:lang w:eastAsia="es-AR"/>
              </w:rPr>
              <w:t>6,00%</w:t>
            </w:r>
          </w:p>
        </w:tc>
      </w:tr>
      <w:tr w:rsidR="001A5D42" w:rsidRPr="00DE1328" w:rsidTr="008F62BA">
        <w:trPr>
          <w:trHeight w:val="300"/>
        </w:trPr>
        <w:tc>
          <w:tcPr>
            <w:tcW w:w="8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DE1328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bookmarkStart w:id="1" w:name="RANGE!B5"/>
            <w:r w:rsidRPr="00DE1328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Código. 754 - Servicio de investigación y seguridad - RG N° 1.769/04 </w:t>
            </w:r>
            <w:bookmarkEnd w:id="1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DE1328" w:rsidRDefault="001A5D42" w:rsidP="008F62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E1328">
              <w:rPr>
                <w:rFonts w:ascii="Calibri" w:eastAsia="Times New Roman" w:hAnsi="Calibri" w:cs="Calibri"/>
                <w:color w:val="000000"/>
                <w:lang w:eastAsia="es-AR"/>
              </w:rPr>
              <w:t>6,00%</w:t>
            </w:r>
          </w:p>
        </w:tc>
      </w:tr>
      <w:tr w:rsidR="001A5D42" w:rsidRPr="00DE1328" w:rsidTr="008F62BA">
        <w:trPr>
          <w:trHeight w:val="300"/>
        </w:trPr>
        <w:tc>
          <w:tcPr>
            <w:tcW w:w="8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DE1328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E1328">
              <w:rPr>
                <w:rFonts w:ascii="Calibri" w:eastAsia="Times New Roman" w:hAnsi="Calibri" w:cs="Calibri"/>
                <w:color w:val="000000"/>
                <w:lang w:eastAsia="es-AR"/>
              </w:rPr>
              <w:t>Código. 742 - Empresas de Servicios Eventuales - RG N° 3.983/95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DE1328" w:rsidRDefault="001A5D42" w:rsidP="008F62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E1328">
              <w:rPr>
                <w:rFonts w:ascii="Calibri" w:eastAsia="Times New Roman" w:hAnsi="Calibri" w:cs="Calibri"/>
                <w:color w:val="000000"/>
                <w:lang w:eastAsia="es-AR"/>
              </w:rPr>
              <w:t>18,56%</w:t>
            </w:r>
          </w:p>
        </w:tc>
      </w:tr>
      <w:tr w:rsidR="001A5D42" w:rsidRPr="00DE1328" w:rsidTr="008F62BA">
        <w:trPr>
          <w:trHeight w:val="300"/>
        </w:trPr>
        <w:tc>
          <w:tcPr>
            <w:tcW w:w="8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DE1328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E1328">
              <w:rPr>
                <w:rFonts w:ascii="Calibri" w:eastAsia="Times New Roman" w:hAnsi="Calibri" w:cs="Calibri"/>
                <w:color w:val="000000"/>
                <w:lang w:eastAsia="es-AR"/>
              </w:rPr>
              <w:t>Código. 740 - Contratistas y Subcontratistas</w:t>
            </w:r>
            <w:r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</w:t>
            </w:r>
            <w:r w:rsidRPr="00DE1328">
              <w:rPr>
                <w:rFonts w:ascii="Calibri" w:eastAsia="Times New Roman" w:hAnsi="Calibri" w:cs="Calibri"/>
                <w:color w:val="000000"/>
                <w:lang w:eastAsia="es-AR"/>
              </w:rPr>
              <w:t>industria de la construcción - RG N° 2.682/09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DE1328" w:rsidRDefault="001A5D42" w:rsidP="008F62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DE1328">
              <w:rPr>
                <w:rFonts w:ascii="Calibri" w:eastAsia="Times New Roman" w:hAnsi="Calibri" w:cs="Calibri"/>
                <w:color w:val="000000"/>
                <w:lang w:eastAsia="es-AR"/>
              </w:rPr>
              <w:t>1,20%</w:t>
            </w:r>
          </w:p>
        </w:tc>
      </w:tr>
    </w:tbl>
    <w:p w:rsidR="001A5D42" w:rsidRDefault="001A5D42" w:rsidP="001A5D42">
      <w:pPr>
        <w:rPr>
          <w:b/>
          <w:sz w:val="28"/>
          <w:u w:val="single"/>
        </w:rPr>
      </w:pPr>
    </w:p>
    <w:p w:rsidR="001A5D42" w:rsidRPr="00CE0A02" w:rsidRDefault="001A5D42" w:rsidP="001A5D42">
      <w:pPr>
        <w:rPr>
          <w:b/>
          <w:sz w:val="24"/>
          <w:u w:val="single"/>
        </w:rPr>
      </w:pPr>
      <w:r w:rsidRPr="00CE0A02">
        <w:rPr>
          <w:b/>
          <w:sz w:val="24"/>
          <w:u w:val="single"/>
        </w:rPr>
        <w:t>Régimen de Retención de Impuesto al Valor Agregado</w:t>
      </w:r>
    </w:p>
    <w:tbl>
      <w:tblPr>
        <w:tblW w:w="982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40"/>
        <w:gridCol w:w="1380"/>
      </w:tblGrid>
      <w:tr w:rsidR="001A5D42" w:rsidRPr="00063962" w:rsidTr="008F62BA">
        <w:trPr>
          <w:trHeight w:val="300"/>
        </w:trPr>
        <w:tc>
          <w:tcPr>
            <w:tcW w:w="8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063962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063962">
              <w:rPr>
                <w:rFonts w:ascii="Calibri" w:eastAsia="Times New Roman" w:hAnsi="Calibri" w:cs="Calibri"/>
                <w:color w:val="000000"/>
                <w:lang w:eastAsia="es-AR"/>
              </w:rPr>
              <w:t>Regimen</w:t>
            </w:r>
            <w:proofErr w:type="spellEnd"/>
            <w:r w:rsidRPr="00063962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Retención RG2300 (Granos)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063962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063962">
              <w:rPr>
                <w:rFonts w:ascii="Calibri" w:eastAsia="Times New Roman" w:hAnsi="Calibri" w:cs="Calibri"/>
                <w:color w:val="000000"/>
                <w:lang w:eastAsia="es-AR"/>
              </w:rPr>
              <w:t>Alícuota</w:t>
            </w:r>
          </w:p>
        </w:tc>
      </w:tr>
      <w:tr w:rsidR="001A5D42" w:rsidRPr="00063962" w:rsidTr="008F62BA">
        <w:trPr>
          <w:trHeight w:val="300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063962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063962">
              <w:rPr>
                <w:rFonts w:ascii="Calibri" w:eastAsia="Times New Roman" w:hAnsi="Calibri" w:cs="Calibri"/>
                <w:color w:val="000000"/>
                <w:lang w:eastAsia="es-AR"/>
              </w:rPr>
              <w:t>Productores / Acopiadores incluidos en RFOG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063962" w:rsidRDefault="001A5D42" w:rsidP="008F62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063962">
              <w:rPr>
                <w:rFonts w:ascii="Calibri" w:eastAsia="Times New Roman" w:hAnsi="Calibri" w:cs="Calibri"/>
                <w:color w:val="000000"/>
                <w:lang w:eastAsia="es-AR"/>
              </w:rPr>
              <w:t>8,00%</w:t>
            </w:r>
          </w:p>
        </w:tc>
      </w:tr>
      <w:tr w:rsidR="001A5D42" w:rsidRPr="00063962" w:rsidTr="008F62BA">
        <w:trPr>
          <w:trHeight w:val="300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063962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063962">
              <w:rPr>
                <w:rFonts w:ascii="Calibri" w:eastAsia="Times New Roman" w:hAnsi="Calibri" w:cs="Calibri"/>
                <w:color w:val="000000"/>
                <w:lang w:eastAsia="es-AR"/>
              </w:rPr>
              <w:t>Productores / Acopiadores no incluidos en RFOG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063962" w:rsidRDefault="001A5D42" w:rsidP="008F62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063962">
              <w:rPr>
                <w:rFonts w:ascii="Calibri" w:eastAsia="Times New Roman" w:hAnsi="Calibri" w:cs="Calibri"/>
                <w:color w:val="000000"/>
                <w:lang w:eastAsia="es-AR"/>
              </w:rPr>
              <w:t>10,50%</w:t>
            </w:r>
          </w:p>
        </w:tc>
      </w:tr>
      <w:tr w:rsidR="001A5D42" w:rsidRPr="00063962" w:rsidTr="008F62BA">
        <w:trPr>
          <w:trHeight w:val="300"/>
        </w:trPr>
        <w:tc>
          <w:tcPr>
            <w:tcW w:w="8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063962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063962">
              <w:rPr>
                <w:rFonts w:ascii="Calibri" w:eastAsia="Times New Roman" w:hAnsi="Calibri" w:cs="Calibri"/>
                <w:color w:val="000000"/>
                <w:lang w:eastAsia="es-AR"/>
              </w:rPr>
              <w:t>Regimen</w:t>
            </w:r>
            <w:proofErr w:type="spellEnd"/>
            <w:r w:rsidRPr="00063962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Retención Especial IVA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063962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063962">
              <w:rPr>
                <w:rFonts w:ascii="Calibri" w:eastAsia="Times New Roman" w:hAnsi="Calibri" w:cs="Calibri"/>
                <w:color w:val="000000"/>
                <w:lang w:eastAsia="es-AR"/>
              </w:rPr>
              <w:t>Alícuota</w:t>
            </w:r>
          </w:p>
        </w:tc>
      </w:tr>
      <w:tr w:rsidR="001A5D42" w:rsidRPr="00063962" w:rsidTr="008F62BA">
        <w:trPr>
          <w:trHeight w:val="300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063962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063962">
              <w:rPr>
                <w:rFonts w:ascii="Calibri" w:eastAsia="Times New Roman" w:hAnsi="Calibri" w:cs="Calibri"/>
                <w:color w:val="000000"/>
                <w:lang w:eastAsia="es-AR"/>
              </w:rPr>
              <w:t>Servicios de limpieza, seguridad y recolección de residuos domiciliarios RG 3164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063962" w:rsidRDefault="001A5D42" w:rsidP="008F62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063962">
              <w:rPr>
                <w:rFonts w:ascii="Calibri" w:eastAsia="Times New Roman" w:hAnsi="Calibri" w:cs="Calibri"/>
                <w:color w:val="000000"/>
                <w:lang w:eastAsia="es-AR"/>
              </w:rPr>
              <w:t>10,50%</w:t>
            </w:r>
          </w:p>
        </w:tc>
      </w:tr>
      <w:tr w:rsidR="001A5D42" w:rsidRPr="00063962" w:rsidTr="008F62BA">
        <w:trPr>
          <w:trHeight w:val="300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063962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063962">
              <w:rPr>
                <w:rFonts w:ascii="Calibri" w:eastAsia="Times New Roman" w:hAnsi="Calibri" w:cs="Calibri"/>
                <w:color w:val="000000"/>
                <w:lang w:eastAsia="es-AR"/>
              </w:rPr>
              <w:t>Facturas M RG 1575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063962" w:rsidRDefault="001A5D42" w:rsidP="008F62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063962">
              <w:rPr>
                <w:rFonts w:ascii="Calibri" w:eastAsia="Times New Roman" w:hAnsi="Calibri" w:cs="Calibri"/>
                <w:color w:val="000000"/>
                <w:lang w:eastAsia="es-AR"/>
              </w:rPr>
              <w:t>21,00%</w:t>
            </w:r>
          </w:p>
        </w:tc>
      </w:tr>
    </w:tbl>
    <w:p w:rsidR="001A5D42" w:rsidRDefault="001A5D42" w:rsidP="001A5D42">
      <w:pPr>
        <w:rPr>
          <w:b/>
          <w:sz w:val="28"/>
          <w:u w:val="single"/>
        </w:rPr>
      </w:pPr>
    </w:p>
    <w:p w:rsidR="001A5D42" w:rsidRPr="00CE0A02" w:rsidRDefault="001A5D42" w:rsidP="001A5D42">
      <w:pPr>
        <w:rPr>
          <w:b/>
          <w:sz w:val="24"/>
          <w:u w:val="single"/>
        </w:rPr>
      </w:pPr>
      <w:r w:rsidRPr="00CE0A02">
        <w:rPr>
          <w:b/>
          <w:sz w:val="24"/>
          <w:u w:val="single"/>
        </w:rPr>
        <w:t>Régimen de Retención de Ganancias</w:t>
      </w:r>
    </w:p>
    <w:tbl>
      <w:tblPr>
        <w:tblW w:w="982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40"/>
        <w:gridCol w:w="1380"/>
      </w:tblGrid>
      <w:tr w:rsidR="001A5D42" w:rsidRPr="008C7A38" w:rsidTr="008F62BA">
        <w:trPr>
          <w:trHeight w:val="300"/>
        </w:trPr>
        <w:tc>
          <w:tcPr>
            <w:tcW w:w="8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C7A38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8C7A38">
              <w:rPr>
                <w:rFonts w:ascii="Calibri" w:eastAsia="Times New Roman" w:hAnsi="Calibri" w:cs="Calibri"/>
                <w:color w:val="000000"/>
                <w:lang w:eastAsia="es-AR"/>
              </w:rPr>
              <w:t>Regimen</w:t>
            </w:r>
            <w:proofErr w:type="spellEnd"/>
            <w:r w:rsidRPr="008C7A38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Retención Ganancias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C7A38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8C7A38">
              <w:rPr>
                <w:rFonts w:ascii="Calibri" w:eastAsia="Times New Roman" w:hAnsi="Calibri" w:cs="Calibri"/>
                <w:color w:val="000000"/>
                <w:lang w:eastAsia="es-AR"/>
              </w:rPr>
              <w:t>Alícuota</w:t>
            </w:r>
          </w:p>
        </w:tc>
      </w:tr>
      <w:tr w:rsidR="001A5D42" w:rsidRPr="008C7A38" w:rsidTr="008F62BA">
        <w:trPr>
          <w:trHeight w:val="300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C7A38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8C7A38">
              <w:rPr>
                <w:rFonts w:ascii="Calibri" w:eastAsia="Times New Roman" w:hAnsi="Calibri" w:cs="Calibri"/>
                <w:color w:val="000000"/>
                <w:lang w:eastAsia="es-AR"/>
              </w:rPr>
              <w:t>RG 2118 Comercialización de granos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C7A38" w:rsidRDefault="001A5D42" w:rsidP="008F62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8C7A38">
              <w:rPr>
                <w:rFonts w:ascii="Calibri" w:eastAsia="Times New Roman" w:hAnsi="Calibri" w:cs="Calibri"/>
                <w:color w:val="000000"/>
                <w:lang w:eastAsia="es-AR"/>
              </w:rPr>
              <w:t>2,00%</w:t>
            </w:r>
          </w:p>
        </w:tc>
      </w:tr>
      <w:tr w:rsidR="001A5D42" w:rsidRPr="008C7A38" w:rsidTr="008F62BA">
        <w:trPr>
          <w:trHeight w:val="300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C7A38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8C7A38">
              <w:rPr>
                <w:rFonts w:ascii="Calibri" w:eastAsia="Times New Roman" w:hAnsi="Calibri" w:cs="Calibri"/>
                <w:color w:val="000000"/>
                <w:lang w:eastAsia="es-AR"/>
              </w:rPr>
              <w:t>RG 830 Ventas de bienes / Servicios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C7A38" w:rsidRDefault="001A5D42" w:rsidP="008F62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8C7A38">
              <w:rPr>
                <w:rFonts w:ascii="Calibri" w:eastAsia="Times New Roman" w:hAnsi="Calibri" w:cs="Calibri"/>
                <w:color w:val="000000"/>
                <w:lang w:eastAsia="es-AR"/>
              </w:rPr>
              <w:t>2,00%</w:t>
            </w:r>
          </w:p>
        </w:tc>
      </w:tr>
      <w:tr w:rsidR="001A5D42" w:rsidRPr="008C7A38" w:rsidTr="008F62BA">
        <w:trPr>
          <w:trHeight w:val="300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C7A38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8C7A38">
              <w:rPr>
                <w:rFonts w:ascii="Calibri" w:eastAsia="Times New Roman" w:hAnsi="Calibri" w:cs="Calibri"/>
                <w:color w:val="000000"/>
                <w:lang w:eastAsia="es-AR"/>
              </w:rPr>
              <w:t>Ejercicio profesional Liberal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C7A38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8C7A38">
              <w:rPr>
                <w:rFonts w:ascii="Calibri" w:eastAsia="Times New Roman" w:hAnsi="Calibri" w:cs="Calibri"/>
                <w:color w:val="000000"/>
                <w:lang w:eastAsia="es-AR"/>
              </w:rPr>
              <w:t>Sobre Escala</w:t>
            </w:r>
          </w:p>
        </w:tc>
      </w:tr>
      <w:tr w:rsidR="001A5D42" w:rsidRPr="008C7A38" w:rsidTr="008F62BA">
        <w:trPr>
          <w:trHeight w:val="300"/>
        </w:trPr>
        <w:tc>
          <w:tcPr>
            <w:tcW w:w="8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C7A38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8C7A38">
              <w:rPr>
                <w:rFonts w:ascii="Calibri" w:eastAsia="Times New Roman" w:hAnsi="Calibri" w:cs="Calibri"/>
                <w:color w:val="000000"/>
                <w:lang w:eastAsia="es-AR"/>
              </w:rPr>
              <w:t>RG 1575 Facturas 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C7A38" w:rsidRDefault="001A5D42" w:rsidP="008F62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8C7A38">
              <w:rPr>
                <w:rFonts w:ascii="Calibri" w:eastAsia="Times New Roman" w:hAnsi="Calibri" w:cs="Calibri"/>
                <w:color w:val="000000"/>
                <w:lang w:eastAsia="es-AR"/>
              </w:rPr>
              <w:t>3,00%</w:t>
            </w:r>
          </w:p>
        </w:tc>
      </w:tr>
    </w:tbl>
    <w:p w:rsidR="001A5D42" w:rsidRDefault="001A5D42" w:rsidP="001A5D42">
      <w:pPr>
        <w:rPr>
          <w:b/>
          <w:sz w:val="28"/>
          <w:u w:val="single"/>
        </w:rPr>
      </w:pPr>
    </w:p>
    <w:p w:rsidR="001A5D42" w:rsidRPr="00CE0A02" w:rsidRDefault="001A5D42" w:rsidP="001A5D42">
      <w:pPr>
        <w:rPr>
          <w:b/>
          <w:sz w:val="24"/>
          <w:u w:val="single"/>
        </w:rPr>
      </w:pPr>
      <w:r w:rsidRPr="00CE0A02">
        <w:rPr>
          <w:b/>
          <w:sz w:val="24"/>
          <w:u w:val="single"/>
        </w:rPr>
        <w:t>Ingresos Brutos Buenos Aires</w:t>
      </w:r>
    </w:p>
    <w:p w:rsidR="001A5D42" w:rsidRPr="00CE0A02" w:rsidRDefault="001A5D42" w:rsidP="001A5D42">
      <w:pPr>
        <w:pStyle w:val="Prrafodelista"/>
        <w:numPr>
          <w:ilvl w:val="0"/>
          <w:numId w:val="1"/>
        </w:numPr>
        <w:rPr>
          <w:sz w:val="24"/>
        </w:rPr>
      </w:pPr>
      <w:r w:rsidRPr="00CE0A02">
        <w:rPr>
          <w:sz w:val="24"/>
        </w:rPr>
        <w:t>Productores</w:t>
      </w:r>
    </w:p>
    <w:p w:rsidR="001A5D42" w:rsidRPr="00CE0A02" w:rsidRDefault="001A5D42" w:rsidP="001A5D42">
      <w:pPr>
        <w:rPr>
          <w:sz w:val="24"/>
        </w:rPr>
      </w:pPr>
      <w:r w:rsidRPr="00CE0A02">
        <w:rPr>
          <w:sz w:val="24"/>
        </w:rPr>
        <w:t>Según Régimen de Recaudación - Nómina de Contribuyente RN 42/12</w:t>
      </w:r>
    </w:p>
    <w:tbl>
      <w:tblPr>
        <w:tblW w:w="36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5"/>
        <w:gridCol w:w="1064"/>
        <w:gridCol w:w="1281"/>
      </w:tblGrid>
      <w:tr w:rsidR="001A5D42" w:rsidRPr="003E29A7" w:rsidTr="008F62BA">
        <w:trPr>
          <w:trHeight w:val="382"/>
        </w:trPr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C6E0B4"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Padrón RG 42/2012</w:t>
            </w:r>
          </w:p>
        </w:tc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C</w:t>
            </w: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ategoría</w:t>
            </w:r>
          </w:p>
        </w:tc>
        <w:tc>
          <w:tcPr>
            <w:tcW w:w="12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A</w:t>
            </w: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lícuota</w:t>
            </w:r>
          </w:p>
        </w:tc>
      </w:tr>
      <w:tr w:rsidR="001A5D42" w:rsidRPr="003E29A7" w:rsidTr="008F62BA">
        <w:trPr>
          <w:trHeight w:val="246"/>
        </w:trPr>
        <w:tc>
          <w:tcPr>
            <w:tcW w:w="134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&gt; 650.000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1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0,00%</w:t>
            </w:r>
          </w:p>
        </w:tc>
      </w:tr>
      <w:tr w:rsidR="001A5D42" w:rsidRPr="003E29A7" w:rsidTr="008F62BA">
        <w:trPr>
          <w:trHeight w:val="246"/>
        </w:trPr>
        <w:tc>
          <w:tcPr>
            <w:tcW w:w="134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&gt; 2.000.000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2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0,00%</w:t>
            </w:r>
          </w:p>
        </w:tc>
      </w:tr>
      <w:tr w:rsidR="001A5D42" w:rsidRPr="003E29A7" w:rsidTr="008F62BA">
        <w:trPr>
          <w:trHeight w:val="246"/>
        </w:trPr>
        <w:tc>
          <w:tcPr>
            <w:tcW w:w="134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&gt; 3.000.000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3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1,00%</w:t>
            </w:r>
          </w:p>
        </w:tc>
      </w:tr>
      <w:tr w:rsidR="001A5D42" w:rsidRPr="003E29A7" w:rsidTr="008F62BA">
        <w:trPr>
          <w:trHeight w:val="246"/>
        </w:trPr>
        <w:tc>
          <w:tcPr>
            <w:tcW w:w="134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&gt; 13.000.000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4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1,00%</w:t>
            </w:r>
          </w:p>
        </w:tc>
      </w:tr>
      <w:tr w:rsidR="001A5D42" w:rsidRPr="003E29A7" w:rsidTr="008F62BA">
        <w:trPr>
          <w:trHeight w:val="246"/>
        </w:trPr>
        <w:tc>
          <w:tcPr>
            <w:tcW w:w="134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&gt; 39.000.000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5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1,00%</w:t>
            </w:r>
          </w:p>
        </w:tc>
      </w:tr>
      <w:tr w:rsidR="001A5D42" w:rsidRPr="003E29A7" w:rsidTr="008F62BA">
        <w:trPr>
          <w:trHeight w:val="246"/>
        </w:trPr>
        <w:tc>
          <w:tcPr>
            <w:tcW w:w="134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&gt; 52.000.000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6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1,00%</w:t>
            </w:r>
          </w:p>
        </w:tc>
      </w:tr>
      <w:tr w:rsidR="001A5D42" w:rsidRPr="003E29A7" w:rsidTr="008F62BA">
        <w:trPr>
          <w:trHeight w:val="259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&gt; 78.000.000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7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</w:pPr>
            <w:r w:rsidRPr="003E29A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AR"/>
              </w:rPr>
              <w:t>1,50%</w:t>
            </w:r>
          </w:p>
        </w:tc>
      </w:tr>
    </w:tbl>
    <w:p w:rsidR="001A5D42" w:rsidRDefault="001A5D42" w:rsidP="001A5D42">
      <w:pPr>
        <w:jc w:val="center"/>
        <w:rPr>
          <w:sz w:val="28"/>
        </w:rPr>
      </w:pPr>
    </w:p>
    <w:p w:rsidR="001A5D42" w:rsidRPr="00CE0A02" w:rsidRDefault="001A5D42" w:rsidP="001A5D42">
      <w:pPr>
        <w:pStyle w:val="Prrafodelista"/>
        <w:numPr>
          <w:ilvl w:val="0"/>
          <w:numId w:val="1"/>
        </w:numPr>
        <w:rPr>
          <w:sz w:val="24"/>
        </w:rPr>
      </w:pPr>
      <w:r w:rsidRPr="00CE0A02">
        <w:rPr>
          <w:sz w:val="24"/>
        </w:rPr>
        <w:t>Acopiadores/Otros</w:t>
      </w:r>
    </w:p>
    <w:p w:rsidR="001A5D42" w:rsidRPr="00CE0A02" w:rsidRDefault="001A5D42" w:rsidP="001A5D42">
      <w:pPr>
        <w:rPr>
          <w:sz w:val="24"/>
        </w:rPr>
      </w:pPr>
      <w:r w:rsidRPr="00CE0A02">
        <w:rPr>
          <w:sz w:val="24"/>
        </w:rPr>
        <w:t>Según Padrón Régimen de Recaudación Alícuotas por sujeto ARBA</w:t>
      </w:r>
    </w:p>
    <w:p w:rsidR="001A5D42" w:rsidRDefault="001A5D42" w:rsidP="001A5D42">
      <w:pPr>
        <w:rPr>
          <w:sz w:val="28"/>
        </w:rPr>
      </w:pPr>
    </w:p>
    <w:p w:rsidR="001A5D42" w:rsidRPr="00CE0A02" w:rsidRDefault="001A5D42" w:rsidP="001A5D42">
      <w:pPr>
        <w:rPr>
          <w:b/>
          <w:sz w:val="24"/>
          <w:u w:val="single"/>
        </w:rPr>
      </w:pPr>
      <w:r w:rsidRPr="00CE0A02">
        <w:rPr>
          <w:b/>
          <w:sz w:val="24"/>
          <w:u w:val="single"/>
        </w:rPr>
        <w:t>Ingresos Brutos Santa Fe</w:t>
      </w:r>
    </w:p>
    <w:tbl>
      <w:tblPr>
        <w:tblW w:w="112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6"/>
        <w:gridCol w:w="2427"/>
        <w:gridCol w:w="2567"/>
        <w:gridCol w:w="2677"/>
        <w:gridCol w:w="2216"/>
      </w:tblGrid>
      <w:tr w:rsidR="001A5D42" w:rsidRPr="008376C5" w:rsidTr="008F62BA">
        <w:trPr>
          <w:trHeight w:val="300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PRODUCTORES</w:t>
            </w:r>
          </w:p>
        </w:tc>
        <w:tc>
          <w:tcPr>
            <w:tcW w:w="2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ORIGEN STA FE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DESTINO STA FE</w:t>
            </w:r>
          </w:p>
        </w:tc>
        <w:tc>
          <w:tcPr>
            <w:tcW w:w="2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ORIGEN Y DESTINO STA FE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NO INTERVIENE STA FE</w:t>
            </w:r>
          </w:p>
        </w:tc>
      </w:tr>
      <w:tr w:rsidR="001A5D42" w:rsidRPr="008376C5" w:rsidTr="008F62BA">
        <w:trPr>
          <w:trHeight w:val="300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INSC LOCAL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85% DE BASE NETO X 1%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15% DE BASE NETO X 1%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100% DE BASE NETO X 1%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NO APLICA</w:t>
            </w:r>
          </w:p>
        </w:tc>
      </w:tr>
      <w:tr w:rsidR="001A5D42" w:rsidRPr="008376C5" w:rsidTr="008F62BA">
        <w:trPr>
          <w:trHeight w:val="300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CONV MULT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85% DE BASE BRUTO X 1%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15% DE BASE BRUTO X 1%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100% DE BASE BRUTO X 1%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100% DE BASE BRUTO X 0,7%</w:t>
            </w:r>
          </w:p>
        </w:tc>
      </w:tr>
      <w:tr w:rsidR="001A5D42" w:rsidRPr="008376C5" w:rsidTr="008F62BA">
        <w:trPr>
          <w:trHeight w:val="300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NO INSCRIPTO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85% DE BASE BRUTO X 5,4%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15% DE BASE BRUTO X 5,4%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100% DE BASE BRUTO X 5,4%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NO APLICA</w:t>
            </w:r>
          </w:p>
        </w:tc>
      </w:tr>
      <w:tr w:rsidR="001A5D42" w:rsidRPr="008376C5" w:rsidTr="008F62BA">
        <w:trPr>
          <w:trHeight w:val="300"/>
        </w:trPr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,</w:t>
            </w:r>
          </w:p>
        </w:tc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1A5D42" w:rsidRPr="008376C5" w:rsidTr="008F62BA">
        <w:trPr>
          <w:trHeight w:val="300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49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CON ORIGEN Y/O DESTINO STA FE</w:t>
            </w:r>
          </w:p>
        </w:tc>
        <w:tc>
          <w:tcPr>
            <w:tcW w:w="48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SIN ORIGEN Y/O DESTINO STA FE</w:t>
            </w:r>
          </w:p>
        </w:tc>
      </w:tr>
      <w:tr w:rsidR="001A5D42" w:rsidRPr="008376C5" w:rsidTr="008F62BA">
        <w:trPr>
          <w:trHeight w:val="300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ACOPIADORES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CONSIGNATARIO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NO COSNIGNATARIO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CONSIGNATARIO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NO COSNIGNATARIO</w:t>
            </w:r>
          </w:p>
        </w:tc>
      </w:tr>
      <w:tr w:rsidR="001A5D42" w:rsidRPr="008376C5" w:rsidTr="008F62BA">
        <w:trPr>
          <w:trHeight w:val="300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INSC LOCAL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5% DE BASE NETO X 4,5%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100% DE BASE NETO X 2,5%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100% DE BASE NETA X 4,5%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100% DE BASE NETA X 2,5%</w:t>
            </w:r>
          </w:p>
        </w:tc>
      </w:tr>
      <w:tr w:rsidR="001A5D42" w:rsidRPr="008376C5" w:rsidTr="008F62BA">
        <w:trPr>
          <w:trHeight w:val="300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CONV MULT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5% DE BASE BRUTO X 0,7%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100% DE BASE BRUTO X 0,7%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100% DE BASE BRUTA X 0,7%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100% DE BASE BRUTA X 0,7%</w:t>
            </w:r>
          </w:p>
        </w:tc>
      </w:tr>
      <w:tr w:rsidR="001A5D42" w:rsidRPr="008376C5" w:rsidTr="008F62BA">
        <w:trPr>
          <w:trHeight w:val="300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NO INSCRIPTO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NO APLICA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100% DE BASE BRUTO X 3,5%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NO APLICA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8376C5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8376C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NO APLICA</w:t>
            </w:r>
          </w:p>
        </w:tc>
      </w:tr>
    </w:tbl>
    <w:p w:rsidR="001A5D42" w:rsidRPr="00CE0A02" w:rsidRDefault="001A5D42" w:rsidP="001A5D42">
      <w:pPr>
        <w:jc w:val="center"/>
        <w:rPr>
          <w:sz w:val="24"/>
          <w:u w:val="single"/>
        </w:rPr>
      </w:pPr>
    </w:p>
    <w:p w:rsidR="001A5D42" w:rsidRPr="00CE0A02" w:rsidRDefault="001A5D42" w:rsidP="001A5D42">
      <w:pPr>
        <w:rPr>
          <w:b/>
          <w:sz w:val="24"/>
          <w:u w:val="single"/>
        </w:rPr>
      </w:pPr>
      <w:r w:rsidRPr="00CE0A02">
        <w:rPr>
          <w:b/>
          <w:sz w:val="24"/>
          <w:u w:val="single"/>
        </w:rPr>
        <w:t>Ingresos Brutos La Pampa</w:t>
      </w:r>
    </w:p>
    <w:p w:rsidR="001A5D42" w:rsidRPr="001077B6" w:rsidRDefault="001A5D42" w:rsidP="001A5D42">
      <w:pPr>
        <w:rPr>
          <w:sz w:val="24"/>
        </w:rPr>
      </w:pPr>
      <w:r w:rsidRPr="001077B6">
        <w:rPr>
          <w:sz w:val="24"/>
        </w:rPr>
        <w:t>(Solo Régimen Agropecuario)</w:t>
      </w:r>
    </w:p>
    <w:tbl>
      <w:tblPr>
        <w:tblW w:w="32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993"/>
      </w:tblGrid>
      <w:tr w:rsidR="001A5D42" w:rsidRPr="003E29A7" w:rsidTr="008F62BA">
        <w:trPr>
          <w:trHeight w:val="30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bottom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3E29A7">
              <w:rPr>
                <w:rFonts w:ascii="Calibri" w:eastAsia="Times New Roman" w:hAnsi="Calibri" w:cs="Calibri"/>
                <w:color w:val="000000"/>
                <w:lang w:eastAsia="es-AR"/>
              </w:rPr>
              <w:t>Clasificación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bottom"/>
            <w:hideMark/>
          </w:tcPr>
          <w:p w:rsidR="001A5D42" w:rsidRPr="003E29A7" w:rsidRDefault="001A5D42" w:rsidP="008F62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3E29A7">
              <w:rPr>
                <w:rFonts w:ascii="Calibri" w:eastAsia="Times New Roman" w:hAnsi="Calibri" w:cs="Calibri"/>
                <w:color w:val="000000"/>
                <w:lang w:eastAsia="es-AR"/>
              </w:rPr>
              <w:t>Alícuota</w:t>
            </w:r>
          </w:p>
        </w:tc>
      </w:tr>
      <w:tr w:rsidR="001A5D42" w:rsidRPr="003E29A7" w:rsidTr="008F62BA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3E29A7" w:rsidRDefault="001A5D42" w:rsidP="008F62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E29A7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OTROS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3E29A7" w:rsidRDefault="001A5D42" w:rsidP="008F62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3E29A7">
              <w:rPr>
                <w:rFonts w:ascii="Calibri" w:eastAsia="Times New Roman" w:hAnsi="Calibri" w:cs="Calibri"/>
                <w:color w:val="000000"/>
                <w:lang w:eastAsia="es-AR"/>
              </w:rPr>
              <w:t>0,50%</w:t>
            </w:r>
          </w:p>
        </w:tc>
      </w:tr>
      <w:tr w:rsidR="001A5D42" w:rsidRPr="003E29A7" w:rsidTr="008F62BA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3E29A7" w:rsidRDefault="001A5D42" w:rsidP="008F62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E29A7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ACOPIADOR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3E29A7" w:rsidRDefault="001A5D42" w:rsidP="008F62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3E29A7">
              <w:rPr>
                <w:rFonts w:ascii="Calibri" w:eastAsia="Times New Roman" w:hAnsi="Calibri" w:cs="Calibri"/>
                <w:color w:val="000000"/>
                <w:lang w:eastAsia="es-AR"/>
              </w:rPr>
              <w:t>0,50%</w:t>
            </w:r>
          </w:p>
        </w:tc>
      </w:tr>
      <w:tr w:rsidR="001A5D42" w:rsidRPr="003E29A7" w:rsidTr="008F62BA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3E29A7" w:rsidRDefault="001A5D42" w:rsidP="008F62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E29A7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PRODUCTOR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D42" w:rsidRPr="003E29A7" w:rsidRDefault="001A5D42" w:rsidP="008F62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3E29A7">
              <w:rPr>
                <w:rFonts w:ascii="Calibri" w:eastAsia="Times New Roman" w:hAnsi="Calibri" w:cs="Calibri"/>
                <w:color w:val="000000"/>
                <w:lang w:eastAsia="es-AR"/>
              </w:rPr>
              <w:t>0,50%</w:t>
            </w:r>
          </w:p>
        </w:tc>
      </w:tr>
    </w:tbl>
    <w:p w:rsidR="003E29A7" w:rsidRPr="003E29A7" w:rsidRDefault="003E29A7" w:rsidP="001A5D42">
      <w:pPr>
        <w:rPr>
          <w:sz w:val="28"/>
          <w:u w:val="single"/>
        </w:rPr>
      </w:pPr>
      <w:bookmarkStart w:id="2" w:name="_GoBack"/>
      <w:bookmarkEnd w:id="2"/>
    </w:p>
    <w:p w:rsidR="003E29A7" w:rsidRPr="003E29A7" w:rsidRDefault="003E29A7" w:rsidP="003E29A7">
      <w:pPr>
        <w:rPr>
          <w:sz w:val="28"/>
        </w:rPr>
      </w:pPr>
    </w:p>
    <w:sectPr w:rsidR="003E29A7" w:rsidRPr="003E29A7" w:rsidSect="00DF696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01EA3"/>
    <w:multiLevelType w:val="hybridMultilevel"/>
    <w:tmpl w:val="879C00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26B"/>
    <w:rsid w:val="00153C03"/>
    <w:rsid w:val="001A5D42"/>
    <w:rsid w:val="00371431"/>
    <w:rsid w:val="003E29A7"/>
    <w:rsid w:val="008376C5"/>
    <w:rsid w:val="00A31832"/>
    <w:rsid w:val="00BD370E"/>
    <w:rsid w:val="00DF6962"/>
    <w:rsid w:val="00F3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6971AF"/>
  <w15:chartTrackingRefBased/>
  <w15:docId w15:val="{0BA3CA3C-D412-4114-A1DA-D7E8CC6B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5D4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F69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48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363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Molinos Rio de La Plata S.A.</Company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Ponce de leon, Fernando</dc:creator>
  <cp:keywords/>
  <dc:description/>
  <cp:lastModifiedBy>Ponce de leon, Fernando</cp:lastModifiedBy>
  <cp:revision>4</cp:revision>
  <dcterms:created xsi:type="dcterms:W3CDTF">2018-08-23T15:09:00Z</dcterms:created>
  <dcterms:modified xsi:type="dcterms:W3CDTF">2018-08-30T19:08:00Z</dcterms:modified>
</cp:coreProperties>
</file>