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Campus Quetzaltenango</w: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114935</wp:posOffset>
            </wp:positionH>
            <wp:positionV relativeFrom="paragraph">
              <wp:posOffset>-2519</wp:posOffset>
            </wp:positionV>
            <wp:extent cx="1599480" cy="568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480" cy="56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Ingeniería de Sistemas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Ing. Iván Antonio de León Fuentes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Base de datos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Variante 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Examen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Carné: ______________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Nombre:_____________________________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Instrucciones: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Lea cada una de las instrucciones y preguntas de las diferentes series.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El tiempo que tiene para poder resolver el examen es </w:t>
      </w:r>
      <w:r w:rsidDel="00000000" w:rsidR="00000000" w:rsidRPr="00000000">
        <w:rPr>
          <w:rFonts w:ascii="Arial" w:cs="Arial" w:eastAsia="Arial" w:hAnsi="Arial"/>
          <w:rtl w:val="0"/>
        </w:rPr>
        <w:t xml:space="preserve">de una hora y media.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intente copiar o el examen será anulado.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Serie I (30 puntos): </w:t>
      </w:r>
      <w:r w:rsidDel="00000000" w:rsidR="00000000" w:rsidRPr="00000000">
        <w:rPr>
          <w:rFonts w:ascii="Arial" w:cs="Arial" w:eastAsia="Arial" w:hAnsi="Arial"/>
          <w:rtl w:val="0"/>
        </w:rPr>
        <w:t xml:space="preserve">A Continuación se le presenta un modelo de base de datos, para poder controlar la información de una empresa que se dedica a realizar diferentes estudios a los pacientes que llegan.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285750</wp:posOffset>
            </wp:positionV>
            <wp:extent cx="6332220" cy="4317833"/>
            <wp:effectExtent b="0" l="0" r="0" t="0"/>
            <wp:wrapSquare wrapText="bothSides" distB="114300" distT="114300" distL="114300" distR="114300"/>
            <wp:docPr descr="Imagen.png" id="2" name="image2.png"/>
            <a:graphic>
              <a:graphicData uri="http://schemas.openxmlformats.org/drawingml/2006/picture">
                <pic:pic>
                  <pic:nvPicPr>
                    <pic:cNvPr descr="Imagen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17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 que se le pide es que realice los siguientes procedimientos almacenados o triggers.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Procedimiento almacenado para poder insertar un talonario de facturas.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(5 Puntos)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Procedimiento almacenado que tendrá las siguientes funcionalidades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(10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Procedimiento para insertar Precio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deben de recibir como parámetros todos los datos a ingresar. Pero validando los siguientes aspectos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 el Estudio sea válido, de lo contrario no inserta nada.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 el precio sea mayor a 100.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Trigger al insertar factura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(15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Cuando se inserte la factura, debe buscar el único Talonario que estará guardado en la tabla correspondiente.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Debe asignar a la factura el id del talonario.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número de factura será el siguiente “Serie”+Correlativo+1 (Esto es correspondiente al talonario)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último el correlativo del talonario debe incrementarse en 1.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PONDERACIÓN:</w:t>
      </w: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Factores a calificar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Punteo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Procedimiento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Procedimiento no funcional, pero análisis correcto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Procedimiento no funciona, análisis incorrecto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 Bo._____________________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                    Ing. Elfego Ovalle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2268" w:top="853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