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ESTUDIOS POSTDOCTORALES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98393281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0000-00-00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98393281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0000-00-00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98393281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2024-11-15T18:26:06+01:00</dcterms:created>
  <dcterms:modified xsi:type="dcterms:W3CDTF">2024-11-15T18:26:06+01:00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