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574C" w14:textId="77777777" w:rsidR="0041640A" w:rsidRDefault="00000000">
      <w:pPr>
        <w:spacing w:after="124" w:line="259" w:lineRule="auto"/>
        <w:ind w:left="0" w:right="283" w:firstLine="0"/>
        <w:jc w:val="center"/>
      </w:pPr>
      <w:r>
        <w:rPr>
          <w:b/>
          <w:u w:val="single" w:color="000000"/>
        </w:rPr>
        <w:t>ANEXO I</w:t>
      </w:r>
      <w:r>
        <w:rPr>
          <w:b/>
        </w:rPr>
        <w:t xml:space="preserve"> </w:t>
      </w:r>
    </w:p>
    <w:p w14:paraId="6749E6E8" w14:textId="77777777" w:rsidR="0041640A" w:rsidRDefault="00000000">
      <w:pPr>
        <w:spacing w:after="0" w:line="259" w:lineRule="auto"/>
        <w:ind w:left="144" w:firstLine="0"/>
        <w:jc w:val="left"/>
      </w:pPr>
      <w:r>
        <w:rPr>
          <w:b/>
        </w:rPr>
        <w:t xml:space="preserve">ANALISTA DE INFORMÁTICA </w:t>
      </w:r>
    </w:p>
    <w:p w14:paraId="192C4C7E" w14:textId="77777777" w:rsidR="0041640A" w:rsidRDefault="00000000">
      <w:pPr>
        <w:spacing w:line="259" w:lineRule="auto"/>
        <w:ind w:left="437" w:hanging="10"/>
        <w:jc w:val="left"/>
      </w:pPr>
      <w:r>
        <w:rPr>
          <w:sz w:val="20"/>
        </w:rPr>
        <w:t xml:space="preserve">La prueba teórica-práctica se podrán basar en la titulación valorada del puesto de trabajo, la documentación y normativa que se relaciona a continuación, y las funciones propias del puesto a cubrir. </w:t>
      </w:r>
    </w:p>
    <w:p w14:paraId="537F3B10" w14:textId="77777777" w:rsidR="0041640A" w:rsidRDefault="00000000">
      <w:pPr>
        <w:spacing w:after="0" w:line="259" w:lineRule="auto"/>
        <w:ind w:left="427" w:firstLine="0"/>
        <w:jc w:val="left"/>
      </w:pPr>
      <w:r>
        <w:rPr>
          <w:b/>
          <w:sz w:val="20"/>
        </w:rPr>
        <w:t xml:space="preserve"> </w:t>
      </w:r>
    </w:p>
    <w:p w14:paraId="5309C4FB" w14:textId="77777777" w:rsidR="0041640A" w:rsidRDefault="00000000">
      <w:pPr>
        <w:spacing w:after="0" w:line="259" w:lineRule="auto"/>
        <w:ind w:left="422" w:hanging="10"/>
        <w:jc w:val="left"/>
      </w:pPr>
      <w:r>
        <w:rPr>
          <w:sz w:val="20"/>
          <w:u w:val="single" w:color="000000"/>
        </w:rPr>
        <w:t>Titulación del puesto de trabajo:</w:t>
      </w:r>
      <w:r>
        <w:rPr>
          <w:sz w:val="20"/>
        </w:rPr>
        <w:t xml:space="preserve"> </w:t>
      </w:r>
    </w:p>
    <w:p w14:paraId="38D6A7CD" w14:textId="77777777" w:rsidR="0041640A" w:rsidRDefault="00000000">
      <w:pPr>
        <w:spacing w:after="0" w:line="259" w:lineRule="auto"/>
        <w:ind w:left="427" w:firstLine="0"/>
        <w:jc w:val="left"/>
      </w:pPr>
      <w:r>
        <w:rPr>
          <w:sz w:val="20"/>
        </w:rPr>
        <w:t xml:space="preserve"> </w:t>
      </w:r>
    </w:p>
    <w:p w14:paraId="1DF03C6A" w14:textId="77777777" w:rsidR="0041640A" w:rsidRDefault="00000000">
      <w:pPr>
        <w:spacing w:line="259" w:lineRule="auto"/>
        <w:ind w:left="437" w:hanging="10"/>
        <w:jc w:val="left"/>
      </w:pPr>
      <w:r>
        <w:rPr>
          <w:sz w:val="20"/>
        </w:rPr>
        <w:t xml:space="preserve">A nivel de Titulación universitaria de grado superior en las ramas de Enseñanzas Técnicas, Ciencias </w:t>
      </w:r>
    </w:p>
    <w:p w14:paraId="244A794A" w14:textId="77777777" w:rsidR="0041640A" w:rsidRDefault="00000000">
      <w:pPr>
        <w:spacing w:line="259" w:lineRule="auto"/>
        <w:ind w:left="437" w:hanging="10"/>
        <w:jc w:val="left"/>
      </w:pPr>
      <w:r>
        <w:rPr>
          <w:sz w:val="20"/>
        </w:rPr>
        <w:t xml:space="preserve">Sociales y Jurídicas y Ciencias o Grado universitario de las ramas de Ingeniería y Arquitectura, Ciencias Sociales y Jurídicas o Ciencias. </w:t>
      </w:r>
    </w:p>
    <w:p w14:paraId="581BC9FF" w14:textId="77777777" w:rsidR="0041640A" w:rsidRDefault="00000000">
      <w:pPr>
        <w:spacing w:after="0" w:line="259" w:lineRule="auto"/>
        <w:ind w:left="427" w:firstLine="0"/>
        <w:jc w:val="left"/>
      </w:pPr>
      <w:r>
        <w:rPr>
          <w:color w:val="FF0000"/>
          <w:sz w:val="20"/>
        </w:rPr>
        <w:t xml:space="preserve"> </w:t>
      </w:r>
    </w:p>
    <w:p w14:paraId="3D212BBB" w14:textId="77777777" w:rsidR="0041640A" w:rsidRDefault="00000000">
      <w:pPr>
        <w:spacing w:after="0" w:line="259" w:lineRule="auto"/>
        <w:ind w:left="422" w:hanging="10"/>
        <w:jc w:val="left"/>
      </w:pPr>
      <w:r>
        <w:rPr>
          <w:sz w:val="20"/>
          <w:u w:val="single" w:color="000000"/>
        </w:rPr>
        <w:t>Documentación específica</w:t>
      </w:r>
      <w:r>
        <w:rPr>
          <w:sz w:val="20"/>
        </w:rPr>
        <w:t xml:space="preserve">: </w:t>
      </w:r>
    </w:p>
    <w:p w14:paraId="3C977495" w14:textId="77777777" w:rsidR="0041640A" w:rsidRDefault="00000000">
      <w:pPr>
        <w:numPr>
          <w:ilvl w:val="0"/>
          <w:numId w:val="7"/>
        </w:numPr>
        <w:spacing w:after="39" w:line="240" w:lineRule="auto"/>
        <w:ind w:right="1120" w:hanging="118"/>
        <w:jc w:val="left"/>
      </w:pPr>
      <w:r>
        <w:rPr>
          <w:b/>
          <w:sz w:val="20"/>
        </w:rPr>
        <w:t xml:space="preserve">Firma </w:t>
      </w:r>
      <w:proofErr w:type="gramStart"/>
      <w:r>
        <w:rPr>
          <w:b/>
          <w:sz w:val="20"/>
        </w:rPr>
        <w:t xml:space="preserve">Electrónica  </w:t>
      </w:r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hyperlink r:id="rId7">
        <w:r>
          <w:rPr>
            <w:b/>
            <w:color w:val="3333FF"/>
            <w:sz w:val="20"/>
          </w:rPr>
          <w:t>https://firmaelectronica.gob.es/</w:t>
        </w:r>
      </w:hyperlink>
      <w:hyperlink r:id="rId8">
        <w:r>
          <w:rPr>
            <w:b/>
            <w:sz w:val="20"/>
          </w:rPr>
          <w:t xml:space="preserve"> </w:t>
        </w:r>
      </w:hyperlink>
    </w:p>
    <w:p w14:paraId="19605531" w14:textId="77777777" w:rsidR="0041640A" w:rsidRDefault="00000000">
      <w:pPr>
        <w:numPr>
          <w:ilvl w:val="0"/>
          <w:numId w:val="7"/>
        </w:numPr>
        <w:spacing w:after="39" w:line="240" w:lineRule="auto"/>
        <w:ind w:right="1120" w:hanging="118"/>
        <w:jc w:val="left"/>
      </w:pPr>
      <w:r>
        <w:rPr>
          <w:b/>
          <w:sz w:val="20"/>
        </w:rPr>
        <w:t xml:space="preserve">Conceptos de administración de sistemas y redes  </w:t>
      </w:r>
      <w:hyperlink r:id="rId9">
        <w:r>
          <w:rPr>
            <w:rFonts w:ascii="Courier New" w:eastAsia="Courier New" w:hAnsi="Courier New" w:cs="Courier New"/>
            <w:sz w:val="20"/>
          </w:rPr>
          <w:t>o</w:t>
        </w:r>
      </w:hyperlink>
      <w:hyperlink r:id="rId10">
        <w:r>
          <w:rPr>
            <w:rFonts w:ascii="Arial" w:eastAsia="Arial" w:hAnsi="Arial" w:cs="Arial"/>
            <w:sz w:val="20"/>
          </w:rPr>
          <w:t xml:space="preserve"> </w:t>
        </w:r>
      </w:hyperlink>
      <w:r>
        <w:rPr>
          <w:rFonts w:ascii="Arial" w:eastAsia="Arial" w:hAnsi="Arial" w:cs="Arial"/>
          <w:sz w:val="20"/>
        </w:rPr>
        <w:tab/>
      </w:r>
      <w:hyperlink r:id="rId11">
        <w:r>
          <w:rPr>
            <w:b/>
            <w:color w:val="3333FF"/>
            <w:sz w:val="20"/>
          </w:rPr>
          <w:t>https://learn.microsoft.com/es-es/training/paths/windows-server-deployment</w:t>
        </w:r>
      </w:hyperlink>
      <w:hyperlink r:id="rId12">
        <w:r>
          <w:rPr>
            <w:b/>
            <w:color w:val="3333FF"/>
            <w:sz w:val="20"/>
          </w:rPr>
          <w:t>configuration-administration/</w:t>
        </w:r>
      </w:hyperlink>
      <w:hyperlink r:id="rId13">
        <w:r>
          <w:rPr>
            <w:b/>
            <w:sz w:val="20"/>
          </w:rPr>
          <w:t xml:space="preserve"> </w:t>
        </w:r>
      </w:hyperlink>
      <w:r>
        <w:rPr>
          <w:b/>
          <w:sz w:val="20"/>
        </w:rPr>
        <w:t xml:space="preserve"> </w:t>
      </w:r>
    </w:p>
    <w:p w14:paraId="1FB10335" w14:textId="77777777" w:rsidR="0041640A" w:rsidRPr="007F2193" w:rsidRDefault="00000000">
      <w:pPr>
        <w:numPr>
          <w:ilvl w:val="1"/>
          <w:numId w:val="7"/>
        </w:numPr>
        <w:spacing w:after="39" w:line="240" w:lineRule="auto"/>
        <w:ind w:right="400" w:hanging="360"/>
        <w:jc w:val="left"/>
        <w:rPr>
          <w:lang w:val="en-US"/>
        </w:rPr>
      </w:pPr>
      <w:hyperlink r:id="rId14">
        <w:r w:rsidRPr="007F2193">
          <w:rPr>
            <w:b/>
            <w:color w:val="3333FF"/>
            <w:sz w:val="20"/>
            <w:lang w:val="en-US"/>
          </w:rPr>
          <w:t xml:space="preserve">https://access.redhat.com/documentation/eses/red_hat_enterprise_linux/8/pdf/ </w:t>
        </w:r>
      </w:hyperlink>
      <w:hyperlink r:id="rId15">
        <w:r w:rsidRPr="007F2193">
          <w:rPr>
            <w:b/>
            <w:color w:val="3333FF"/>
            <w:sz w:val="20"/>
            <w:lang w:val="en-US"/>
          </w:rPr>
          <w:t>configuring_basic_system_settings/red_hat_enterprise_linux-8</w:t>
        </w:r>
      </w:hyperlink>
      <w:hyperlink r:id="rId16">
        <w:r w:rsidRPr="007F2193">
          <w:rPr>
            <w:b/>
            <w:color w:val="3333FF"/>
            <w:sz w:val="20"/>
            <w:lang w:val="en-US"/>
          </w:rPr>
          <w:t>configuring_basic_system_settings-es-es.pdf</w:t>
        </w:r>
      </w:hyperlink>
      <w:hyperlink r:id="rId17">
        <w:r w:rsidRPr="007F2193">
          <w:rPr>
            <w:b/>
            <w:sz w:val="20"/>
            <w:lang w:val="en-US"/>
          </w:rPr>
          <w:t xml:space="preserve"> </w:t>
        </w:r>
      </w:hyperlink>
      <w:r w:rsidRPr="007F2193">
        <w:rPr>
          <w:b/>
          <w:sz w:val="20"/>
          <w:lang w:val="en-US"/>
        </w:rPr>
        <w:t xml:space="preserve"> </w:t>
      </w:r>
    </w:p>
    <w:p w14:paraId="64D4C9E4" w14:textId="77777777" w:rsidR="0041640A" w:rsidRDefault="00000000">
      <w:pPr>
        <w:numPr>
          <w:ilvl w:val="1"/>
          <w:numId w:val="7"/>
        </w:numPr>
        <w:spacing w:after="39" w:line="240" w:lineRule="auto"/>
        <w:ind w:right="400" w:hanging="360"/>
        <w:jc w:val="left"/>
      </w:pPr>
      <w:hyperlink r:id="rId18">
        <w:r>
          <w:rPr>
            <w:b/>
            <w:color w:val="3333FF"/>
            <w:sz w:val="20"/>
          </w:rPr>
          <w:t>https://www.redbooks.ibm.com/redbooks/pdfs/gg243376.pdf</w:t>
        </w:r>
      </w:hyperlink>
      <w:hyperlink r:id="rId19">
        <w:r>
          <w:rPr>
            <w:b/>
            <w:sz w:val="20"/>
          </w:rPr>
          <w:t xml:space="preserve"> </w:t>
        </w:r>
      </w:hyperlink>
      <w:r>
        <w:rPr>
          <w:sz w:val="20"/>
        </w:rPr>
        <w:t xml:space="preserve">(Cap. 1, 3, 4, 5, 12, 17, 22 y 24) </w:t>
      </w:r>
    </w:p>
    <w:p w14:paraId="52520E29" w14:textId="77777777" w:rsidR="0041640A" w:rsidRDefault="00000000">
      <w:pPr>
        <w:numPr>
          <w:ilvl w:val="0"/>
          <w:numId w:val="7"/>
        </w:numPr>
        <w:spacing w:after="39" w:line="240" w:lineRule="auto"/>
        <w:ind w:right="1120" w:hanging="118"/>
        <w:jc w:val="left"/>
      </w:pPr>
      <w:r>
        <w:rPr>
          <w:b/>
          <w:sz w:val="20"/>
        </w:rPr>
        <w:t>Gestión de SAP ERP 6.0 y programación ABAP</w:t>
      </w:r>
      <w:r>
        <w:rPr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hyperlink r:id="rId20">
        <w:r>
          <w:rPr>
            <w:b/>
            <w:color w:val="3333FF"/>
            <w:sz w:val="20"/>
          </w:rPr>
          <w:t>https://help.sap.com/docs/</w:t>
        </w:r>
      </w:hyperlink>
      <w:hyperlink r:id="rId21">
        <w:r>
          <w:rPr>
            <w:b/>
            <w:sz w:val="20"/>
          </w:rPr>
          <w:t xml:space="preserve"> </w:t>
        </w:r>
      </w:hyperlink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hyperlink r:id="rId22">
        <w:r>
          <w:rPr>
            <w:b/>
            <w:color w:val="3333FF"/>
            <w:sz w:val="20"/>
          </w:rPr>
          <w:t>http://scn.sap.com/welcome</w:t>
        </w:r>
      </w:hyperlink>
      <w:hyperlink r:id="rId23">
        <w:r>
          <w:rPr>
            <w:b/>
            <w:sz w:val="20"/>
          </w:rPr>
          <w:t xml:space="preserve"> </w:t>
        </w:r>
      </w:hyperlink>
    </w:p>
    <w:p w14:paraId="30F62F09" w14:textId="77777777" w:rsidR="0041640A" w:rsidRDefault="00000000">
      <w:pPr>
        <w:numPr>
          <w:ilvl w:val="0"/>
          <w:numId w:val="7"/>
        </w:numPr>
        <w:spacing w:after="39" w:line="240" w:lineRule="auto"/>
        <w:ind w:right="1120" w:hanging="118"/>
        <w:jc w:val="left"/>
      </w:pPr>
      <w:r>
        <w:rPr>
          <w:b/>
          <w:sz w:val="20"/>
        </w:rPr>
        <w:t>Base de datos. SQL</w:t>
      </w:r>
      <w:r>
        <w:rPr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hyperlink r:id="rId24">
        <w:r>
          <w:rPr>
            <w:b/>
            <w:color w:val="3333FF"/>
            <w:sz w:val="20"/>
          </w:rPr>
          <w:t>https://www.w3schools.com/sql/</w:t>
        </w:r>
      </w:hyperlink>
      <w:hyperlink r:id="rId25">
        <w:r>
          <w:rPr>
            <w:b/>
            <w:sz w:val="20"/>
          </w:rPr>
          <w:t xml:space="preserve"> </w:t>
        </w:r>
      </w:hyperlink>
    </w:p>
    <w:p w14:paraId="6F773493" w14:textId="77777777" w:rsidR="0041640A" w:rsidRDefault="00000000">
      <w:pPr>
        <w:numPr>
          <w:ilvl w:val="0"/>
          <w:numId w:val="7"/>
        </w:numPr>
        <w:spacing w:after="39" w:line="240" w:lineRule="auto"/>
        <w:ind w:right="1120" w:hanging="118"/>
        <w:jc w:val="left"/>
      </w:pPr>
      <w:r>
        <w:rPr>
          <w:b/>
          <w:sz w:val="20"/>
        </w:rPr>
        <w:t xml:space="preserve">Seguridad. Manual STIC </w:t>
      </w:r>
      <w:hyperlink r:id="rId26">
        <w:r>
          <w:rPr>
            <w:rFonts w:ascii="Courier New" w:eastAsia="Courier New" w:hAnsi="Courier New" w:cs="Courier New"/>
            <w:sz w:val="20"/>
          </w:rPr>
          <w:t>o</w:t>
        </w:r>
      </w:hyperlink>
      <w:hyperlink r:id="rId27">
        <w:r>
          <w:rPr>
            <w:rFonts w:ascii="Arial" w:eastAsia="Arial" w:hAnsi="Arial" w:cs="Arial"/>
            <w:sz w:val="20"/>
          </w:rPr>
          <w:t xml:space="preserve"> </w:t>
        </w:r>
      </w:hyperlink>
      <w:r>
        <w:rPr>
          <w:rFonts w:ascii="Arial" w:eastAsia="Arial" w:hAnsi="Arial" w:cs="Arial"/>
          <w:sz w:val="20"/>
        </w:rPr>
        <w:tab/>
      </w:r>
      <w:hyperlink r:id="rId28">
        <w:r>
          <w:rPr>
            <w:b/>
            <w:color w:val="3333FF"/>
            <w:sz w:val="20"/>
          </w:rPr>
          <w:t>https://www.ccn-cert.cni.es/es/series-ccn-stic/guias-de-acceso-publico-ccn</w:t>
        </w:r>
      </w:hyperlink>
      <w:hyperlink r:id="rId29">
        <w:r>
          <w:rPr>
            <w:b/>
            <w:color w:val="3333FF"/>
            <w:sz w:val="20"/>
          </w:rPr>
          <w:t>stic/4-ccn-stic-400-manual-stic/file?format=html</w:t>
        </w:r>
      </w:hyperlink>
      <w:hyperlink r:id="rId30">
        <w:r>
          <w:rPr>
            <w:b/>
            <w:sz w:val="20"/>
          </w:rPr>
          <w:t xml:space="preserve"> </w:t>
        </w:r>
      </w:hyperlink>
    </w:p>
    <w:p w14:paraId="4B28D01B" w14:textId="77777777" w:rsidR="0041640A" w:rsidRDefault="00000000">
      <w:pPr>
        <w:numPr>
          <w:ilvl w:val="0"/>
          <w:numId w:val="7"/>
        </w:numPr>
        <w:spacing w:after="39" w:line="240" w:lineRule="auto"/>
        <w:ind w:right="1120" w:hanging="118"/>
        <w:jc w:val="left"/>
      </w:pPr>
      <w:r>
        <w:rPr>
          <w:b/>
          <w:sz w:val="20"/>
        </w:rPr>
        <w:t xml:space="preserve">DEVOPS </w:t>
      </w:r>
      <w:hyperlink r:id="rId31">
        <w:r>
          <w:rPr>
            <w:rFonts w:ascii="Courier New" w:eastAsia="Courier New" w:hAnsi="Courier New" w:cs="Courier New"/>
            <w:sz w:val="20"/>
          </w:rPr>
          <w:t>o</w:t>
        </w:r>
      </w:hyperlink>
      <w:hyperlink r:id="rId32">
        <w:r>
          <w:rPr>
            <w:rFonts w:ascii="Arial" w:eastAsia="Arial" w:hAnsi="Arial" w:cs="Arial"/>
            <w:sz w:val="20"/>
          </w:rPr>
          <w:t xml:space="preserve"> </w:t>
        </w:r>
      </w:hyperlink>
      <w:r>
        <w:rPr>
          <w:rFonts w:ascii="Arial" w:eastAsia="Arial" w:hAnsi="Arial" w:cs="Arial"/>
          <w:sz w:val="20"/>
        </w:rPr>
        <w:tab/>
      </w:r>
      <w:hyperlink r:id="rId33">
        <w:r>
          <w:rPr>
            <w:b/>
            <w:color w:val="3333FF"/>
            <w:sz w:val="20"/>
          </w:rPr>
          <w:t>https://www.autentia.com/wp</w:t>
        </w:r>
      </w:hyperlink>
      <w:hyperlink r:id="rId34">
        <w:r>
          <w:rPr>
            <w:b/>
            <w:color w:val="3333FF"/>
            <w:sz w:val="20"/>
          </w:rPr>
          <w:t>content/uploads/2023/09/DevOps_GuiaCompleta-Autentia.pdf</w:t>
        </w:r>
      </w:hyperlink>
      <w:hyperlink r:id="rId35">
        <w:r>
          <w:rPr>
            <w:b/>
            <w:sz w:val="20"/>
          </w:rPr>
          <w:t xml:space="preserve"> </w:t>
        </w:r>
      </w:hyperlink>
    </w:p>
    <w:p w14:paraId="77C47A71" w14:textId="77777777" w:rsidR="0041640A" w:rsidRDefault="00000000">
      <w:pPr>
        <w:numPr>
          <w:ilvl w:val="0"/>
          <w:numId w:val="7"/>
        </w:numPr>
        <w:spacing w:after="39" w:line="240" w:lineRule="auto"/>
        <w:ind w:right="1120" w:hanging="118"/>
        <w:jc w:val="left"/>
      </w:pPr>
      <w:r>
        <w:rPr>
          <w:b/>
          <w:sz w:val="20"/>
        </w:rPr>
        <w:t xml:space="preserve">BASH </w:t>
      </w:r>
      <w:hyperlink r:id="rId36">
        <w:r>
          <w:rPr>
            <w:rFonts w:ascii="Courier New" w:eastAsia="Courier New" w:hAnsi="Courier New" w:cs="Courier New"/>
            <w:sz w:val="20"/>
          </w:rPr>
          <w:t>o</w:t>
        </w:r>
      </w:hyperlink>
      <w:hyperlink r:id="rId37">
        <w:r>
          <w:rPr>
            <w:rFonts w:ascii="Arial" w:eastAsia="Arial" w:hAnsi="Arial" w:cs="Arial"/>
            <w:sz w:val="20"/>
          </w:rPr>
          <w:t xml:space="preserve"> </w:t>
        </w:r>
      </w:hyperlink>
      <w:r>
        <w:rPr>
          <w:rFonts w:ascii="Arial" w:eastAsia="Arial" w:hAnsi="Arial" w:cs="Arial"/>
          <w:sz w:val="20"/>
        </w:rPr>
        <w:tab/>
      </w:r>
      <w:hyperlink r:id="rId38">
        <w:r>
          <w:rPr>
            <w:b/>
            <w:color w:val="3333FF"/>
            <w:sz w:val="20"/>
          </w:rPr>
          <w:t>https://www.juntadeandalucia.es/averroes/centros</w:t>
        </w:r>
      </w:hyperlink>
      <w:hyperlink r:id="rId39">
        <w:r>
          <w:rPr>
            <w:b/>
            <w:color w:val="3333FF"/>
            <w:sz w:val="20"/>
          </w:rPr>
          <w:t>tic/14002996/helvia/sitio/upload/Introducion_bash.pdf</w:t>
        </w:r>
      </w:hyperlink>
      <w:hyperlink r:id="rId40">
        <w:r>
          <w:rPr>
            <w:b/>
            <w:sz w:val="20"/>
          </w:rPr>
          <w:t xml:space="preserve"> </w:t>
        </w:r>
      </w:hyperlink>
    </w:p>
    <w:p w14:paraId="479A2AB3" w14:textId="77777777" w:rsidR="0041640A" w:rsidRDefault="00000000">
      <w:pPr>
        <w:numPr>
          <w:ilvl w:val="0"/>
          <w:numId w:val="7"/>
        </w:numPr>
        <w:spacing w:after="39" w:line="240" w:lineRule="auto"/>
        <w:ind w:right="1120" w:hanging="118"/>
        <w:jc w:val="left"/>
      </w:pPr>
      <w:r>
        <w:rPr>
          <w:b/>
          <w:sz w:val="20"/>
        </w:rPr>
        <w:t>Lenguajes de programación. Java</w:t>
      </w:r>
      <w:r>
        <w:rPr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hyperlink r:id="rId41">
        <w:r>
          <w:rPr>
            <w:b/>
            <w:color w:val="3333FF"/>
            <w:sz w:val="20"/>
          </w:rPr>
          <w:t>Fundamentos de programación en Java</w:t>
        </w:r>
      </w:hyperlink>
      <w:hyperlink r:id="rId42">
        <w:r>
          <w:rPr>
            <w:b/>
            <w:sz w:val="20"/>
          </w:rPr>
          <w:t xml:space="preserve"> </w:t>
        </w:r>
      </w:hyperlink>
    </w:p>
    <w:p w14:paraId="0064F35E" w14:textId="77777777" w:rsidR="0041640A" w:rsidRDefault="00000000">
      <w:pPr>
        <w:spacing w:after="0" w:line="259" w:lineRule="auto"/>
        <w:ind w:left="427" w:firstLine="0"/>
        <w:jc w:val="left"/>
      </w:pPr>
      <w:r>
        <w:rPr>
          <w:sz w:val="20"/>
        </w:rPr>
        <w:t xml:space="preserve"> </w:t>
      </w:r>
    </w:p>
    <w:p w14:paraId="3BD90490" w14:textId="77777777" w:rsidR="0041640A" w:rsidRDefault="00000000">
      <w:pPr>
        <w:spacing w:after="0" w:line="259" w:lineRule="auto"/>
        <w:ind w:left="422" w:hanging="10"/>
        <w:jc w:val="left"/>
      </w:pPr>
      <w:r>
        <w:rPr>
          <w:sz w:val="20"/>
          <w:u w:val="single" w:color="000000"/>
        </w:rPr>
        <w:t>Documentación general (disponible en la página web):</w:t>
      </w:r>
      <w:r>
        <w:rPr>
          <w:sz w:val="20"/>
        </w:rPr>
        <w:t xml:space="preserve"> </w:t>
      </w:r>
    </w:p>
    <w:p w14:paraId="0F90D0A0" w14:textId="77777777" w:rsidR="0041640A" w:rsidRDefault="00000000">
      <w:pPr>
        <w:spacing w:after="0" w:line="259" w:lineRule="auto"/>
        <w:ind w:left="427" w:firstLine="0"/>
        <w:jc w:val="left"/>
      </w:pPr>
      <w:r>
        <w:rPr>
          <w:sz w:val="20"/>
        </w:rPr>
        <w:t xml:space="preserve"> </w:t>
      </w:r>
    </w:p>
    <w:p w14:paraId="41A0307D" w14:textId="77777777" w:rsidR="0041640A" w:rsidRDefault="00000000">
      <w:pPr>
        <w:numPr>
          <w:ilvl w:val="0"/>
          <w:numId w:val="7"/>
        </w:numPr>
        <w:spacing w:line="259" w:lineRule="auto"/>
        <w:ind w:right="1120" w:hanging="118"/>
        <w:jc w:val="left"/>
      </w:pPr>
      <w:r>
        <w:rPr>
          <w:sz w:val="20"/>
        </w:rPr>
        <w:t xml:space="preserve">XI Convenio Colectivo de la Fábrica Nacional de </w:t>
      </w:r>
      <w:proofErr w:type="gramStart"/>
      <w:r>
        <w:rPr>
          <w:sz w:val="20"/>
        </w:rPr>
        <w:t>Moneda</w:t>
      </w:r>
      <w:proofErr w:type="gramEnd"/>
      <w:r>
        <w:rPr>
          <w:sz w:val="20"/>
        </w:rPr>
        <w:t xml:space="preserve"> y Timbre-Real Casa de la Moneda, publicado en el B.O.E. de 2 de febrero de 2010. </w:t>
      </w:r>
    </w:p>
    <w:p w14:paraId="39710540" w14:textId="77777777" w:rsidR="0041640A" w:rsidRDefault="00000000">
      <w:pPr>
        <w:numPr>
          <w:ilvl w:val="0"/>
          <w:numId w:val="7"/>
        </w:numPr>
        <w:spacing w:line="259" w:lineRule="auto"/>
        <w:ind w:right="1120" w:hanging="118"/>
        <w:jc w:val="left"/>
      </w:pPr>
      <w:r>
        <w:rPr>
          <w:sz w:val="20"/>
        </w:rPr>
        <w:t xml:space="preserve">III Plan de Igualdad de la Fábrica Nacional de </w:t>
      </w:r>
      <w:proofErr w:type="gramStart"/>
      <w:r>
        <w:rPr>
          <w:sz w:val="20"/>
        </w:rPr>
        <w:t>Moneda</w:t>
      </w:r>
      <w:proofErr w:type="gramEnd"/>
      <w:r>
        <w:rPr>
          <w:sz w:val="20"/>
        </w:rPr>
        <w:t xml:space="preserve"> y Timbre-Real Casa de la Moneda. </w:t>
      </w:r>
    </w:p>
    <w:p w14:paraId="3FE339EC" w14:textId="77777777" w:rsidR="0041640A" w:rsidRDefault="00000000">
      <w:pPr>
        <w:numPr>
          <w:ilvl w:val="0"/>
          <w:numId w:val="7"/>
        </w:numPr>
        <w:spacing w:line="259" w:lineRule="auto"/>
        <w:ind w:right="1120" w:hanging="118"/>
        <w:jc w:val="left"/>
      </w:pPr>
      <w:r>
        <w:rPr>
          <w:sz w:val="20"/>
        </w:rPr>
        <w:t xml:space="preserve">P.G.CL.00003 Código ético o de conducta. Versión (4.0). </w:t>
      </w:r>
    </w:p>
    <w:p w14:paraId="0B31EC21" w14:textId="77777777" w:rsidR="0041640A" w:rsidRDefault="00000000">
      <w:pPr>
        <w:numPr>
          <w:ilvl w:val="0"/>
          <w:numId w:val="7"/>
        </w:numPr>
        <w:spacing w:line="259" w:lineRule="auto"/>
        <w:ind w:right="1120" w:hanging="118"/>
        <w:jc w:val="left"/>
      </w:pPr>
      <w:r>
        <w:rPr>
          <w:sz w:val="20"/>
        </w:rPr>
        <w:t xml:space="preserve">Manual de </w:t>
      </w:r>
      <w:proofErr w:type="spellStart"/>
      <w:r>
        <w:rPr>
          <w:sz w:val="20"/>
        </w:rPr>
        <w:t>Compliance</w:t>
      </w:r>
      <w:proofErr w:type="spellEnd"/>
      <w:r>
        <w:rPr>
          <w:sz w:val="20"/>
        </w:rPr>
        <w:t xml:space="preserve"> FNMT-RCM. </w:t>
      </w:r>
    </w:p>
    <w:p w14:paraId="153C55DA" w14:textId="77777777" w:rsidR="0041640A" w:rsidRDefault="00000000">
      <w:pPr>
        <w:numPr>
          <w:ilvl w:val="0"/>
          <w:numId w:val="7"/>
        </w:numPr>
        <w:spacing w:line="259" w:lineRule="auto"/>
        <w:ind w:right="1120" w:hanging="118"/>
        <w:jc w:val="left"/>
      </w:pPr>
      <w:r>
        <w:rPr>
          <w:sz w:val="20"/>
        </w:rPr>
        <w:t xml:space="preserve">Manual de Prevención de Riesgos Laborales de la FNMT-RCM: </w:t>
      </w:r>
    </w:p>
    <w:p w14:paraId="46B657F3" w14:textId="77777777" w:rsidR="0041640A" w:rsidRDefault="00000000">
      <w:pPr>
        <w:numPr>
          <w:ilvl w:val="1"/>
          <w:numId w:val="7"/>
        </w:numPr>
        <w:spacing w:line="259" w:lineRule="auto"/>
        <w:ind w:right="400" w:hanging="360"/>
        <w:jc w:val="left"/>
      </w:pPr>
      <w:r>
        <w:rPr>
          <w:sz w:val="20"/>
        </w:rPr>
        <w:t xml:space="preserve">Bloque I, completo.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 xml:space="preserve">Bloque II, Módulo 8, Unidades 10, 11 y 12.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 xml:space="preserve">Bloque II, Módulo 9, Unidad 2.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 xml:space="preserve">Bloque II, Módulo 10, Unidad 4.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 xml:space="preserve">Bloque II, Módulo 12, Unidad 1. </w:t>
      </w:r>
    </w:p>
    <w:p w14:paraId="5C58D141" w14:textId="77777777" w:rsidR="0041640A" w:rsidRDefault="00000000">
      <w:pPr>
        <w:spacing w:after="0" w:line="259" w:lineRule="auto"/>
        <w:ind w:left="427" w:firstLine="0"/>
        <w:jc w:val="left"/>
      </w:pPr>
      <w:r>
        <w:rPr>
          <w:b/>
          <w:sz w:val="20"/>
        </w:rPr>
        <w:t xml:space="preserve"> </w:t>
      </w:r>
    </w:p>
    <w:p w14:paraId="56608B7F" w14:textId="77777777" w:rsidR="0041640A" w:rsidRDefault="00000000">
      <w:pPr>
        <w:spacing w:after="0" w:line="259" w:lineRule="auto"/>
        <w:ind w:left="422" w:hanging="10"/>
        <w:jc w:val="left"/>
      </w:pPr>
      <w:r>
        <w:rPr>
          <w:sz w:val="20"/>
          <w:u w:val="single" w:color="000000"/>
        </w:rPr>
        <w:t>Funciones propias del puesto a cubrir:</w:t>
      </w:r>
      <w:r>
        <w:rPr>
          <w:sz w:val="20"/>
        </w:rPr>
        <w:t xml:space="preserve">  </w:t>
      </w:r>
    </w:p>
    <w:p w14:paraId="50D45BA8" w14:textId="77777777" w:rsidR="0041640A" w:rsidRDefault="00000000">
      <w:pPr>
        <w:spacing w:after="0" w:line="259" w:lineRule="auto"/>
        <w:ind w:left="427" w:firstLine="0"/>
        <w:jc w:val="left"/>
      </w:pPr>
      <w:r>
        <w:rPr>
          <w:b/>
          <w:sz w:val="20"/>
        </w:rPr>
        <w:t xml:space="preserve"> </w:t>
      </w:r>
    </w:p>
    <w:p w14:paraId="7DCD11AC" w14:textId="77777777" w:rsidR="0041640A" w:rsidRDefault="00000000">
      <w:pPr>
        <w:spacing w:line="259" w:lineRule="auto"/>
        <w:ind w:left="437" w:hanging="10"/>
        <w:jc w:val="left"/>
      </w:pPr>
      <w:r>
        <w:rPr>
          <w:sz w:val="20"/>
        </w:rPr>
        <w:t xml:space="preserve">Ver Anexo II. </w:t>
      </w:r>
    </w:p>
    <w:p w14:paraId="3F2BE4ED" w14:textId="77777777" w:rsidR="0041640A" w:rsidRDefault="00000000">
      <w:pPr>
        <w:pStyle w:val="Ttulo1"/>
        <w:ind w:right="926"/>
      </w:pPr>
      <w:r>
        <w:lastRenderedPageBreak/>
        <w:t>ANEXO II</w:t>
      </w:r>
      <w:r>
        <w:rPr>
          <w:b w:val="0"/>
          <w:u w:val="none"/>
        </w:rPr>
        <w:t xml:space="preserve"> </w:t>
      </w:r>
    </w:p>
    <w:p w14:paraId="11FA323D" w14:textId="77777777" w:rsidR="0041640A" w:rsidRDefault="00000000">
      <w:pPr>
        <w:spacing w:after="90" w:line="259" w:lineRule="auto"/>
        <w:ind w:left="427" w:firstLine="0"/>
        <w:jc w:val="left"/>
      </w:pPr>
      <w:r>
        <w:rPr>
          <w:sz w:val="10"/>
        </w:rPr>
        <w:t xml:space="preserve"> </w:t>
      </w:r>
    </w:p>
    <w:p w14:paraId="46661558" w14:textId="77777777" w:rsidR="0041640A" w:rsidRDefault="00000000">
      <w:pPr>
        <w:spacing w:after="0" w:line="259" w:lineRule="auto"/>
        <w:ind w:left="427" w:firstLine="0"/>
        <w:jc w:val="left"/>
      </w:pPr>
      <w:r>
        <w:t xml:space="preserve"> </w:t>
      </w:r>
    </w:p>
    <w:p w14:paraId="554D99DF" w14:textId="77777777" w:rsidR="0041640A" w:rsidRDefault="00000000">
      <w:pPr>
        <w:spacing w:after="30"/>
        <w:ind w:left="427" w:right="58"/>
      </w:pPr>
      <w:r>
        <w:t>Definición de la categoría profesional de Analista de Informática</w:t>
      </w:r>
      <w:r>
        <w:rPr>
          <w:vertAlign w:val="superscript"/>
        </w:rPr>
        <w:t xml:space="preserve"> (1)</w:t>
      </w:r>
      <w:r>
        <w:t xml:space="preserve">: </w:t>
      </w:r>
    </w:p>
    <w:p w14:paraId="1D14F61A" w14:textId="77777777" w:rsidR="0041640A" w:rsidRDefault="00000000">
      <w:pPr>
        <w:spacing w:after="90" w:line="259" w:lineRule="auto"/>
        <w:ind w:left="427" w:firstLine="0"/>
        <w:jc w:val="left"/>
      </w:pPr>
      <w:r>
        <w:rPr>
          <w:sz w:val="10"/>
        </w:rPr>
        <w:t xml:space="preserve"> </w:t>
      </w:r>
    </w:p>
    <w:p w14:paraId="4832011C" w14:textId="77777777" w:rsidR="0041640A" w:rsidRDefault="00000000">
      <w:pPr>
        <w:ind w:left="427" w:right="710"/>
      </w:pPr>
      <w:r>
        <w:t xml:space="preserve">Es el titulado superior en informática o asimilado que, con total conocimiento de su profesión, autonomía y responsabilidad, tiene como misión el estudio y análisis de soluciones informáticas completas o sus modificaciones. Deberá llevar a cabo la adaptación y mantenimiento del sistema operativo, así como la implantación, supervisión y actualización de los sistemas, aplicaciones, paquetes y software en general, solucionando cuantos problemas técnicos aparezcan, a fin de optimizar el rendimiento de los equipos y software existentes, actuando bajo la dirección y supervisión de su jefe inmediato. Para lo cual llevará a cabo las siguientes funciones:  </w:t>
      </w:r>
    </w:p>
    <w:p w14:paraId="41617BD1" w14:textId="77777777" w:rsidR="0041640A" w:rsidRDefault="00000000">
      <w:pPr>
        <w:ind w:left="427" w:right="352"/>
      </w:pPr>
      <w:r>
        <w:t xml:space="preserve">Implantación y actualización de sistemas operativos y programas de utilidades, y generación del software de base, adaptándolos a las necesidades de la F.N.M.T.-R.C.M. </w:t>
      </w:r>
    </w:p>
    <w:p w14:paraId="53D7E94D" w14:textId="77777777" w:rsidR="0041640A" w:rsidRDefault="00000000">
      <w:pPr>
        <w:ind w:left="427" w:right="710"/>
      </w:pPr>
      <w:r>
        <w:t xml:space="preserve">Toma de datos de las necesidades, documentación sobre equipos y paquetes informáticos, estudiando y evaluando las alternativas, tanto de mercado como propias, y proponiendo los recursos a utilizar. </w:t>
      </w:r>
    </w:p>
    <w:p w14:paraId="1D1E09CA" w14:textId="77777777" w:rsidR="0041640A" w:rsidRDefault="00000000">
      <w:pPr>
        <w:ind w:left="427" w:right="711"/>
      </w:pPr>
      <w:r>
        <w:t xml:space="preserve">Realización del análisis funcional y orgánico, documentación de la aplicación, cuaderno de carga, tabla de decisiones y demás especificaciones necesarias para la consecución de los trabajos. Creación de los juegos de ensayo de equipo y programas, contrastando los resultados obtenidos. </w:t>
      </w:r>
    </w:p>
    <w:p w14:paraId="246A438E" w14:textId="77777777" w:rsidR="0041640A" w:rsidRDefault="00000000">
      <w:pPr>
        <w:ind w:left="427" w:right="711"/>
      </w:pPr>
      <w:r>
        <w:t xml:space="preserve">Adaptación y actualización de paquetes comerciales y/o modificación del software propio, a las necesidades existentes en la F.N.M.T.-R.C.M. Estudio de mejoras de rendimiento de los sistemas, proponiendo la ampliación o cambio de equipos, analizando y resolviendo las anomalías en su explotación. </w:t>
      </w:r>
    </w:p>
    <w:p w14:paraId="1BAE68C4" w14:textId="77777777" w:rsidR="0041640A" w:rsidRDefault="00000000">
      <w:pPr>
        <w:ind w:left="427" w:right="711"/>
      </w:pPr>
      <w:r>
        <w:t xml:space="preserve">Asesoramiento en la utilización de las herramientas informáticas existentes, tanto de software como de los equipos, e informando de sus posibilidades y confeccionado el manual de usuarios y demás documentación. </w:t>
      </w:r>
    </w:p>
    <w:p w14:paraId="0CF5FA4D" w14:textId="77777777" w:rsidR="0041640A" w:rsidRDefault="00000000">
      <w:pPr>
        <w:ind w:left="427" w:right="524"/>
      </w:pPr>
      <w:r>
        <w:t xml:space="preserve">Detección y reparación de averías en los sistemas, realizando el mantenimiento de </w:t>
      </w:r>
      <w:proofErr w:type="gramStart"/>
      <w:r>
        <w:t>los mismos</w:t>
      </w:r>
      <w:proofErr w:type="gramEnd"/>
      <w:r>
        <w:t xml:space="preserve"> o proponiendo a su superior la intervención del servicio técnico externo. </w:t>
      </w:r>
    </w:p>
    <w:p w14:paraId="5390204E" w14:textId="77777777" w:rsidR="0041640A" w:rsidRDefault="00000000">
      <w:pPr>
        <w:ind w:left="427" w:right="711"/>
      </w:pPr>
      <w:r>
        <w:t xml:space="preserve">Supervisión de la labor del personal que colabora con él en la realización de los trabajos, orientándoles y resolviendo las dudas que pudieran planteárseles. Comprobación de que la instalación diseñada por empresa ajena a la F.N.M.T.- R.C.M. se ajusta a las necesidades, informando al personal que la lleva a cabo para la ubicación de equipos. </w:t>
      </w:r>
    </w:p>
    <w:p w14:paraId="5B344359" w14:textId="77777777" w:rsidR="0041640A" w:rsidRDefault="00000000">
      <w:pPr>
        <w:spacing w:after="0" w:line="259" w:lineRule="auto"/>
        <w:ind w:left="427" w:firstLine="0"/>
        <w:jc w:val="left"/>
      </w:pPr>
      <w:r>
        <w:t xml:space="preserve"> </w:t>
      </w:r>
    </w:p>
    <w:p w14:paraId="7F08A690" w14:textId="77777777" w:rsidR="0041640A" w:rsidRDefault="00000000">
      <w:pPr>
        <w:spacing w:after="0" w:line="259" w:lineRule="auto"/>
        <w:ind w:left="427" w:firstLine="0"/>
        <w:jc w:val="left"/>
      </w:pPr>
      <w:r>
        <w:t xml:space="preserve"> </w:t>
      </w:r>
    </w:p>
    <w:p w14:paraId="09EADE79" w14:textId="77777777" w:rsidR="0041640A" w:rsidRDefault="00000000">
      <w:pPr>
        <w:spacing w:after="0" w:line="259" w:lineRule="auto"/>
        <w:ind w:left="427" w:firstLine="0"/>
        <w:jc w:val="left"/>
      </w:pPr>
      <w:r>
        <w:t xml:space="preserve"> </w:t>
      </w:r>
    </w:p>
    <w:p w14:paraId="12657AB0" w14:textId="77777777" w:rsidR="0041640A" w:rsidRDefault="00000000">
      <w:pPr>
        <w:spacing w:after="0" w:line="259" w:lineRule="auto"/>
        <w:ind w:left="427" w:firstLine="0"/>
        <w:jc w:val="left"/>
      </w:pPr>
      <w:r>
        <w:t xml:space="preserve"> </w:t>
      </w:r>
    </w:p>
    <w:p w14:paraId="5A20644A" w14:textId="77777777" w:rsidR="0041640A" w:rsidRDefault="00000000">
      <w:pPr>
        <w:spacing w:after="0" w:line="259" w:lineRule="auto"/>
        <w:ind w:left="427" w:firstLine="0"/>
        <w:jc w:val="left"/>
      </w:pPr>
      <w:r>
        <w:t xml:space="preserve"> </w:t>
      </w:r>
    </w:p>
    <w:p w14:paraId="27B4471F" w14:textId="77777777" w:rsidR="0041640A" w:rsidRDefault="00000000">
      <w:pPr>
        <w:spacing w:after="0" w:line="259" w:lineRule="auto"/>
        <w:ind w:left="427" w:firstLine="0"/>
        <w:jc w:val="left"/>
      </w:pPr>
      <w:r>
        <w:t xml:space="preserve"> </w:t>
      </w:r>
    </w:p>
    <w:p w14:paraId="4A193ABD" w14:textId="77777777" w:rsidR="0041640A" w:rsidRDefault="00000000">
      <w:pPr>
        <w:spacing w:after="0" w:line="259" w:lineRule="auto"/>
        <w:ind w:left="427" w:firstLine="0"/>
        <w:jc w:val="left"/>
      </w:pPr>
      <w:r>
        <w:t xml:space="preserve"> </w:t>
      </w:r>
    </w:p>
    <w:p w14:paraId="44EF53A1" w14:textId="77777777" w:rsidR="0041640A" w:rsidRDefault="00000000">
      <w:pPr>
        <w:spacing w:after="0" w:line="259" w:lineRule="auto"/>
        <w:ind w:left="427" w:firstLine="0"/>
        <w:jc w:val="left"/>
      </w:pPr>
      <w:r>
        <w:t xml:space="preserve"> </w:t>
      </w:r>
    </w:p>
    <w:p w14:paraId="2C6821B4" w14:textId="77777777" w:rsidR="0041640A" w:rsidRDefault="00000000">
      <w:pPr>
        <w:spacing w:after="0" w:line="259" w:lineRule="auto"/>
        <w:ind w:left="427" w:firstLine="0"/>
        <w:jc w:val="left"/>
      </w:pPr>
      <w:r>
        <w:t xml:space="preserve"> </w:t>
      </w:r>
    </w:p>
    <w:p w14:paraId="31E1C48B" w14:textId="77777777" w:rsidR="0041640A" w:rsidRDefault="00000000">
      <w:pPr>
        <w:spacing w:after="0" w:line="259" w:lineRule="auto"/>
        <w:ind w:left="427" w:firstLine="0"/>
        <w:jc w:val="left"/>
      </w:pPr>
      <w:r>
        <w:t xml:space="preserve"> </w:t>
      </w:r>
    </w:p>
    <w:p w14:paraId="3D3DCD48" w14:textId="77777777" w:rsidR="0041640A" w:rsidRDefault="00000000">
      <w:pPr>
        <w:spacing w:after="0" w:line="259" w:lineRule="auto"/>
        <w:ind w:left="427" w:firstLine="0"/>
        <w:jc w:val="left"/>
      </w:pPr>
      <w:r>
        <w:t xml:space="preserve"> </w:t>
      </w:r>
    </w:p>
    <w:p w14:paraId="06F91342" w14:textId="77777777" w:rsidR="0041640A" w:rsidRDefault="00000000">
      <w:pPr>
        <w:spacing w:after="0" w:line="259" w:lineRule="auto"/>
        <w:ind w:left="427" w:firstLine="0"/>
        <w:jc w:val="left"/>
      </w:pPr>
      <w:r>
        <w:t xml:space="preserve"> </w:t>
      </w:r>
    </w:p>
    <w:p w14:paraId="1C648520" w14:textId="77777777" w:rsidR="0041640A" w:rsidRDefault="00000000">
      <w:pPr>
        <w:spacing w:after="0" w:line="259" w:lineRule="auto"/>
        <w:ind w:left="427" w:firstLine="0"/>
        <w:jc w:val="left"/>
      </w:pPr>
      <w:r>
        <w:t xml:space="preserve"> </w:t>
      </w:r>
    </w:p>
    <w:p w14:paraId="5753CE4D" w14:textId="77777777" w:rsidR="0041640A" w:rsidRDefault="00000000">
      <w:pPr>
        <w:spacing w:after="0" w:line="259" w:lineRule="auto"/>
        <w:ind w:left="427" w:firstLine="0"/>
        <w:jc w:val="left"/>
      </w:pPr>
      <w:r>
        <w:lastRenderedPageBreak/>
        <w:t xml:space="preserve"> </w:t>
      </w:r>
    </w:p>
    <w:p w14:paraId="451E4A39" w14:textId="77777777" w:rsidR="0041640A" w:rsidRDefault="00000000">
      <w:pPr>
        <w:spacing w:after="0" w:line="259" w:lineRule="auto"/>
        <w:ind w:left="427" w:firstLine="0"/>
        <w:jc w:val="left"/>
      </w:pPr>
      <w:r>
        <w:t xml:space="preserve"> </w:t>
      </w:r>
    </w:p>
    <w:p w14:paraId="361235EA" w14:textId="77777777" w:rsidR="0041640A" w:rsidRDefault="00000000">
      <w:pPr>
        <w:spacing w:after="1" w:line="255" w:lineRule="auto"/>
        <w:ind w:left="422" w:right="696" w:hanging="10"/>
      </w:pPr>
      <w:r>
        <w:rPr>
          <w:sz w:val="18"/>
          <w:vertAlign w:val="superscript"/>
        </w:rPr>
        <w:t xml:space="preserve">(1) </w:t>
      </w:r>
      <w:r>
        <w:rPr>
          <w:sz w:val="18"/>
        </w:rPr>
        <w:t>Esta definición de funciones, tal y como recomienda la Real Academia Española, utiliza el término masculino como género gramatical no marcado e inclusivo, es decir, incluye a las personas de sexo masculino y femenino, tanto en plural como en singular, sin que de esto pueda entenderse discriminación alguna.</w:t>
      </w:r>
      <w:r>
        <w:t xml:space="preserve"> </w:t>
      </w:r>
    </w:p>
    <w:p w14:paraId="73AB173D" w14:textId="77777777" w:rsidR="0041640A" w:rsidRDefault="00000000">
      <w:pPr>
        <w:spacing w:after="0" w:line="259" w:lineRule="auto"/>
        <w:ind w:left="0" w:right="228" w:firstLine="0"/>
        <w:jc w:val="center"/>
      </w:pPr>
      <w:r>
        <w:rPr>
          <w:b/>
        </w:rPr>
        <w:t xml:space="preserve"> </w:t>
      </w:r>
    </w:p>
    <w:p w14:paraId="05A77913" w14:textId="77777777" w:rsidR="0041640A" w:rsidRDefault="00000000">
      <w:pPr>
        <w:pStyle w:val="Ttulo1"/>
        <w:spacing w:after="91"/>
        <w:ind w:right="929"/>
      </w:pPr>
      <w:r>
        <w:t>ANEXO III</w:t>
      </w:r>
      <w:r>
        <w:rPr>
          <w:u w:val="none"/>
        </w:rPr>
        <w:t xml:space="preserve"> </w:t>
      </w:r>
    </w:p>
    <w:p w14:paraId="04DC6F66" w14:textId="77777777" w:rsidR="0041640A" w:rsidRDefault="00000000">
      <w:pPr>
        <w:spacing w:after="91" w:line="259" w:lineRule="auto"/>
        <w:ind w:left="1426" w:right="59" w:hanging="10"/>
      </w:pPr>
      <w:r>
        <w:rPr>
          <w:b/>
        </w:rPr>
        <w:t xml:space="preserve">BAREMO DE BONIFICACIONES APLICABLE A LA FASE DE CONCURSO </w:t>
      </w:r>
    </w:p>
    <w:p w14:paraId="17AA56F3" w14:textId="77777777" w:rsidR="0041640A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CD67945" w14:textId="77777777" w:rsidR="0041640A" w:rsidRDefault="00000000">
      <w:pPr>
        <w:spacing w:after="30"/>
        <w:ind w:left="3" w:right="58"/>
      </w:pPr>
      <w:r>
        <w:t xml:space="preserve">Se puntuarán los siguientes conceptos: </w:t>
      </w:r>
    </w:p>
    <w:p w14:paraId="4AF759D5" w14:textId="77777777" w:rsidR="0041640A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E3E0D55" w14:textId="77777777" w:rsidR="0041640A" w:rsidRDefault="00000000">
      <w:pPr>
        <w:spacing w:after="0" w:line="259" w:lineRule="auto"/>
        <w:ind w:left="295" w:right="59" w:hanging="10"/>
      </w:pPr>
      <w:r>
        <w:rPr>
          <w:b/>
        </w:rPr>
        <w:t>Experiencia laboral dentro de la FNMT-RCM</w:t>
      </w:r>
      <w:r>
        <w:t xml:space="preserve">.: </w:t>
      </w:r>
    </w:p>
    <w:p w14:paraId="7D923E42" w14:textId="77777777" w:rsidR="0041640A" w:rsidRDefault="00000000">
      <w:pPr>
        <w:spacing w:after="0" w:line="259" w:lineRule="auto"/>
        <w:ind w:left="285" w:firstLine="0"/>
        <w:jc w:val="left"/>
      </w:pPr>
      <w:r>
        <w:t xml:space="preserve"> </w:t>
      </w:r>
    </w:p>
    <w:p w14:paraId="6E6B55A5" w14:textId="77777777" w:rsidR="0041640A" w:rsidRDefault="00000000">
      <w:pPr>
        <w:spacing w:after="30"/>
        <w:ind w:left="285" w:right="58"/>
      </w:pPr>
      <w:r>
        <w:t xml:space="preserve">Se puntuará por cada mes completo hasta cumplir los siguientes topes máximos: </w:t>
      </w:r>
    </w:p>
    <w:p w14:paraId="26C19BE5" w14:textId="77777777" w:rsidR="0041640A" w:rsidRDefault="00000000">
      <w:pPr>
        <w:spacing w:after="0" w:line="259" w:lineRule="auto"/>
        <w:ind w:left="144" w:firstLine="0"/>
        <w:jc w:val="left"/>
      </w:pPr>
      <w:r>
        <w:t xml:space="preserve"> </w:t>
      </w:r>
    </w:p>
    <w:tbl>
      <w:tblPr>
        <w:tblStyle w:val="TableGrid"/>
        <w:tblW w:w="7370" w:type="dxa"/>
        <w:tblInd w:w="1387" w:type="dxa"/>
        <w:tblCellMar>
          <w:top w:w="5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2124"/>
        <w:gridCol w:w="1843"/>
        <w:gridCol w:w="1560"/>
        <w:gridCol w:w="1843"/>
      </w:tblGrid>
      <w:tr w:rsidR="0041640A" w14:paraId="1F501691" w14:textId="77777777">
        <w:trPr>
          <w:trHeight w:val="274"/>
        </w:trPr>
        <w:tc>
          <w:tcPr>
            <w:tcW w:w="21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866AE4" w14:textId="77777777" w:rsidR="0041640A" w:rsidRDefault="0041640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BFB0B3" w14:textId="77777777" w:rsidR="0041640A" w:rsidRDefault="0041640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AB73F" w14:textId="77777777" w:rsidR="0041640A" w:rsidRDefault="00000000">
            <w:pPr>
              <w:spacing w:after="0" w:line="259" w:lineRule="auto"/>
              <w:ind w:left="281" w:firstLine="0"/>
              <w:jc w:val="left"/>
            </w:pPr>
            <w:r>
              <w:t xml:space="preserve">MESES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94DF" w14:textId="77777777" w:rsidR="0041640A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PUNTOS (máx.) </w:t>
            </w:r>
          </w:p>
        </w:tc>
      </w:tr>
      <w:tr w:rsidR="0041640A" w14:paraId="403A12B4" w14:textId="77777777">
        <w:trPr>
          <w:trHeight w:val="799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E6D33" w14:textId="77777777" w:rsidR="0041640A" w:rsidRDefault="00000000">
            <w:pPr>
              <w:spacing w:after="0" w:line="259" w:lineRule="auto"/>
              <w:ind w:left="67" w:right="17" w:firstLine="0"/>
              <w:jc w:val="left"/>
            </w:pPr>
            <w:r>
              <w:t xml:space="preserve">M I S M A categoría profesional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02408" w14:textId="77777777" w:rsidR="0041640A" w:rsidRDefault="00000000">
            <w:pPr>
              <w:spacing w:after="0" w:line="259" w:lineRule="auto"/>
              <w:ind w:left="180" w:firstLine="0"/>
              <w:jc w:val="left"/>
            </w:pPr>
            <w:r>
              <w:t xml:space="preserve">0,0250/mes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30CF7" w14:textId="77777777" w:rsidR="0041640A" w:rsidRDefault="00000000">
            <w:pPr>
              <w:spacing w:after="0" w:line="259" w:lineRule="auto"/>
              <w:ind w:left="480" w:firstLine="0"/>
              <w:jc w:val="left"/>
            </w:pPr>
            <w:r>
              <w:t xml:space="preserve">60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53334" w14:textId="77777777" w:rsidR="0041640A" w:rsidRDefault="00000000">
            <w:pPr>
              <w:spacing w:after="0" w:line="259" w:lineRule="auto"/>
              <w:ind w:left="540" w:firstLine="0"/>
              <w:jc w:val="left"/>
            </w:pPr>
            <w:r>
              <w:t xml:space="preserve">1,50 </w:t>
            </w:r>
          </w:p>
        </w:tc>
      </w:tr>
      <w:tr w:rsidR="0041640A" w14:paraId="4A027A60" w14:textId="77777777">
        <w:trPr>
          <w:trHeight w:val="799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61CE" w14:textId="77777777" w:rsidR="0041640A" w:rsidRPr="007F2193" w:rsidRDefault="00000000">
            <w:pPr>
              <w:spacing w:after="0" w:line="259" w:lineRule="auto"/>
              <w:ind w:left="67" w:firstLine="0"/>
              <w:jc w:val="left"/>
              <w:rPr>
                <w:lang w:val="en-US"/>
              </w:rPr>
            </w:pPr>
            <w:r w:rsidRPr="007F2193">
              <w:rPr>
                <w:lang w:val="en-US"/>
              </w:rPr>
              <w:t xml:space="preserve">D I S T I N T A </w:t>
            </w:r>
            <w:proofErr w:type="spellStart"/>
            <w:r w:rsidRPr="007F2193">
              <w:rPr>
                <w:lang w:val="en-US"/>
              </w:rPr>
              <w:t>categoría</w:t>
            </w:r>
            <w:proofErr w:type="spellEnd"/>
            <w:r w:rsidRPr="007F2193">
              <w:rPr>
                <w:lang w:val="en-US"/>
              </w:rPr>
              <w:t xml:space="preserve"> </w:t>
            </w:r>
            <w:proofErr w:type="spellStart"/>
            <w:r w:rsidRPr="007F2193">
              <w:rPr>
                <w:lang w:val="en-US"/>
              </w:rPr>
              <w:t>profesional</w:t>
            </w:r>
            <w:proofErr w:type="spellEnd"/>
            <w:r w:rsidRPr="007F2193">
              <w:rPr>
                <w:lang w:val="en-US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0CA38" w14:textId="77777777" w:rsidR="0041640A" w:rsidRDefault="00000000">
            <w:pPr>
              <w:spacing w:after="0" w:line="259" w:lineRule="auto"/>
              <w:ind w:left="180" w:firstLine="0"/>
              <w:jc w:val="left"/>
            </w:pPr>
            <w:r>
              <w:t xml:space="preserve">0,0125/mes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A8A88" w14:textId="77777777" w:rsidR="0041640A" w:rsidRDefault="00000000">
            <w:pPr>
              <w:spacing w:after="0" w:line="259" w:lineRule="auto"/>
              <w:ind w:left="480" w:firstLine="0"/>
              <w:jc w:val="left"/>
            </w:pPr>
            <w:r>
              <w:t xml:space="preserve">60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1421F" w14:textId="77777777" w:rsidR="0041640A" w:rsidRDefault="00000000">
            <w:pPr>
              <w:spacing w:after="0" w:line="259" w:lineRule="auto"/>
              <w:ind w:left="540" w:firstLine="0"/>
              <w:jc w:val="left"/>
            </w:pPr>
            <w:r>
              <w:t xml:space="preserve">0,75 </w:t>
            </w:r>
          </w:p>
        </w:tc>
      </w:tr>
    </w:tbl>
    <w:p w14:paraId="5C1D89EB" w14:textId="77777777" w:rsidR="0041640A" w:rsidRDefault="00000000">
      <w:pPr>
        <w:spacing w:after="67" w:line="259" w:lineRule="auto"/>
        <w:ind w:left="144" w:firstLine="0"/>
        <w:jc w:val="left"/>
      </w:pPr>
      <w:r>
        <w:t xml:space="preserve"> </w:t>
      </w:r>
    </w:p>
    <w:p w14:paraId="7440DC6D" w14:textId="77777777" w:rsidR="0041640A" w:rsidRDefault="00000000">
      <w:pPr>
        <w:spacing w:after="248"/>
        <w:ind w:left="427" w:right="58"/>
      </w:pPr>
      <w:r>
        <w:t xml:space="preserve">En este apartado solo se puntuará la experiencia profesional adquirida en los cinco años anteriores a la fecha de finalización de recepción de solicitudes y en la categoría que figure en los contratos laborales con la FNMT. </w:t>
      </w:r>
    </w:p>
    <w:p w14:paraId="77553C8D" w14:textId="77777777" w:rsidR="0041640A" w:rsidRDefault="00000000">
      <w:pPr>
        <w:spacing w:after="247"/>
        <w:ind w:left="3" w:right="58"/>
      </w:pPr>
      <w:r>
        <w:t xml:space="preserve">El candidato no deberá justificar los méritos alegados ya que se hayan en poder de la FNMT, pero deberá cumplimentar y presentar el Anexo IV para que dicha experiencia sea valorada. No se tendrán en cuenta los que sean posteriores a la fecha de finalización del plazo de recepción de solicitudes. </w:t>
      </w:r>
    </w:p>
    <w:p w14:paraId="1C00F046" w14:textId="77777777" w:rsidR="0041640A" w:rsidRDefault="00000000">
      <w:pPr>
        <w:spacing w:after="247"/>
        <w:ind w:left="3" w:right="58"/>
      </w:pPr>
      <w:r>
        <w:t xml:space="preserve">La puntuación total resultante no podrá exceder de un punto y medio si la experiencia acreditada incluye la categoría convocada y de 0,75 puntos cuando se trate de otras categorías. </w:t>
      </w:r>
    </w:p>
    <w:p w14:paraId="6B0E7B6E" w14:textId="77777777" w:rsidR="0041640A" w:rsidRDefault="00000000">
      <w:pPr>
        <w:spacing w:after="243"/>
        <w:ind w:left="3" w:right="58"/>
      </w:pPr>
      <w:proofErr w:type="gramStart"/>
      <w:r>
        <w:t>Los puntos a bonificar</w:t>
      </w:r>
      <w:proofErr w:type="gramEnd"/>
      <w:r>
        <w:t xml:space="preserve"> se obtendrán por la aplicación de la siguiente fórmula: </w:t>
      </w:r>
    </w:p>
    <w:p w14:paraId="25A2082C" w14:textId="77777777" w:rsidR="0041640A" w:rsidRDefault="00000000">
      <w:pPr>
        <w:spacing w:after="112"/>
        <w:ind w:left="3" w:right="58"/>
      </w:pPr>
      <w:proofErr w:type="gramStart"/>
      <w:r>
        <w:t>Total</w:t>
      </w:r>
      <w:proofErr w:type="gramEnd"/>
      <w:r>
        <w:t xml:space="preserve"> días a considerar/30 días mes, teniendo en cuenta los decimales que resulten, sin que el resultado pueda ser superior a 60 meses. </w:t>
      </w:r>
    </w:p>
    <w:p w14:paraId="54205853" w14:textId="77777777" w:rsidR="0041640A" w:rsidRDefault="00000000">
      <w:pPr>
        <w:spacing w:after="0" w:line="259" w:lineRule="auto"/>
        <w:ind w:left="0" w:right="234" w:firstLine="0"/>
        <w:jc w:val="center"/>
      </w:pPr>
      <w:r>
        <w:rPr>
          <w:sz w:val="20"/>
        </w:rPr>
        <w:t xml:space="preserve"> </w:t>
      </w:r>
    </w:p>
    <w:p w14:paraId="77E947E8" w14:textId="77777777" w:rsidR="0041640A" w:rsidRDefault="00000000">
      <w:pPr>
        <w:spacing w:after="0" w:line="259" w:lineRule="auto"/>
        <w:ind w:left="427" w:firstLine="0"/>
        <w:jc w:val="left"/>
      </w:pPr>
      <w:r>
        <w:rPr>
          <w:color w:val="FF0000"/>
          <w:sz w:val="20"/>
        </w:rPr>
        <w:t xml:space="preserve"> </w:t>
      </w:r>
    </w:p>
    <w:tbl>
      <w:tblPr>
        <w:tblStyle w:val="TableGrid"/>
        <w:tblpPr w:vertAnchor="text" w:tblpX="6206"/>
        <w:tblOverlap w:val="never"/>
        <w:tblW w:w="3401" w:type="dxa"/>
        <w:tblInd w:w="0" w:type="dxa"/>
        <w:tblCellMar>
          <w:top w:w="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1"/>
      </w:tblGrid>
      <w:tr w:rsidR="0041640A" w14:paraId="6BEE90BD" w14:textId="77777777">
        <w:trPr>
          <w:trHeight w:val="1157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894BA" w14:textId="77777777" w:rsidR="0041640A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</w:tbl>
    <w:p w14:paraId="3A339573" w14:textId="77777777" w:rsidR="0041640A" w:rsidRDefault="00000000">
      <w:pPr>
        <w:pStyle w:val="Ttulo1"/>
        <w:spacing w:after="801"/>
        <w:ind w:right="926"/>
      </w:pPr>
      <w:r>
        <w:t>ANEXO IV</w:t>
      </w:r>
      <w:r>
        <w:rPr>
          <w:u w:val="none"/>
        </w:rPr>
        <w:t xml:space="preserve"> </w:t>
      </w:r>
      <w:r>
        <w:t>ANALISTA DE INFORMÁTICA</w:t>
      </w:r>
      <w:r>
        <w:rPr>
          <w:u w:val="none"/>
        </w:rPr>
        <w:t xml:space="preserve"> </w:t>
      </w:r>
    </w:p>
    <w:p w14:paraId="67F9411B" w14:textId="77777777" w:rsidR="0041640A" w:rsidRDefault="00000000">
      <w:pPr>
        <w:tabs>
          <w:tab w:val="center" w:pos="1082"/>
          <w:tab w:val="center" w:pos="1802"/>
          <w:tab w:val="center" w:pos="2522"/>
          <w:tab w:val="center" w:pos="3242"/>
          <w:tab w:val="center" w:pos="3962"/>
          <w:tab w:val="center" w:pos="4682"/>
          <w:tab w:val="center" w:pos="5402"/>
          <w:tab w:val="center" w:pos="7623"/>
        </w:tabs>
        <w:spacing w:after="1" w:line="255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sz w:val="18"/>
        </w:rPr>
        <w:t xml:space="preserve"> Etiqueta de registro de la FNMT-RCM </w:t>
      </w:r>
    </w:p>
    <w:p w14:paraId="60438AF7" w14:textId="77777777" w:rsidR="0041640A" w:rsidRDefault="00000000">
      <w:pPr>
        <w:spacing w:after="0" w:line="259" w:lineRule="auto"/>
        <w:ind w:left="422" w:hanging="10"/>
        <w:jc w:val="left"/>
      </w:pPr>
      <w:r>
        <w:rPr>
          <w:b/>
          <w:sz w:val="18"/>
        </w:rPr>
        <w:t xml:space="preserve">MÉRITOS FASE DE CONCURSO </w:t>
      </w:r>
    </w:p>
    <w:tbl>
      <w:tblPr>
        <w:tblStyle w:val="TableGrid"/>
        <w:tblW w:w="9209" w:type="dxa"/>
        <w:tblInd w:w="432" w:type="dxa"/>
        <w:tblCellMar>
          <w:top w:w="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71"/>
        <w:gridCol w:w="7138"/>
      </w:tblGrid>
      <w:tr w:rsidR="0041640A" w14:paraId="5A793F59" w14:textId="77777777">
        <w:trPr>
          <w:trHeight w:val="54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6FDA0" w14:textId="77777777" w:rsidR="0041640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lastRenderedPageBreak/>
              <w:t xml:space="preserve">Nombre y Apellidos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9913" w14:textId="77777777" w:rsidR="0041640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41640A" w14:paraId="72CEFBAC" w14:textId="77777777">
        <w:trPr>
          <w:trHeight w:val="437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0242D" w14:textId="77777777" w:rsidR="0041640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D.N.I.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D34C" w14:textId="77777777" w:rsidR="0041640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41640A" w14:paraId="63E3A8B4" w14:textId="77777777">
        <w:trPr>
          <w:trHeight w:val="439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9F95D" w14:textId="77777777" w:rsidR="0041640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Rubrica FNMT-RCM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00C45" w14:textId="77777777" w:rsidR="0041640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</w:tbl>
    <w:p w14:paraId="2FCBE220" w14:textId="77777777" w:rsidR="0041640A" w:rsidRDefault="00000000">
      <w:pPr>
        <w:spacing w:after="0" w:line="259" w:lineRule="auto"/>
        <w:ind w:left="427" w:firstLine="0"/>
        <w:jc w:val="left"/>
      </w:pPr>
      <w:r>
        <w:rPr>
          <w:b/>
          <w:sz w:val="18"/>
        </w:rPr>
        <w:t xml:space="preserve"> </w:t>
      </w:r>
    </w:p>
    <w:p w14:paraId="3BAEAC35" w14:textId="77777777" w:rsidR="0041640A" w:rsidRDefault="00000000">
      <w:pPr>
        <w:spacing w:after="0" w:line="259" w:lineRule="auto"/>
        <w:ind w:left="422" w:hanging="10"/>
        <w:jc w:val="left"/>
      </w:pPr>
      <w:r>
        <w:rPr>
          <w:b/>
          <w:sz w:val="18"/>
        </w:rPr>
        <w:t xml:space="preserve">EXPERIENCIA LABORAL DENTRO DE LA FNMT-RCM </w:t>
      </w:r>
    </w:p>
    <w:p w14:paraId="37114B24" w14:textId="77777777" w:rsidR="0041640A" w:rsidRDefault="00000000">
      <w:pPr>
        <w:spacing w:after="52" w:line="259" w:lineRule="auto"/>
        <w:ind w:left="427" w:firstLine="0"/>
        <w:jc w:val="left"/>
      </w:pPr>
      <w:r>
        <w:rPr>
          <w:sz w:val="10"/>
        </w:rPr>
        <w:t xml:space="preserve"> </w:t>
      </w:r>
    </w:p>
    <w:p w14:paraId="2D7C6E69" w14:textId="77777777" w:rsidR="0041640A" w:rsidRDefault="00000000">
      <w:pPr>
        <w:spacing w:after="1" w:line="255" w:lineRule="auto"/>
        <w:ind w:left="422" w:right="696" w:hanging="10"/>
      </w:pPr>
      <w:r>
        <w:rPr>
          <w:sz w:val="18"/>
        </w:rPr>
        <w:t xml:space="preserve">Misma categoría profesional </w:t>
      </w:r>
    </w:p>
    <w:tbl>
      <w:tblPr>
        <w:tblStyle w:val="TableGrid"/>
        <w:tblW w:w="9209" w:type="dxa"/>
        <w:tblInd w:w="43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93"/>
        <w:gridCol w:w="3178"/>
        <w:gridCol w:w="1666"/>
        <w:gridCol w:w="2472"/>
      </w:tblGrid>
      <w:tr w:rsidR="0041640A" w14:paraId="1C1F01EF" w14:textId="77777777">
        <w:trPr>
          <w:trHeight w:val="454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46CD1" w14:textId="77777777" w:rsidR="0041640A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Fechas: desde 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F4A04" w14:textId="77777777" w:rsidR="0041640A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         /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76F38" w14:textId="77777777" w:rsidR="0041640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hasta 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2832C" w14:textId="77777777" w:rsidR="0041640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         / </w:t>
            </w:r>
          </w:p>
        </w:tc>
      </w:tr>
      <w:tr w:rsidR="0041640A" w14:paraId="2C8272D8" w14:textId="77777777">
        <w:trPr>
          <w:trHeight w:val="454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9E438" w14:textId="77777777" w:rsidR="0041640A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Fechas: desde 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53399" w14:textId="77777777" w:rsidR="0041640A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         /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96D25" w14:textId="77777777" w:rsidR="0041640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hasta 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CE1E1" w14:textId="77777777" w:rsidR="0041640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         / </w:t>
            </w:r>
          </w:p>
        </w:tc>
      </w:tr>
      <w:tr w:rsidR="0041640A" w14:paraId="284599FB" w14:textId="77777777">
        <w:trPr>
          <w:trHeight w:val="454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C96EC" w14:textId="77777777" w:rsidR="0041640A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Fechas: desde 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69606" w14:textId="77777777" w:rsidR="0041640A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         /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67085" w14:textId="77777777" w:rsidR="0041640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hasta 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78065" w14:textId="77777777" w:rsidR="0041640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         / </w:t>
            </w:r>
          </w:p>
        </w:tc>
      </w:tr>
    </w:tbl>
    <w:p w14:paraId="1130EC42" w14:textId="77777777" w:rsidR="0041640A" w:rsidRDefault="00000000">
      <w:pPr>
        <w:spacing w:after="52" w:line="259" w:lineRule="auto"/>
        <w:ind w:left="427" w:firstLine="0"/>
        <w:jc w:val="left"/>
      </w:pPr>
      <w:r>
        <w:rPr>
          <w:sz w:val="10"/>
        </w:rPr>
        <w:t xml:space="preserve"> </w:t>
      </w:r>
    </w:p>
    <w:p w14:paraId="1CE44AB0" w14:textId="77777777" w:rsidR="0041640A" w:rsidRDefault="00000000">
      <w:pPr>
        <w:spacing w:after="1" w:line="255" w:lineRule="auto"/>
        <w:ind w:left="422" w:right="696" w:hanging="10"/>
      </w:pPr>
      <w:r>
        <w:rPr>
          <w:sz w:val="18"/>
        </w:rPr>
        <w:t xml:space="preserve">Distinta categoría profesional </w:t>
      </w:r>
    </w:p>
    <w:tbl>
      <w:tblPr>
        <w:tblStyle w:val="TableGrid"/>
        <w:tblW w:w="9209" w:type="dxa"/>
        <w:tblInd w:w="432" w:type="dxa"/>
        <w:tblCellMar>
          <w:top w:w="4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01"/>
        <w:gridCol w:w="3271"/>
        <w:gridCol w:w="1699"/>
        <w:gridCol w:w="2438"/>
      </w:tblGrid>
      <w:tr w:rsidR="0041640A" w14:paraId="6021D37D" w14:textId="77777777">
        <w:trPr>
          <w:trHeight w:val="566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09F1" w14:textId="77777777" w:rsidR="0041640A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Categoría profesional 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1451BF" w14:textId="77777777" w:rsidR="0041640A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90D523" w14:textId="77777777" w:rsidR="0041640A" w:rsidRDefault="0041640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4DAE3B" w14:textId="77777777" w:rsidR="0041640A" w:rsidRDefault="0041640A">
            <w:pPr>
              <w:spacing w:after="160" w:line="259" w:lineRule="auto"/>
              <w:ind w:left="0" w:firstLine="0"/>
              <w:jc w:val="left"/>
            </w:pPr>
          </w:p>
        </w:tc>
      </w:tr>
      <w:tr w:rsidR="0041640A" w14:paraId="10B57983" w14:textId="77777777">
        <w:trPr>
          <w:trHeight w:val="454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B5C3F" w14:textId="77777777" w:rsidR="0041640A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Fechas: desde 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E9DB4" w14:textId="77777777" w:rsidR="0041640A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         /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4BA70" w14:textId="77777777" w:rsidR="0041640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hasta 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12F6F" w14:textId="77777777" w:rsidR="0041640A" w:rsidRDefault="00000000">
            <w:pPr>
              <w:spacing w:after="0" w:line="259" w:lineRule="auto"/>
              <w:ind w:left="3" w:firstLine="0"/>
              <w:jc w:val="left"/>
            </w:pPr>
            <w:r>
              <w:rPr>
                <w:sz w:val="18"/>
              </w:rPr>
              <w:t xml:space="preserve">          / </w:t>
            </w:r>
          </w:p>
        </w:tc>
      </w:tr>
      <w:tr w:rsidR="0041640A" w14:paraId="67AECEED" w14:textId="77777777">
        <w:trPr>
          <w:trHeight w:val="55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3554F" w14:textId="77777777" w:rsidR="0041640A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Categoría profesional 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3EC6C73" w14:textId="77777777" w:rsidR="0041640A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094CD2" w14:textId="77777777" w:rsidR="0041640A" w:rsidRDefault="0041640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D4F459" w14:textId="77777777" w:rsidR="0041640A" w:rsidRDefault="0041640A">
            <w:pPr>
              <w:spacing w:after="160" w:line="259" w:lineRule="auto"/>
              <w:ind w:left="0" w:firstLine="0"/>
              <w:jc w:val="left"/>
            </w:pPr>
          </w:p>
        </w:tc>
      </w:tr>
      <w:tr w:rsidR="0041640A" w14:paraId="53F8665D" w14:textId="77777777">
        <w:trPr>
          <w:trHeight w:val="456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536B6" w14:textId="77777777" w:rsidR="0041640A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Fechas: desde 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0AB13" w14:textId="77777777" w:rsidR="0041640A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         /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FD243" w14:textId="77777777" w:rsidR="0041640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hasta 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256CB" w14:textId="77777777" w:rsidR="0041640A" w:rsidRDefault="00000000">
            <w:pPr>
              <w:spacing w:after="0" w:line="259" w:lineRule="auto"/>
              <w:ind w:left="3" w:firstLine="0"/>
              <w:jc w:val="left"/>
            </w:pPr>
            <w:r>
              <w:rPr>
                <w:sz w:val="18"/>
              </w:rPr>
              <w:t xml:space="preserve">          / </w:t>
            </w:r>
          </w:p>
        </w:tc>
      </w:tr>
      <w:tr w:rsidR="0041640A" w14:paraId="43806B40" w14:textId="77777777">
        <w:trPr>
          <w:trHeight w:val="521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D599" w14:textId="77777777" w:rsidR="0041640A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Categoría profesional 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BE4A4A" w14:textId="77777777" w:rsidR="0041640A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34CE87" w14:textId="77777777" w:rsidR="0041640A" w:rsidRDefault="0041640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E3DC1F" w14:textId="77777777" w:rsidR="0041640A" w:rsidRDefault="0041640A">
            <w:pPr>
              <w:spacing w:after="160" w:line="259" w:lineRule="auto"/>
              <w:ind w:left="0" w:firstLine="0"/>
              <w:jc w:val="left"/>
            </w:pPr>
          </w:p>
        </w:tc>
      </w:tr>
      <w:tr w:rsidR="0041640A" w14:paraId="206479A2" w14:textId="77777777">
        <w:trPr>
          <w:trHeight w:val="456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F55DC" w14:textId="77777777" w:rsidR="0041640A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Fechas: desde 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DAA11" w14:textId="77777777" w:rsidR="0041640A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         /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24385" w14:textId="77777777" w:rsidR="0041640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hasta 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4E3D0" w14:textId="77777777" w:rsidR="0041640A" w:rsidRDefault="00000000">
            <w:pPr>
              <w:spacing w:after="0" w:line="259" w:lineRule="auto"/>
              <w:ind w:left="3" w:firstLine="0"/>
              <w:jc w:val="left"/>
            </w:pPr>
            <w:r>
              <w:rPr>
                <w:sz w:val="18"/>
              </w:rPr>
              <w:t xml:space="preserve">          / </w:t>
            </w:r>
          </w:p>
        </w:tc>
      </w:tr>
    </w:tbl>
    <w:p w14:paraId="499B0043" w14:textId="77777777" w:rsidR="0041640A" w:rsidRDefault="00000000">
      <w:pPr>
        <w:spacing w:after="50" w:line="259" w:lineRule="auto"/>
        <w:ind w:left="0" w:right="686" w:firstLine="0"/>
        <w:jc w:val="right"/>
      </w:pPr>
      <w:r>
        <w:rPr>
          <w:sz w:val="10"/>
        </w:rPr>
        <w:t xml:space="preserve"> </w:t>
      </w:r>
    </w:p>
    <w:p w14:paraId="5A65DDF5" w14:textId="77777777" w:rsidR="0041640A" w:rsidRDefault="00000000">
      <w:pPr>
        <w:spacing w:after="0" w:line="259" w:lineRule="auto"/>
        <w:ind w:left="0" w:right="664" w:firstLine="0"/>
        <w:jc w:val="right"/>
      </w:pPr>
      <w:r>
        <w:rPr>
          <w:sz w:val="18"/>
        </w:rPr>
        <w:t xml:space="preserve"> </w:t>
      </w:r>
    </w:p>
    <w:p w14:paraId="1100F51F" w14:textId="77777777" w:rsidR="0041640A" w:rsidRDefault="00000000">
      <w:pPr>
        <w:spacing w:after="0" w:line="259" w:lineRule="auto"/>
        <w:ind w:left="0" w:right="713" w:firstLine="0"/>
        <w:jc w:val="right"/>
      </w:pPr>
      <w:r>
        <w:rPr>
          <w:sz w:val="18"/>
        </w:rPr>
        <w:t xml:space="preserve">Madrid, a ….... de ……………………......................... de …………. </w:t>
      </w:r>
    </w:p>
    <w:p w14:paraId="6CC85610" w14:textId="77777777" w:rsidR="0041640A" w:rsidRDefault="00000000">
      <w:pPr>
        <w:spacing w:after="0" w:line="259" w:lineRule="auto"/>
        <w:ind w:left="0" w:right="659" w:firstLine="0"/>
        <w:jc w:val="right"/>
      </w:pPr>
      <w:r>
        <w:rPr>
          <w:sz w:val="20"/>
        </w:rPr>
        <w:t xml:space="preserve"> </w:t>
      </w:r>
    </w:p>
    <w:p w14:paraId="5C9A9FAB" w14:textId="77777777" w:rsidR="0041640A" w:rsidRDefault="00000000">
      <w:pPr>
        <w:spacing w:after="0" w:line="259" w:lineRule="auto"/>
        <w:ind w:left="0" w:right="659" w:firstLine="0"/>
        <w:jc w:val="right"/>
      </w:pPr>
      <w:r>
        <w:rPr>
          <w:sz w:val="20"/>
        </w:rPr>
        <w:t xml:space="preserve"> </w:t>
      </w:r>
    </w:p>
    <w:p w14:paraId="32EC46B4" w14:textId="77777777" w:rsidR="0041640A" w:rsidRDefault="00000000">
      <w:pPr>
        <w:spacing w:after="0" w:line="259" w:lineRule="auto"/>
        <w:ind w:left="0" w:right="659" w:firstLine="0"/>
        <w:jc w:val="right"/>
      </w:pPr>
      <w:r>
        <w:rPr>
          <w:sz w:val="20"/>
        </w:rPr>
        <w:t xml:space="preserve"> </w:t>
      </w:r>
    </w:p>
    <w:p w14:paraId="2D612A3A" w14:textId="77777777" w:rsidR="0041640A" w:rsidRDefault="00000000">
      <w:pPr>
        <w:spacing w:after="0" w:line="216" w:lineRule="auto"/>
        <w:ind w:left="6118" w:right="659" w:firstLine="0"/>
        <w:jc w:val="right"/>
      </w:pPr>
      <w:r>
        <w:rPr>
          <w:sz w:val="20"/>
        </w:rPr>
        <w:t xml:space="preserve"> </w:t>
      </w:r>
      <w:proofErr w:type="spellStart"/>
      <w:r>
        <w:rPr>
          <w:sz w:val="20"/>
        </w:rPr>
        <w:t>Fdo</w:t>
      </w:r>
      <w:proofErr w:type="spellEnd"/>
      <w:r>
        <w:rPr>
          <w:sz w:val="20"/>
        </w:rPr>
        <w:t xml:space="preserve">: ................................................................... </w:t>
      </w:r>
    </w:p>
    <w:p w14:paraId="039DCDD0" w14:textId="77777777" w:rsidR="0041640A" w:rsidRDefault="00000000">
      <w:pPr>
        <w:spacing w:after="0" w:line="259" w:lineRule="auto"/>
        <w:ind w:left="427" w:firstLine="0"/>
        <w:jc w:val="left"/>
      </w:pPr>
      <w:r>
        <w:rPr>
          <w:sz w:val="14"/>
        </w:rPr>
        <w:t xml:space="preserve"> </w:t>
      </w:r>
    </w:p>
    <w:p w14:paraId="57ED56C3" w14:textId="77777777" w:rsidR="0041640A" w:rsidRDefault="00000000">
      <w:pPr>
        <w:spacing w:after="0" w:line="259" w:lineRule="auto"/>
        <w:ind w:left="427" w:firstLine="0"/>
        <w:jc w:val="left"/>
      </w:pPr>
      <w:r>
        <w:rPr>
          <w:sz w:val="14"/>
        </w:rPr>
        <w:t xml:space="preserve"> </w:t>
      </w:r>
    </w:p>
    <w:p w14:paraId="47266B81" w14:textId="77777777" w:rsidR="0041640A" w:rsidRDefault="00000000">
      <w:pPr>
        <w:spacing w:after="0" w:line="259" w:lineRule="auto"/>
        <w:ind w:left="427" w:firstLine="0"/>
        <w:jc w:val="left"/>
      </w:pPr>
      <w:r>
        <w:rPr>
          <w:sz w:val="14"/>
        </w:rPr>
        <w:t xml:space="preserve"> </w:t>
      </w:r>
    </w:p>
    <w:p w14:paraId="27F70696" w14:textId="77777777" w:rsidR="0041640A" w:rsidRDefault="00000000">
      <w:pPr>
        <w:spacing w:after="0" w:line="259" w:lineRule="auto"/>
        <w:ind w:left="427" w:firstLine="0"/>
        <w:jc w:val="left"/>
      </w:pPr>
      <w:r>
        <w:rPr>
          <w:sz w:val="14"/>
        </w:rPr>
        <w:t xml:space="preserve"> </w:t>
      </w:r>
    </w:p>
    <w:p w14:paraId="4AC47059" w14:textId="77777777" w:rsidR="0041640A" w:rsidRDefault="00000000">
      <w:pPr>
        <w:spacing w:after="0" w:line="259" w:lineRule="auto"/>
        <w:ind w:left="427" w:firstLine="0"/>
        <w:jc w:val="left"/>
      </w:pPr>
      <w:r>
        <w:rPr>
          <w:sz w:val="14"/>
        </w:rPr>
        <w:t xml:space="preserve"> </w:t>
      </w:r>
    </w:p>
    <w:p w14:paraId="6D16E796" w14:textId="77777777" w:rsidR="0041640A" w:rsidRDefault="00000000">
      <w:pPr>
        <w:spacing w:after="0" w:line="259" w:lineRule="auto"/>
        <w:ind w:left="427" w:firstLine="0"/>
        <w:jc w:val="left"/>
      </w:pPr>
      <w:r>
        <w:rPr>
          <w:sz w:val="14"/>
        </w:rPr>
        <w:t xml:space="preserve"> </w:t>
      </w:r>
    </w:p>
    <w:p w14:paraId="22BF5CDB" w14:textId="77777777" w:rsidR="0041640A" w:rsidRDefault="00000000">
      <w:pPr>
        <w:spacing w:after="0" w:line="259" w:lineRule="auto"/>
        <w:ind w:left="427" w:firstLine="0"/>
        <w:jc w:val="left"/>
      </w:pPr>
      <w:r>
        <w:rPr>
          <w:sz w:val="14"/>
        </w:rPr>
        <w:t xml:space="preserve"> </w:t>
      </w:r>
    </w:p>
    <w:p w14:paraId="2259FEAC" w14:textId="77777777" w:rsidR="0041640A" w:rsidRDefault="00000000">
      <w:pPr>
        <w:spacing w:after="0" w:line="259" w:lineRule="auto"/>
        <w:ind w:left="427" w:firstLine="0"/>
        <w:jc w:val="left"/>
      </w:pPr>
      <w:r>
        <w:rPr>
          <w:sz w:val="14"/>
        </w:rPr>
        <w:t xml:space="preserve"> </w:t>
      </w:r>
    </w:p>
    <w:p w14:paraId="718BE067" w14:textId="77777777" w:rsidR="0041640A" w:rsidRDefault="00000000">
      <w:pPr>
        <w:spacing w:after="0" w:line="259" w:lineRule="auto"/>
        <w:ind w:left="427" w:firstLine="0"/>
        <w:jc w:val="left"/>
      </w:pPr>
      <w:r>
        <w:rPr>
          <w:sz w:val="14"/>
        </w:rPr>
        <w:t xml:space="preserve"> </w:t>
      </w:r>
    </w:p>
    <w:p w14:paraId="1E2CBA0B" w14:textId="77777777" w:rsidR="0041640A" w:rsidRDefault="00000000">
      <w:pPr>
        <w:spacing w:after="0" w:line="259" w:lineRule="auto"/>
        <w:ind w:left="427" w:firstLine="0"/>
        <w:jc w:val="left"/>
      </w:pPr>
      <w:r>
        <w:rPr>
          <w:sz w:val="14"/>
        </w:rPr>
        <w:t xml:space="preserve"> </w:t>
      </w:r>
    </w:p>
    <w:p w14:paraId="34E9FDC1" w14:textId="77777777" w:rsidR="0041640A" w:rsidRDefault="00000000">
      <w:pPr>
        <w:spacing w:after="0" w:line="259" w:lineRule="auto"/>
        <w:ind w:left="427" w:firstLine="0"/>
        <w:jc w:val="left"/>
      </w:pPr>
      <w:r>
        <w:rPr>
          <w:sz w:val="14"/>
        </w:rPr>
        <w:t xml:space="preserve"> </w:t>
      </w:r>
    </w:p>
    <w:p w14:paraId="0FB8B314" w14:textId="77777777" w:rsidR="0041640A" w:rsidRDefault="00000000">
      <w:pPr>
        <w:spacing w:after="0" w:line="259" w:lineRule="auto"/>
        <w:ind w:left="427" w:firstLine="0"/>
        <w:jc w:val="left"/>
      </w:pPr>
      <w:r>
        <w:rPr>
          <w:sz w:val="14"/>
        </w:rPr>
        <w:t xml:space="preserve"> </w:t>
      </w:r>
    </w:p>
    <w:p w14:paraId="3BBAB133" w14:textId="77777777" w:rsidR="0041640A" w:rsidRDefault="00000000">
      <w:pPr>
        <w:spacing w:after="0" w:line="259" w:lineRule="auto"/>
        <w:ind w:left="427" w:firstLine="0"/>
        <w:jc w:val="left"/>
      </w:pPr>
      <w:r>
        <w:rPr>
          <w:sz w:val="14"/>
        </w:rPr>
        <w:lastRenderedPageBreak/>
        <w:t xml:space="preserve"> </w:t>
      </w:r>
    </w:p>
    <w:p w14:paraId="042CCE71" w14:textId="77777777" w:rsidR="0041640A" w:rsidRDefault="00000000">
      <w:pPr>
        <w:spacing w:line="259" w:lineRule="auto"/>
        <w:ind w:left="422" w:right="1516" w:hanging="10"/>
        <w:jc w:val="left"/>
      </w:pPr>
      <w:r>
        <w:rPr>
          <w:sz w:val="14"/>
        </w:rPr>
        <w:t xml:space="preserve">INSTRUCCIONES PARA LA PERSONA INTERESADA: </w:t>
      </w:r>
    </w:p>
    <w:p w14:paraId="45F88185" w14:textId="77777777" w:rsidR="0041640A" w:rsidRDefault="00000000">
      <w:pPr>
        <w:spacing w:line="259" w:lineRule="auto"/>
        <w:ind w:left="422" w:right="1516" w:hanging="10"/>
        <w:jc w:val="left"/>
      </w:pPr>
      <w:r>
        <w:rPr>
          <w:sz w:val="14"/>
        </w:rPr>
        <w:t xml:space="preserve">A) Escriba a máquina o con bolígrafo utilizando mayúsculas de tipo imprenta. </w:t>
      </w:r>
    </w:p>
    <w:p w14:paraId="698D9532" w14:textId="77777777" w:rsidR="0041640A" w:rsidRDefault="00000000">
      <w:pPr>
        <w:numPr>
          <w:ilvl w:val="0"/>
          <w:numId w:val="8"/>
        </w:numPr>
        <w:spacing w:line="259" w:lineRule="auto"/>
        <w:ind w:right="1516" w:hanging="94"/>
        <w:jc w:val="left"/>
      </w:pPr>
      <w:r>
        <w:rPr>
          <w:sz w:val="14"/>
        </w:rPr>
        <w:t xml:space="preserve">Asegúrese que los datos resulten claramente legibles. </w:t>
      </w:r>
    </w:p>
    <w:p w14:paraId="77A17CBF" w14:textId="77777777" w:rsidR="0041640A" w:rsidRDefault="00000000">
      <w:pPr>
        <w:numPr>
          <w:ilvl w:val="0"/>
          <w:numId w:val="8"/>
        </w:numPr>
        <w:spacing w:line="259" w:lineRule="auto"/>
        <w:ind w:right="1516" w:hanging="94"/>
        <w:jc w:val="left"/>
      </w:pPr>
      <w:r>
        <w:rPr>
          <w:sz w:val="14"/>
        </w:rPr>
        <w:t xml:space="preserve">Evite realizar correcciones, enmiendas o tachaduras. </w:t>
      </w:r>
    </w:p>
    <w:p w14:paraId="093BA693" w14:textId="77777777" w:rsidR="0041640A" w:rsidRDefault="00000000">
      <w:pPr>
        <w:numPr>
          <w:ilvl w:val="0"/>
          <w:numId w:val="9"/>
        </w:numPr>
        <w:spacing w:after="55" w:line="218" w:lineRule="auto"/>
        <w:ind w:right="758" w:hanging="10"/>
        <w:jc w:val="left"/>
      </w:pPr>
      <w:proofErr w:type="gramStart"/>
      <w:r>
        <w:rPr>
          <w:b/>
          <w:sz w:val="14"/>
        </w:rPr>
        <w:t>Los méritos a considerar</w:t>
      </w:r>
      <w:proofErr w:type="gramEnd"/>
      <w:r>
        <w:rPr>
          <w:b/>
          <w:sz w:val="14"/>
        </w:rPr>
        <w:t xml:space="preserve"> serán los debidamente alegados, acreditados y aportados por el candidato, siendo de su exclusiva responsabilidad la adecuada alegación y justificación de los mismos. </w:t>
      </w:r>
    </w:p>
    <w:p w14:paraId="5071FA31" w14:textId="77777777" w:rsidR="0041640A" w:rsidRDefault="00000000">
      <w:pPr>
        <w:numPr>
          <w:ilvl w:val="0"/>
          <w:numId w:val="9"/>
        </w:numPr>
        <w:spacing w:line="259" w:lineRule="auto"/>
        <w:ind w:right="758" w:hanging="10"/>
        <w:jc w:val="left"/>
      </w:pPr>
      <w:r>
        <w:rPr>
          <w:sz w:val="14"/>
        </w:rPr>
        <w:t>Para cualquier aclaración sobre la cumplimentación de este impreso podrá consultar con el Departamento de Recursos Humanos.</w:t>
      </w:r>
      <w:r>
        <w:rPr>
          <w:sz w:val="20"/>
        </w:rPr>
        <w:t xml:space="preserve"> </w:t>
      </w:r>
      <w:r>
        <w:rPr>
          <w:color w:val="FF0000"/>
          <w:sz w:val="20"/>
        </w:rPr>
        <w:t xml:space="preserve"> </w:t>
      </w:r>
    </w:p>
    <w:sectPr w:rsidR="0041640A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4"/>
      <w:pgMar w:top="1277" w:right="573" w:bottom="1296" w:left="1166" w:header="845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9C40B" w14:textId="77777777" w:rsidR="00B736DF" w:rsidRDefault="00B736DF">
      <w:pPr>
        <w:spacing w:after="0" w:line="240" w:lineRule="auto"/>
      </w:pPr>
      <w:r>
        <w:separator/>
      </w:r>
    </w:p>
  </w:endnote>
  <w:endnote w:type="continuationSeparator" w:id="0">
    <w:p w14:paraId="244FBAB6" w14:textId="77777777" w:rsidR="00B736DF" w:rsidRDefault="00B7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22295" w14:textId="68443646" w:rsidR="0041640A" w:rsidRDefault="007F2193">
    <w:pPr>
      <w:spacing w:after="0" w:line="259" w:lineRule="auto"/>
      <w:ind w:left="0" w:right="602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81792" behindDoc="0" locked="0" layoutInCell="1" allowOverlap="1" wp14:anchorId="1BE2F712" wp14:editId="227A083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8" name="Cuadro de texto 8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4072E3" w14:textId="17845FD6" w:rsidR="007F2193" w:rsidRPr="007F2193" w:rsidRDefault="007F2193" w:rsidP="007F21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14"/>
                              <w:szCs w:val="14"/>
                            </w:rPr>
                          </w:pPr>
                          <w:r w:rsidRPr="007F2193">
                            <w:rPr>
                              <w:rFonts w:ascii="Calibri" w:eastAsia="Calibri" w:hAnsi="Calibri" w:cs="Calibri"/>
                              <w:noProof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E2F712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32" type="#_x0000_t202" alt="C2 General" style="position:absolute;left:0;text-align:left;margin-left:0;margin-top:0;width:34.95pt;height:34.95pt;z-index:25168179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CWVRrAQAgAAIQQA&#10;AA4AAAAAAAAAAAAAAAAALgIAAGRycy9lMm9Eb2MueG1sUEsBAi0AFAAGAAgAAAAhANhtPP7XAAAA&#10;AwEAAA8AAAAAAAAAAAAAAAAAag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644072E3" w14:textId="17845FD6" w:rsidR="007F2193" w:rsidRPr="007F2193" w:rsidRDefault="007F2193" w:rsidP="007F21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14"/>
                        <w:szCs w:val="14"/>
                      </w:rPr>
                    </w:pPr>
                    <w:r w:rsidRPr="007F2193">
                      <w:rPr>
                        <w:rFonts w:ascii="Calibri" w:eastAsia="Calibri" w:hAnsi="Calibri" w:cs="Calibri"/>
                        <w:noProof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AF3E982" wp14:editId="6A51F498">
              <wp:simplePos x="0" y="0"/>
              <wp:positionH relativeFrom="page">
                <wp:posOffset>894588</wp:posOffset>
              </wp:positionH>
              <wp:positionV relativeFrom="page">
                <wp:posOffset>10014191</wp:posOffset>
              </wp:positionV>
              <wp:extent cx="5768328" cy="6109"/>
              <wp:effectExtent l="0" t="0" r="0" b="0"/>
              <wp:wrapSquare wrapText="bothSides"/>
              <wp:docPr id="18755" name="Group 18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28" cy="6109"/>
                        <a:chOff x="0" y="0"/>
                        <a:chExt cx="5768328" cy="6109"/>
                      </a:xfrm>
                    </wpg:grpSpPr>
                    <wps:wsp>
                      <wps:cNvPr id="19423" name="Shape 19423"/>
                      <wps:cNvSpPr/>
                      <wps:spPr>
                        <a:xfrm>
                          <a:off x="0" y="0"/>
                          <a:ext cx="57683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28" h="9144">
                              <a:moveTo>
                                <a:pt x="0" y="0"/>
                              </a:moveTo>
                              <a:lnTo>
                                <a:pt x="5768328" y="0"/>
                              </a:lnTo>
                              <a:lnTo>
                                <a:pt x="57683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55" style="width:454.199pt;height:0.481018pt;position:absolute;mso-position-horizontal-relative:page;mso-position-horizontal:absolute;margin-left:70.44pt;mso-position-vertical-relative:page;margin-top:788.519pt;" coordsize="57683,61">
              <v:shape id="Shape 19424" style="position:absolute;width:57683;height:91;left:0;top:0;" coordsize="5768328,9144" path="m0,0l5768328,0l576832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18"/>
      </w:rPr>
      <w:t xml:space="preserve"> de </w:t>
    </w:r>
    <w:fldSimple w:instr=" NUMPAGES   \* MERGEFORMAT ">
      <w:r>
        <w:rPr>
          <w:sz w:val="18"/>
        </w:rPr>
        <w:t>14</w:t>
      </w:r>
    </w:fldSimple>
    <w:r>
      <w:rPr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939A1" w14:textId="4F9A3A33" w:rsidR="0041640A" w:rsidRDefault="007F2193">
    <w:pPr>
      <w:spacing w:after="0" w:line="259" w:lineRule="auto"/>
      <w:ind w:left="0" w:right="602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82816" behindDoc="0" locked="0" layoutInCell="1" allowOverlap="1" wp14:anchorId="6AB79768" wp14:editId="770D6CB0">
              <wp:simplePos x="739140" y="98679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9" name="Cuadro de texto 9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0BF07E" w14:textId="15161221" w:rsidR="007F2193" w:rsidRPr="007F2193" w:rsidRDefault="007F2193" w:rsidP="007F21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14"/>
                              <w:szCs w:val="14"/>
                            </w:rPr>
                          </w:pPr>
                          <w:r w:rsidRPr="007F2193">
                            <w:rPr>
                              <w:rFonts w:ascii="Calibri" w:eastAsia="Calibri" w:hAnsi="Calibri" w:cs="Calibri"/>
                              <w:noProof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B7976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33" type="#_x0000_t202" alt="C2 General" style="position:absolute;left:0;text-align:left;margin-left:0;margin-top:0;width:34.95pt;height:34.95pt;z-index:25168281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UaxzgQAgAAIQQA&#10;AA4AAAAAAAAAAAAAAAAALgIAAGRycy9lMm9Eb2MueG1sUEsBAi0AFAAGAAgAAAAhANhtPP7XAAAA&#10;AwEAAA8AAAAAAAAAAAAAAAAAag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700BF07E" w14:textId="15161221" w:rsidR="007F2193" w:rsidRPr="007F2193" w:rsidRDefault="007F2193" w:rsidP="007F21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14"/>
                        <w:szCs w:val="14"/>
                      </w:rPr>
                    </w:pPr>
                    <w:r w:rsidRPr="007F2193">
                      <w:rPr>
                        <w:rFonts w:ascii="Calibri" w:eastAsia="Calibri" w:hAnsi="Calibri" w:cs="Calibri"/>
                        <w:noProof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65215949" wp14:editId="4B6B3F34">
              <wp:simplePos x="0" y="0"/>
              <wp:positionH relativeFrom="page">
                <wp:posOffset>894588</wp:posOffset>
              </wp:positionH>
              <wp:positionV relativeFrom="page">
                <wp:posOffset>10014191</wp:posOffset>
              </wp:positionV>
              <wp:extent cx="5768328" cy="6109"/>
              <wp:effectExtent l="0" t="0" r="0" b="0"/>
              <wp:wrapSquare wrapText="bothSides"/>
              <wp:docPr id="18734" name="Group 18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28" cy="6109"/>
                        <a:chOff x="0" y="0"/>
                        <a:chExt cx="5768328" cy="6109"/>
                      </a:xfrm>
                    </wpg:grpSpPr>
                    <wps:wsp>
                      <wps:cNvPr id="19421" name="Shape 19421"/>
                      <wps:cNvSpPr/>
                      <wps:spPr>
                        <a:xfrm>
                          <a:off x="0" y="0"/>
                          <a:ext cx="57683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28" h="9144">
                              <a:moveTo>
                                <a:pt x="0" y="0"/>
                              </a:moveTo>
                              <a:lnTo>
                                <a:pt x="5768328" y="0"/>
                              </a:lnTo>
                              <a:lnTo>
                                <a:pt x="57683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34" style="width:454.199pt;height:0.481018pt;position:absolute;mso-position-horizontal-relative:page;mso-position-horizontal:absolute;margin-left:70.44pt;mso-position-vertical-relative:page;margin-top:788.519pt;" coordsize="57683,61">
              <v:shape id="Shape 19422" style="position:absolute;width:57683;height:91;left:0;top:0;" coordsize="5768328,9144" path="m0,0l5768328,0l576832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18"/>
      </w:rPr>
      <w:t xml:space="preserve"> de </w:t>
    </w:r>
    <w:fldSimple w:instr=" NUMPAGES   \* MERGEFORMAT ">
      <w:r>
        <w:rPr>
          <w:sz w:val="18"/>
        </w:rPr>
        <w:t>14</w:t>
      </w:r>
    </w:fldSimple>
    <w:r>
      <w:rPr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AFFE0" w14:textId="512AFCC4" w:rsidR="0041640A" w:rsidRDefault="007F2193">
    <w:pPr>
      <w:spacing w:after="0" w:line="259" w:lineRule="auto"/>
      <w:ind w:left="0" w:right="602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80768" behindDoc="0" locked="0" layoutInCell="1" allowOverlap="1" wp14:anchorId="792FCB8F" wp14:editId="32E902E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7" name="Cuadro de texto 7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0FCE54" w14:textId="266B34AC" w:rsidR="007F2193" w:rsidRPr="007F2193" w:rsidRDefault="007F2193" w:rsidP="007F21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14"/>
                              <w:szCs w:val="14"/>
                            </w:rPr>
                          </w:pPr>
                          <w:r w:rsidRPr="007F2193">
                            <w:rPr>
                              <w:rFonts w:ascii="Calibri" w:eastAsia="Calibri" w:hAnsi="Calibri" w:cs="Calibri"/>
                              <w:noProof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2FCB8F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34" type="#_x0000_t202" alt="C2 General" style="position:absolute;left:0;text-align:left;margin-left:0;margin-top:0;width:34.95pt;height:34.95pt;z-index:25168076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4uqEA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/H7vdQnXEoB/2+veWbBktvmQ8vzOGCcQ4UbXjG&#10;QypoSwoDoqQG9+Nv9hiPvKOXkhYFU1KDiqZEfTO4j9linudRYOmGwI1gn8D0Ll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IHTi6oQAgAAIQQA&#10;AA4AAAAAAAAAAAAAAAAALgIAAGRycy9lMm9Eb2MueG1sUEsBAi0AFAAGAAgAAAAhANhtPP7XAAAA&#10;AwEAAA8AAAAAAAAAAAAAAAAAag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110FCE54" w14:textId="266B34AC" w:rsidR="007F2193" w:rsidRPr="007F2193" w:rsidRDefault="007F2193" w:rsidP="007F21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14"/>
                        <w:szCs w:val="14"/>
                      </w:rPr>
                    </w:pPr>
                    <w:r w:rsidRPr="007F2193">
                      <w:rPr>
                        <w:rFonts w:ascii="Calibri" w:eastAsia="Calibri" w:hAnsi="Calibri" w:cs="Calibri"/>
                        <w:noProof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249DEBA" wp14:editId="06F23860">
              <wp:simplePos x="0" y="0"/>
              <wp:positionH relativeFrom="page">
                <wp:posOffset>894588</wp:posOffset>
              </wp:positionH>
              <wp:positionV relativeFrom="page">
                <wp:posOffset>10014191</wp:posOffset>
              </wp:positionV>
              <wp:extent cx="5768328" cy="6109"/>
              <wp:effectExtent l="0" t="0" r="0" b="0"/>
              <wp:wrapSquare wrapText="bothSides"/>
              <wp:docPr id="18713" name="Group 18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28" cy="6109"/>
                        <a:chOff x="0" y="0"/>
                        <a:chExt cx="5768328" cy="6109"/>
                      </a:xfrm>
                    </wpg:grpSpPr>
                    <wps:wsp>
                      <wps:cNvPr id="19419" name="Shape 19419"/>
                      <wps:cNvSpPr/>
                      <wps:spPr>
                        <a:xfrm>
                          <a:off x="0" y="0"/>
                          <a:ext cx="57683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28" h="9144">
                              <a:moveTo>
                                <a:pt x="0" y="0"/>
                              </a:moveTo>
                              <a:lnTo>
                                <a:pt x="5768328" y="0"/>
                              </a:lnTo>
                              <a:lnTo>
                                <a:pt x="57683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13" style="width:454.199pt;height:0.481018pt;position:absolute;mso-position-horizontal-relative:page;mso-position-horizontal:absolute;margin-left:70.44pt;mso-position-vertical-relative:page;margin-top:788.519pt;" coordsize="57683,61">
              <v:shape id="Shape 19420" style="position:absolute;width:57683;height:91;left:0;top:0;" coordsize="5768328,9144" path="m0,0l5768328,0l576832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18"/>
      </w:rPr>
      <w:t xml:space="preserve"> de </w:t>
    </w:r>
    <w:fldSimple w:instr=" NUMPAGES   \* MERGEFORMAT ">
      <w:r>
        <w:rPr>
          <w:sz w:val="18"/>
        </w:rPr>
        <w:t>14</w:t>
      </w:r>
    </w:fldSimple>
    <w:r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22FB3" w14:textId="77777777" w:rsidR="00B736DF" w:rsidRDefault="00B736DF">
      <w:pPr>
        <w:spacing w:after="0" w:line="240" w:lineRule="auto"/>
      </w:pPr>
      <w:r>
        <w:separator/>
      </w:r>
    </w:p>
  </w:footnote>
  <w:footnote w:type="continuationSeparator" w:id="0">
    <w:p w14:paraId="15B7BDB8" w14:textId="77777777" w:rsidR="00B736DF" w:rsidRDefault="00B73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485EF" w14:textId="77777777" w:rsidR="0041640A" w:rsidRDefault="00000000">
    <w:pPr>
      <w:spacing w:after="0" w:line="259" w:lineRule="auto"/>
      <w:ind w:left="0" w:right="661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D03E972" wp14:editId="1A1FA87D">
              <wp:simplePos x="0" y="0"/>
              <wp:positionH relativeFrom="page">
                <wp:posOffset>993648</wp:posOffset>
              </wp:positionH>
              <wp:positionV relativeFrom="page">
                <wp:posOffset>669023</wp:posOffset>
              </wp:positionV>
              <wp:extent cx="5768340" cy="6109"/>
              <wp:effectExtent l="0" t="0" r="0" b="0"/>
              <wp:wrapSquare wrapText="bothSides"/>
              <wp:docPr id="18743" name="Group 18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6109"/>
                        <a:chOff x="0" y="0"/>
                        <a:chExt cx="5768340" cy="6109"/>
                      </a:xfrm>
                    </wpg:grpSpPr>
                    <wps:wsp>
                      <wps:cNvPr id="19407" name="Shape 19407"/>
                      <wps:cNvSpPr/>
                      <wps:spPr>
                        <a:xfrm>
                          <a:off x="0" y="0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43" style="width:454.2pt;height:0.481018pt;position:absolute;mso-position-horizontal-relative:page;mso-position-horizontal:absolute;margin-left:78.24pt;mso-position-vertical-relative:page;margin-top:52.679pt;" coordsize="57683,61">
              <v:shape id="Shape 19408" style="position:absolute;width:57683;height:91;left:0;top:0;" coordsize="5768340,9144" path="m0,0l5768340,0l576834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7"/>
      </w:rPr>
      <w:t xml:space="preserve">Cuatro plazas de Analista de Informática (Nivel 11)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F1F54" w14:textId="77777777" w:rsidR="0041640A" w:rsidRDefault="00000000">
    <w:pPr>
      <w:spacing w:after="0" w:line="259" w:lineRule="auto"/>
      <w:ind w:left="0" w:right="661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B8F7071" wp14:editId="58D97F42">
              <wp:simplePos x="0" y="0"/>
              <wp:positionH relativeFrom="page">
                <wp:posOffset>993648</wp:posOffset>
              </wp:positionH>
              <wp:positionV relativeFrom="page">
                <wp:posOffset>669023</wp:posOffset>
              </wp:positionV>
              <wp:extent cx="5768340" cy="6109"/>
              <wp:effectExtent l="0" t="0" r="0" b="0"/>
              <wp:wrapSquare wrapText="bothSides"/>
              <wp:docPr id="18722" name="Group 18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6109"/>
                        <a:chOff x="0" y="0"/>
                        <a:chExt cx="5768340" cy="6109"/>
                      </a:xfrm>
                    </wpg:grpSpPr>
                    <wps:wsp>
                      <wps:cNvPr id="19405" name="Shape 19405"/>
                      <wps:cNvSpPr/>
                      <wps:spPr>
                        <a:xfrm>
                          <a:off x="0" y="0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22" style="width:454.2pt;height:0.481018pt;position:absolute;mso-position-horizontal-relative:page;mso-position-horizontal:absolute;margin-left:78.24pt;mso-position-vertical-relative:page;margin-top:52.679pt;" coordsize="57683,61">
              <v:shape id="Shape 19406" style="position:absolute;width:57683;height:91;left:0;top:0;" coordsize="5768340,9144" path="m0,0l5768340,0l576834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7"/>
      </w:rPr>
      <w:t xml:space="preserve">Cuatro plazas de Analista de Informática (Nivel 11)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3FA5B" w14:textId="77777777" w:rsidR="0041640A" w:rsidRDefault="00000000">
    <w:pPr>
      <w:spacing w:after="0" w:line="259" w:lineRule="auto"/>
      <w:ind w:left="0" w:right="661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C648721" wp14:editId="67A0E3A3">
              <wp:simplePos x="0" y="0"/>
              <wp:positionH relativeFrom="page">
                <wp:posOffset>993648</wp:posOffset>
              </wp:positionH>
              <wp:positionV relativeFrom="page">
                <wp:posOffset>669023</wp:posOffset>
              </wp:positionV>
              <wp:extent cx="5768340" cy="6109"/>
              <wp:effectExtent l="0" t="0" r="0" b="0"/>
              <wp:wrapSquare wrapText="bothSides"/>
              <wp:docPr id="18701" name="Group 18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6109"/>
                        <a:chOff x="0" y="0"/>
                        <a:chExt cx="5768340" cy="6109"/>
                      </a:xfrm>
                    </wpg:grpSpPr>
                    <wps:wsp>
                      <wps:cNvPr id="19403" name="Shape 19403"/>
                      <wps:cNvSpPr/>
                      <wps:spPr>
                        <a:xfrm>
                          <a:off x="0" y="0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01" style="width:454.2pt;height:0.481018pt;position:absolute;mso-position-horizontal-relative:page;mso-position-horizontal:absolute;margin-left:78.24pt;mso-position-vertical-relative:page;margin-top:52.679pt;" coordsize="57683,61">
              <v:shape id="Shape 19404" style="position:absolute;width:57683;height:91;left:0;top:0;" coordsize="5768340,9144" path="m0,0l5768340,0l576834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7"/>
      </w:rPr>
      <w:t xml:space="preserve">Cuatro plazas de Analista de Informática (Nivel 11)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6FC7"/>
    <w:multiLevelType w:val="hybridMultilevel"/>
    <w:tmpl w:val="F87EB5B8"/>
    <w:lvl w:ilvl="0" w:tplc="D3E6B08A">
      <w:start w:val="1"/>
      <w:numFmt w:val="decimal"/>
      <w:lvlText w:val="%1."/>
      <w:lvlJc w:val="left"/>
      <w:pPr>
        <w:ind w:left="738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A0EDB4">
      <w:start w:val="1"/>
      <w:numFmt w:val="lowerLetter"/>
      <w:lvlText w:val="%2"/>
      <w:lvlJc w:val="left"/>
      <w:pPr>
        <w:ind w:left="1441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52D114">
      <w:start w:val="1"/>
      <w:numFmt w:val="lowerRoman"/>
      <w:lvlText w:val="%3"/>
      <w:lvlJc w:val="left"/>
      <w:pPr>
        <w:ind w:left="2161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AA40D8">
      <w:start w:val="1"/>
      <w:numFmt w:val="decimal"/>
      <w:lvlText w:val="%4"/>
      <w:lvlJc w:val="left"/>
      <w:pPr>
        <w:ind w:left="2881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482B0A">
      <w:start w:val="1"/>
      <w:numFmt w:val="lowerLetter"/>
      <w:lvlText w:val="%5"/>
      <w:lvlJc w:val="left"/>
      <w:pPr>
        <w:ind w:left="3601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7E43EA">
      <w:start w:val="1"/>
      <w:numFmt w:val="lowerRoman"/>
      <w:lvlText w:val="%6"/>
      <w:lvlJc w:val="left"/>
      <w:pPr>
        <w:ind w:left="4321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5A515A">
      <w:start w:val="1"/>
      <w:numFmt w:val="decimal"/>
      <w:lvlText w:val="%7"/>
      <w:lvlJc w:val="left"/>
      <w:pPr>
        <w:ind w:left="5041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6442FA">
      <w:start w:val="1"/>
      <w:numFmt w:val="lowerLetter"/>
      <w:lvlText w:val="%8"/>
      <w:lvlJc w:val="left"/>
      <w:pPr>
        <w:ind w:left="5761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B8AF7C">
      <w:start w:val="1"/>
      <w:numFmt w:val="lowerRoman"/>
      <w:lvlText w:val="%9"/>
      <w:lvlJc w:val="left"/>
      <w:pPr>
        <w:ind w:left="6481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146573"/>
    <w:multiLevelType w:val="hybridMultilevel"/>
    <w:tmpl w:val="980E00B4"/>
    <w:lvl w:ilvl="0" w:tplc="54165560">
      <w:start w:val="1"/>
      <w:numFmt w:val="bullet"/>
      <w:lvlText w:val="•"/>
      <w:lvlJc w:val="left"/>
      <w:pPr>
        <w:ind w:left="1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4D6FDE2">
      <w:start w:val="1"/>
      <w:numFmt w:val="bullet"/>
      <w:lvlText w:val="o"/>
      <w:lvlJc w:val="left"/>
      <w:pPr>
        <w:ind w:left="18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32E4B8">
      <w:start w:val="1"/>
      <w:numFmt w:val="bullet"/>
      <w:lvlText w:val="▪"/>
      <w:lvlJc w:val="left"/>
      <w:pPr>
        <w:ind w:left="24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00BB6E">
      <w:start w:val="1"/>
      <w:numFmt w:val="bullet"/>
      <w:lvlText w:val="•"/>
      <w:lvlJc w:val="left"/>
      <w:pPr>
        <w:ind w:left="3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B453EA">
      <w:start w:val="1"/>
      <w:numFmt w:val="bullet"/>
      <w:lvlText w:val="o"/>
      <w:lvlJc w:val="left"/>
      <w:pPr>
        <w:ind w:left="38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8AAF60">
      <w:start w:val="1"/>
      <w:numFmt w:val="bullet"/>
      <w:lvlText w:val="▪"/>
      <w:lvlJc w:val="left"/>
      <w:pPr>
        <w:ind w:left="46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C6209E">
      <w:start w:val="1"/>
      <w:numFmt w:val="bullet"/>
      <w:lvlText w:val="•"/>
      <w:lvlJc w:val="left"/>
      <w:pPr>
        <w:ind w:left="53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0CEEF6">
      <w:start w:val="1"/>
      <w:numFmt w:val="bullet"/>
      <w:lvlText w:val="o"/>
      <w:lvlJc w:val="left"/>
      <w:pPr>
        <w:ind w:left="60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E8EB78">
      <w:start w:val="1"/>
      <w:numFmt w:val="bullet"/>
      <w:lvlText w:val="▪"/>
      <w:lvlJc w:val="left"/>
      <w:pPr>
        <w:ind w:left="67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CD0580"/>
    <w:multiLevelType w:val="hybridMultilevel"/>
    <w:tmpl w:val="39EC76C8"/>
    <w:lvl w:ilvl="0" w:tplc="510C8C16">
      <w:start w:val="1"/>
      <w:numFmt w:val="decimal"/>
      <w:lvlText w:val="%1"/>
      <w:lvlJc w:val="left"/>
      <w:pPr>
        <w:ind w:left="360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2A21FA">
      <w:start w:val="1"/>
      <w:numFmt w:val="lowerLetter"/>
      <w:lvlText w:val="%2"/>
      <w:lvlJc w:val="left"/>
      <w:pPr>
        <w:ind w:left="1042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36E02A">
      <w:start w:val="1"/>
      <w:numFmt w:val="lowerLetter"/>
      <w:lvlRestart w:val="0"/>
      <w:lvlText w:val="%3)"/>
      <w:lvlJc w:val="left"/>
      <w:pPr>
        <w:ind w:left="1803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02B908">
      <w:start w:val="1"/>
      <w:numFmt w:val="decimal"/>
      <w:lvlText w:val="%4"/>
      <w:lvlJc w:val="left"/>
      <w:pPr>
        <w:ind w:left="2445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02A79A">
      <w:start w:val="1"/>
      <w:numFmt w:val="lowerLetter"/>
      <w:lvlText w:val="%5"/>
      <w:lvlJc w:val="left"/>
      <w:pPr>
        <w:ind w:left="3165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AC0A20">
      <w:start w:val="1"/>
      <w:numFmt w:val="lowerRoman"/>
      <w:lvlText w:val="%6"/>
      <w:lvlJc w:val="left"/>
      <w:pPr>
        <w:ind w:left="3885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2C744">
      <w:start w:val="1"/>
      <w:numFmt w:val="decimal"/>
      <w:lvlText w:val="%7"/>
      <w:lvlJc w:val="left"/>
      <w:pPr>
        <w:ind w:left="4605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5AB572">
      <w:start w:val="1"/>
      <w:numFmt w:val="lowerLetter"/>
      <w:lvlText w:val="%8"/>
      <w:lvlJc w:val="left"/>
      <w:pPr>
        <w:ind w:left="5325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BC64C0">
      <w:start w:val="1"/>
      <w:numFmt w:val="lowerRoman"/>
      <w:lvlText w:val="%9"/>
      <w:lvlJc w:val="left"/>
      <w:pPr>
        <w:ind w:left="6045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DF0CE4"/>
    <w:multiLevelType w:val="hybridMultilevel"/>
    <w:tmpl w:val="8DF091CA"/>
    <w:lvl w:ilvl="0" w:tplc="701C846A">
      <w:start w:val="1"/>
      <w:numFmt w:val="decimal"/>
      <w:lvlText w:val="%1."/>
      <w:lvlJc w:val="left"/>
      <w:pPr>
        <w:ind w:left="721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F28342">
      <w:start w:val="1"/>
      <w:numFmt w:val="lowerLetter"/>
      <w:lvlText w:val="%2)"/>
      <w:lvlJc w:val="left"/>
      <w:pPr>
        <w:ind w:left="738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2E5A7E">
      <w:start w:val="1"/>
      <w:numFmt w:val="lowerRoman"/>
      <w:lvlText w:val="%3"/>
      <w:lvlJc w:val="left"/>
      <w:pPr>
        <w:ind w:left="1843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82FB3C">
      <w:start w:val="1"/>
      <w:numFmt w:val="decimal"/>
      <w:lvlText w:val="%4"/>
      <w:lvlJc w:val="left"/>
      <w:pPr>
        <w:ind w:left="2563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2E4BD4">
      <w:start w:val="1"/>
      <w:numFmt w:val="lowerLetter"/>
      <w:lvlText w:val="%5"/>
      <w:lvlJc w:val="left"/>
      <w:pPr>
        <w:ind w:left="3283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9E03D8">
      <w:start w:val="1"/>
      <w:numFmt w:val="lowerRoman"/>
      <w:lvlText w:val="%6"/>
      <w:lvlJc w:val="left"/>
      <w:pPr>
        <w:ind w:left="4003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CABF1E">
      <w:start w:val="1"/>
      <w:numFmt w:val="decimal"/>
      <w:lvlText w:val="%7"/>
      <w:lvlJc w:val="left"/>
      <w:pPr>
        <w:ind w:left="4723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8060FE">
      <w:start w:val="1"/>
      <w:numFmt w:val="lowerLetter"/>
      <w:lvlText w:val="%8"/>
      <w:lvlJc w:val="left"/>
      <w:pPr>
        <w:ind w:left="5443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5E29D0">
      <w:start w:val="1"/>
      <w:numFmt w:val="lowerRoman"/>
      <w:lvlText w:val="%9"/>
      <w:lvlJc w:val="left"/>
      <w:pPr>
        <w:ind w:left="6163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933ED1"/>
    <w:multiLevelType w:val="hybridMultilevel"/>
    <w:tmpl w:val="56E03214"/>
    <w:lvl w:ilvl="0" w:tplc="81C00958">
      <w:start w:val="2"/>
      <w:numFmt w:val="upperLetter"/>
      <w:lvlText w:val="%1)"/>
      <w:lvlJc w:val="left"/>
      <w:pPr>
        <w:ind w:left="43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49C1B4E">
      <w:start w:val="1"/>
      <w:numFmt w:val="lowerLetter"/>
      <w:lvlText w:val="%2"/>
      <w:lvlJc w:val="left"/>
      <w:pPr>
        <w:ind w:left="108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DA34B63C">
      <w:start w:val="1"/>
      <w:numFmt w:val="lowerRoman"/>
      <w:lvlText w:val="%3"/>
      <w:lvlJc w:val="left"/>
      <w:pPr>
        <w:ind w:left="180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B8C021E">
      <w:start w:val="1"/>
      <w:numFmt w:val="decimal"/>
      <w:lvlText w:val="%4"/>
      <w:lvlJc w:val="left"/>
      <w:pPr>
        <w:ind w:left="252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B3AC6D2A">
      <w:start w:val="1"/>
      <w:numFmt w:val="lowerLetter"/>
      <w:lvlText w:val="%5"/>
      <w:lvlJc w:val="left"/>
      <w:pPr>
        <w:ind w:left="324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30C6F04">
      <w:start w:val="1"/>
      <w:numFmt w:val="lowerRoman"/>
      <w:lvlText w:val="%6"/>
      <w:lvlJc w:val="left"/>
      <w:pPr>
        <w:ind w:left="396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63D8F3BA">
      <w:start w:val="1"/>
      <w:numFmt w:val="decimal"/>
      <w:lvlText w:val="%7"/>
      <w:lvlJc w:val="left"/>
      <w:pPr>
        <w:ind w:left="468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FE2BE3A">
      <w:start w:val="1"/>
      <w:numFmt w:val="lowerLetter"/>
      <w:lvlText w:val="%8"/>
      <w:lvlJc w:val="left"/>
      <w:pPr>
        <w:ind w:left="540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B2807C8">
      <w:start w:val="1"/>
      <w:numFmt w:val="lowerRoman"/>
      <w:lvlText w:val="%9"/>
      <w:lvlJc w:val="left"/>
      <w:pPr>
        <w:ind w:left="612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577ABB"/>
    <w:multiLevelType w:val="hybridMultilevel"/>
    <w:tmpl w:val="33C43BA2"/>
    <w:lvl w:ilvl="0" w:tplc="3E36220E">
      <w:start w:val="1"/>
      <w:numFmt w:val="decimal"/>
      <w:lvlText w:val="%1."/>
      <w:lvlJc w:val="left"/>
      <w:pPr>
        <w:ind w:left="72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AA7416">
      <w:start w:val="1"/>
      <w:numFmt w:val="lowerLetter"/>
      <w:lvlText w:val="%2"/>
      <w:lvlJc w:val="left"/>
      <w:pPr>
        <w:ind w:left="144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327A14">
      <w:start w:val="1"/>
      <w:numFmt w:val="lowerRoman"/>
      <w:lvlText w:val="%3"/>
      <w:lvlJc w:val="left"/>
      <w:pPr>
        <w:ind w:left="216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08A028">
      <w:start w:val="1"/>
      <w:numFmt w:val="decimal"/>
      <w:lvlText w:val="%4"/>
      <w:lvlJc w:val="left"/>
      <w:pPr>
        <w:ind w:left="288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A629DE">
      <w:start w:val="1"/>
      <w:numFmt w:val="lowerLetter"/>
      <w:lvlText w:val="%5"/>
      <w:lvlJc w:val="left"/>
      <w:pPr>
        <w:ind w:left="360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F08556">
      <w:start w:val="1"/>
      <w:numFmt w:val="lowerRoman"/>
      <w:lvlText w:val="%6"/>
      <w:lvlJc w:val="left"/>
      <w:pPr>
        <w:ind w:left="432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CAB83E">
      <w:start w:val="1"/>
      <w:numFmt w:val="decimal"/>
      <w:lvlText w:val="%7"/>
      <w:lvlJc w:val="left"/>
      <w:pPr>
        <w:ind w:left="504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1A4CD6">
      <w:start w:val="1"/>
      <w:numFmt w:val="lowerLetter"/>
      <w:lvlText w:val="%8"/>
      <w:lvlJc w:val="left"/>
      <w:pPr>
        <w:ind w:left="576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B0B212">
      <w:start w:val="1"/>
      <w:numFmt w:val="lowerRoman"/>
      <w:lvlText w:val="%9"/>
      <w:lvlJc w:val="left"/>
      <w:pPr>
        <w:ind w:left="648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6F3634"/>
    <w:multiLevelType w:val="hybridMultilevel"/>
    <w:tmpl w:val="2BDE283E"/>
    <w:lvl w:ilvl="0" w:tplc="23A85FD2">
      <w:start w:val="1"/>
      <w:numFmt w:val="bullet"/>
      <w:lvlText w:val="-"/>
      <w:lvlJc w:val="left"/>
      <w:pPr>
        <w:ind w:left="506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72B4CA9C">
      <w:start w:val="1"/>
      <w:numFmt w:val="bullet"/>
      <w:lvlText w:val="o"/>
      <w:lvlJc w:val="left"/>
      <w:pPr>
        <w:ind w:left="1080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A322C26">
      <w:start w:val="1"/>
      <w:numFmt w:val="bullet"/>
      <w:lvlText w:val="▪"/>
      <w:lvlJc w:val="left"/>
      <w:pPr>
        <w:ind w:left="1800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DD4798E">
      <w:start w:val="1"/>
      <w:numFmt w:val="bullet"/>
      <w:lvlText w:val="•"/>
      <w:lvlJc w:val="left"/>
      <w:pPr>
        <w:ind w:left="2520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7E0E8C8">
      <w:start w:val="1"/>
      <w:numFmt w:val="bullet"/>
      <w:lvlText w:val="o"/>
      <w:lvlJc w:val="left"/>
      <w:pPr>
        <w:ind w:left="3240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6D098EE">
      <w:start w:val="1"/>
      <w:numFmt w:val="bullet"/>
      <w:lvlText w:val="▪"/>
      <w:lvlJc w:val="left"/>
      <w:pPr>
        <w:ind w:left="3960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73ECB4DC">
      <w:start w:val="1"/>
      <w:numFmt w:val="bullet"/>
      <w:lvlText w:val="•"/>
      <w:lvlJc w:val="left"/>
      <w:pPr>
        <w:ind w:left="4680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F389E48">
      <w:start w:val="1"/>
      <w:numFmt w:val="bullet"/>
      <w:lvlText w:val="o"/>
      <w:lvlJc w:val="left"/>
      <w:pPr>
        <w:ind w:left="5400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DEEA6E84">
      <w:start w:val="1"/>
      <w:numFmt w:val="bullet"/>
      <w:lvlText w:val="▪"/>
      <w:lvlJc w:val="left"/>
      <w:pPr>
        <w:ind w:left="6120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B822BC"/>
    <w:multiLevelType w:val="hybridMultilevel"/>
    <w:tmpl w:val="857A0088"/>
    <w:lvl w:ilvl="0" w:tplc="A6DCB850">
      <w:start w:val="1"/>
      <w:numFmt w:val="bullet"/>
      <w:lvlText w:val="-"/>
      <w:lvlJc w:val="left"/>
      <w:pPr>
        <w:ind w:left="1098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305354">
      <w:start w:val="1"/>
      <w:numFmt w:val="bullet"/>
      <w:lvlText w:val="o"/>
      <w:lvlJc w:val="left"/>
      <w:pPr>
        <w:ind w:left="1800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3CFE2C">
      <w:start w:val="1"/>
      <w:numFmt w:val="bullet"/>
      <w:lvlText w:val="▪"/>
      <w:lvlJc w:val="left"/>
      <w:pPr>
        <w:ind w:left="2520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24D6EC">
      <w:start w:val="1"/>
      <w:numFmt w:val="bullet"/>
      <w:lvlText w:val="•"/>
      <w:lvlJc w:val="left"/>
      <w:pPr>
        <w:ind w:left="3240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1E64CA">
      <w:start w:val="1"/>
      <w:numFmt w:val="bullet"/>
      <w:lvlText w:val="o"/>
      <w:lvlJc w:val="left"/>
      <w:pPr>
        <w:ind w:left="3960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766F48">
      <w:start w:val="1"/>
      <w:numFmt w:val="bullet"/>
      <w:lvlText w:val="▪"/>
      <w:lvlJc w:val="left"/>
      <w:pPr>
        <w:ind w:left="4680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A61082">
      <w:start w:val="1"/>
      <w:numFmt w:val="bullet"/>
      <w:lvlText w:val="•"/>
      <w:lvlJc w:val="left"/>
      <w:pPr>
        <w:ind w:left="5400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581796">
      <w:start w:val="1"/>
      <w:numFmt w:val="bullet"/>
      <w:lvlText w:val="o"/>
      <w:lvlJc w:val="left"/>
      <w:pPr>
        <w:ind w:left="6120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D050C4">
      <w:start w:val="1"/>
      <w:numFmt w:val="bullet"/>
      <w:lvlText w:val="▪"/>
      <w:lvlJc w:val="left"/>
      <w:pPr>
        <w:ind w:left="6840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6B2F5D"/>
    <w:multiLevelType w:val="hybridMultilevel"/>
    <w:tmpl w:val="8E06E192"/>
    <w:lvl w:ilvl="0" w:tplc="60B68C3C">
      <w:start w:val="1"/>
      <w:numFmt w:val="decimal"/>
      <w:lvlText w:val="%1)"/>
      <w:lvlJc w:val="left"/>
      <w:pPr>
        <w:ind w:left="731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1276A2">
      <w:start w:val="1"/>
      <w:numFmt w:val="lowerLetter"/>
      <w:lvlText w:val="%2"/>
      <w:lvlJc w:val="left"/>
      <w:pPr>
        <w:ind w:left="1438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86028E">
      <w:start w:val="1"/>
      <w:numFmt w:val="lowerRoman"/>
      <w:lvlText w:val="%3"/>
      <w:lvlJc w:val="left"/>
      <w:pPr>
        <w:ind w:left="2158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5C324E">
      <w:start w:val="1"/>
      <w:numFmt w:val="decimal"/>
      <w:lvlText w:val="%4"/>
      <w:lvlJc w:val="left"/>
      <w:pPr>
        <w:ind w:left="2878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5E484C">
      <w:start w:val="1"/>
      <w:numFmt w:val="lowerLetter"/>
      <w:lvlText w:val="%5"/>
      <w:lvlJc w:val="left"/>
      <w:pPr>
        <w:ind w:left="3598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B02DE0">
      <w:start w:val="1"/>
      <w:numFmt w:val="lowerRoman"/>
      <w:lvlText w:val="%6"/>
      <w:lvlJc w:val="left"/>
      <w:pPr>
        <w:ind w:left="4318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DC2426">
      <w:start w:val="1"/>
      <w:numFmt w:val="decimal"/>
      <w:lvlText w:val="%7"/>
      <w:lvlJc w:val="left"/>
      <w:pPr>
        <w:ind w:left="5038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FA9A14">
      <w:start w:val="1"/>
      <w:numFmt w:val="lowerLetter"/>
      <w:lvlText w:val="%8"/>
      <w:lvlJc w:val="left"/>
      <w:pPr>
        <w:ind w:left="5758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62B834">
      <w:start w:val="1"/>
      <w:numFmt w:val="lowerRoman"/>
      <w:lvlText w:val="%9"/>
      <w:lvlJc w:val="left"/>
      <w:pPr>
        <w:ind w:left="6478"/>
      </w:pPr>
      <w:rPr>
        <w:rFonts w:ascii="Leelawadee UI" w:eastAsia="Leelawadee UI" w:hAnsi="Leelawadee UI" w:cs="Leelawade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1737920">
    <w:abstractNumId w:val="3"/>
  </w:num>
  <w:num w:numId="2" w16cid:durableId="84158915">
    <w:abstractNumId w:val="2"/>
  </w:num>
  <w:num w:numId="3" w16cid:durableId="846670301">
    <w:abstractNumId w:val="7"/>
  </w:num>
  <w:num w:numId="4" w16cid:durableId="1844541531">
    <w:abstractNumId w:val="0"/>
  </w:num>
  <w:num w:numId="5" w16cid:durableId="286401229">
    <w:abstractNumId w:val="8"/>
  </w:num>
  <w:num w:numId="6" w16cid:durableId="1595020085">
    <w:abstractNumId w:val="5"/>
  </w:num>
  <w:num w:numId="7" w16cid:durableId="571963929">
    <w:abstractNumId w:val="1"/>
  </w:num>
  <w:num w:numId="8" w16cid:durableId="1734238454">
    <w:abstractNumId w:val="6"/>
  </w:num>
  <w:num w:numId="9" w16cid:durableId="960841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40A"/>
    <w:rsid w:val="0041640A"/>
    <w:rsid w:val="007F2193"/>
    <w:rsid w:val="00B57535"/>
    <w:rsid w:val="00B736DF"/>
    <w:rsid w:val="00C9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B7A49"/>
  <w15:docId w15:val="{6A0C3F26-6848-499C-8B7F-9B658E9F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27" w:lineRule="auto"/>
      <w:ind w:left="18" w:firstLine="8"/>
      <w:jc w:val="both"/>
    </w:pPr>
    <w:rPr>
      <w:rFonts w:ascii="Leelawadee UI" w:eastAsia="Leelawadee UI" w:hAnsi="Leelawadee UI" w:cs="Leelawadee U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650" w:hanging="10"/>
      <w:jc w:val="center"/>
      <w:outlineLvl w:val="0"/>
    </w:pPr>
    <w:rPr>
      <w:rFonts w:ascii="Leelawadee UI" w:eastAsia="Leelawadee UI" w:hAnsi="Leelawadee UI" w:cs="Leelawadee UI"/>
      <w:b/>
      <w:color w:val="00000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Leelawadee UI" w:eastAsia="Leelawadee UI" w:hAnsi="Leelawadee UI" w:cs="Leelawadee UI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s-es/training/paths/windows-server-deployment-configuration-administration/" TargetMode="External"/><Relationship Id="rId18" Type="http://schemas.openxmlformats.org/officeDocument/2006/relationships/hyperlink" Target="https://www.redbooks.ibm.com/redbooks/pdfs/gg243376.pdf" TargetMode="External"/><Relationship Id="rId26" Type="http://schemas.openxmlformats.org/officeDocument/2006/relationships/hyperlink" Target="https://www.ccn-cert.cni.es/es/series-ccn-stic/guias-de-acceso-publico-ccn-stic/4-ccn-stic-400-manual-stic/file?format=html" TargetMode="External"/><Relationship Id="rId39" Type="http://schemas.openxmlformats.org/officeDocument/2006/relationships/hyperlink" Target="https://www.juntadeandalucia.es/averroes/centros-tic/14002996/helvia/sitio/upload/Introducion_bash.pdf" TargetMode="External"/><Relationship Id="rId21" Type="http://schemas.openxmlformats.org/officeDocument/2006/relationships/hyperlink" Target="https://help.sap.com/docs/" TargetMode="External"/><Relationship Id="rId34" Type="http://schemas.openxmlformats.org/officeDocument/2006/relationships/hyperlink" Target="https://www.autentia.com/wp-content/uploads/2023/09/DevOps_GuiaCompleta-Autentia.pdf" TargetMode="External"/><Relationship Id="rId42" Type="http://schemas.openxmlformats.org/officeDocument/2006/relationships/hyperlink" Target="https://www.tesuva.edu.co/phocadownloadpap/Fundamentos%20de%20programcion%20en%20Java.pdf" TargetMode="External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hyperlink" Target="https://firmaelectronica.gob.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ccess.redhat.com/documentation/eses/red_hat_enterprise_linux/8/pdf/configuring_basic_system_settings/red_hat_enterprise_linux-8-configuring_basic_system_settings-es-es.pdf" TargetMode="External"/><Relationship Id="rId29" Type="http://schemas.openxmlformats.org/officeDocument/2006/relationships/hyperlink" Target="https://www.ccn-cert.cni.es/es/series-ccn-stic/guias-de-acceso-publico-ccn-stic/4-ccn-stic-400-manual-stic/file?format=html" TargetMode="External"/><Relationship Id="rId11" Type="http://schemas.openxmlformats.org/officeDocument/2006/relationships/hyperlink" Target="https://learn.microsoft.com/es-es/training/paths/windows-server-deployment-configuration-administration/" TargetMode="External"/><Relationship Id="rId24" Type="http://schemas.openxmlformats.org/officeDocument/2006/relationships/hyperlink" Target="https://www.w3schools.com/sql/" TargetMode="External"/><Relationship Id="rId32" Type="http://schemas.openxmlformats.org/officeDocument/2006/relationships/hyperlink" Target="https://www.autentia.com/wp-content/uploads/2023/09/DevOps_GuiaCompleta-Autentia.pdf" TargetMode="External"/><Relationship Id="rId37" Type="http://schemas.openxmlformats.org/officeDocument/2006/relationships/hyperlink" Target="https://www.juntadeandalucia.es/averroes/centros-tic/14002996/helvia/sitio/upload/Introducion_bash.pdf" TargetMode="External"/><Relationship Id="rId40" Type="http://schemas.openxmlformats.org/officeDocument/2006/relationships/hyperlink" Target="https://www.juntadeandalucia.es/averroes/centros-tic/14002996/helvia/sitio/upload/Introducion_bash.pdf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access.redhat.com/documentation/eses/red_hat_enterprise_linux/8/pdf/configuring_basic_system_settings/red_hat_enterprise_linux-8-configuring_basic_system_settings-es-es.pdf" TargetMode="External"/><Relationship Id="rId23" Type="http://schemas.openxmlformats.org/officeDocument/2006/relationships/hyperlink" Target="http://scn.sap.com/welcome" TargetMode="External"/><Relationship Id="rId28" Type="http://schemas.openxmlformats.org/officeDocument/2006/relationships/hyperlink" Target="https://www.ccn-cert.cni.es/es/series-ccn-stic/guias-de-acceso-publico-ccn-stic/4-ccn-stic-400-manual-stic/file?format=html" TargetMode="External"/><Relationship Id="rId36" Type="http://schemas.openxmlformats.org/officeDocument/2006/relationships/hyperlink" Target="https://www.juntadeandalucia.es/averroes/centros-tic/14002996/helvia/sitio/upload/Introducion_bash.pdf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learn.microsoft.com/es-es/training/paths/windows-server-deployment-configuration-administration/" TargetMode="External"/><Relationship Id="rId19" Type="http://schemas.openxmlformats.org/officeDocument/2006/relationships/hyperlink" Target="https://www.redbooks.ibm.com/redbooks/pdfs/gg243376.pdf" TargetMode="External"/><Relationship Id="rId31" Type="http://schemas.openxmlformats.org/officeDocument/2006/relationships/hyperlink" Target="https://www.autentia.com/wp-content/uploads/2023/09/DevOps_GuiaCompleta-Autentia.pdf" TargetMode="External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s-es/training/paths/windows-server-deployment-configuration-administration/" TargetMode="External"/><Relationship Id="rId14" Type="http://schemas.openxmlformats.org/officeDocument/2006/relationships/hyperlink" Target="https://access.redhat.com/documentation/eses/red_hat_enterprise_linux/8/pdf/configuring_basic_system_settings/red_hat_enterprise_linux-8-configuring_basic_system_settings-es-es.pdf" TargetMode="External"/><Relationship Id="rId22" Type="http://schemas.openxmlformats.org/officeDocument/2006/relationships/hyperlink" Target="http://scn.sap.com/welcome" TargetMode="External"/><Relationship Id="rId27" Type="http://schemas.openxmlformats.org/officeDocument/2006/relationships/hyperlink" Target="https://www.ccn-cert.cni.es/es/series-ccn-stic/guias-de-acceso-publico-ccn-stic/4-ccn-stic-400-manual-stic/file?format=html" TargetMode="External"/><Relationship Id="rId30" Type="http://schemas.openxmlformats.org/officeDocument/2006/relationships/hyperlink" Target="https://www.ccn-cert.cni.es/es/series-ccn-stic/guias-de-acceso-publico-ccn-stic/4-ccn-stic-400-manual-stic/file?format=html" TargetMode="External"/><Relationship Id="rId35" Type="http://schemas.openxmlformats.org/officeDocument/2006/relationships/hyperlink" Target="https://www.autentia.com/wp-content/uploads/2023/09/DevOps_GuiaCompleta-Autentia.pdf" TargetMode="External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hyperlink" Target="https://firmaelectronica.gob.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es-es/training/paths/windows-server-deployment-configuration-administration/" TargetMode="External"/><Relationship Id="rId17" Type="http://schemas.openxmlformats.org/officeDocument/2006/relationships/hyperlink" Target="https://access.redhat.com/documentation/eses/red_hat_enterprise_linux/8/pdf/configuring_basic_system_settings/red_hat_enterprise_linux-8-configuring_basic_system_settings-es-es.pdf" TargetMode="External"/><Relationship Id="rId25" Type="http://schemas.openxmlformats.org/officeDocument/2006/relationships/hyperlink" Target="https://www.w3schools.com/sql/" TargetMode="External"/><Relationship Id="rId33" Type="http://schemas.openxmlformats.org/officeDocument/2006/relationships/hyperlink" Target="https://www.autentia.com/wp-content/uploads/2023/09/DevOps_GuiaCompleta-Autentia.pdf" TargetMode="External"/><Relationship Id="rId38" Type="http://schemas.openxmlformats.org/officeDocument/2006/relationships/hyperlink" Target="https://www.juntadeandalucia.es/averroes/centros-tic/14002996/helvia/sitio/upload/Introducion_bash.pdf" TargetMode="External"/><Relationship Id="rId46" Type="http://schemas.openxmlformats.org/officeDocument/2006/relationships/footer" Target="footer2.xml"/><Relationship Id="rId20" Type="http://schemas.openxmlformats.org/officeDocument/2006/relationships/hyperlink" Target="https://help.sap.com/docs/" TargetMode="External"/><Relationship Id="rId41" Type="http://schemas.openxmlformats.org/officeDocument/2006/relationships/hyperlink" Target="https://www.tesuva.edu.co/phocadownloadpap/Fundamentos%20de%20programcion%20en%20Java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1803</Words>
  <Characters>9918</Characters>
  <Application>Microsoft Office Word</Application>
  <DocSecurity>0</DocSecurity>
  <Lines>82</Lines>
  <Paragraphs>23</Paragraphs>
  <ScaleCrop>false</ScaleCrop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UNA PLAZA DE ANALISTA DE APLICACIONES INDUSTRIALES, NIVEL 12</dc:title>
  <dc:subject/>
  <dc:creator>fnmt</dc:creator>
  <cp:keywords/>
  <cp:lastModifiedBy>ADRIAN MONGE, Vodafone Spain</cp:lastModifiedBy>
  <cp:revision>2</cp:revision>
  <dcterms:created xsi:type="dcterms:W3CDTF">2024-06-21T07:33:00Z</dcterms:created>
  <dcterms:modified xsi:type="dcterms:W3CDTF">2024-06-21T07:33:00Z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1,2,3,4,5,6,7,8,9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2024-06-21T07:21:30Z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0679d920-2ff8-4648-87f9-acfd83e1e5f8</vt:lpwstr>
  </property>
  <property fmtid="{D5CDD505-2E9C-101B-9397-08002B2CF9AE}" pid="11" name="MSIP_Label_0359f705-2ba0-454b-9cfc-6ce5bcaac040_ContentBits">
    <vt:lpwstr>2</vt:lpwstr>
  </property>
</Properties>
</file>