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77C69BBB" w:rsidR="006215B9" w:rsidRPr="002205AC" w:rsidRDefault="0044078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Files y funciones IDAE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60EDD45F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="006E7675" w:rsidRPr="00846FB0">
                <w:rPr>
                  <w:rStyle w:val="Hipervnculo"/>
                  <w:rFonts w:ascii="Arial" w:hAnsi="Arial" w:cs="Arial"/>
                  <w:sz w:val="36"/>
                  <w:szCs w:val="36"/>
                </w:rPr>
                <w:t>Enlace</w:t>
              </w:r>
              <w:r w:rsidR="000C1FB7" w:rsidRPr="00846FB0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 </w:t>
              </w:r>
              <w:r w:rsidR="006E7675" w:rsidRPr="00846FB0">
                <w:rPr>
                  <w:rStyle w:val="Hipervnculo"/>
                  <w:rFonts w:ascii="Arial" w:hAnsi="Arial" w:cs="Arial"/>
                  <w:sz w:val="36"/>
                  <w:szCs w:val="36"/>
                </w:rPr>
                <w:t>1</w:t>
              </w:r>
            </w:hyperlink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4C90CB1D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="006E7675" w:rsidRPr="00B24F9A">
                <w:rPr>
                  <w:rStyle w:val="Hipervnculo"/>
                  <w:rFonts w:ascii="Arial" w:hAnsi="Arial" w:cs="Arial"/>
                  <w:sz w:val="36"/>
                  <w:szCs w:val="36"/>
                </w:rPr>
                <w:t>Video</w:t>
              </w:r>
              <w:r w:rsidR="000C1FB7" w:rsidRPr="00B24F9A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 </w:t>
              </w:r>
              <w:r w:rsidR="006E7675" w:rsidRPr="00B24F9A">
                <w:rPr>
                  <w:rStyle w:val="Hipervnculo"/>
                  <w:rFonts w:ascii="Arial" w:hAnsi="Arial" w:cs="Arial"/>
                  <w:sz w:val="36"/>
                  <w:szCs w:val="36"/>
                </w:rPr>
                <w:t>1</w:t>
              </w:r>
            </w:hyperlink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1EF93627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3C761553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Introducción al IDAE</w:t>
      </w:r>
    </w:p>
    <w:p w14:paraId="191CDA83" w14:textId="77777777" w:rsidR="00B471CD" w:rsidRDefault="00B471CD" w:rsidP="00B471C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Historia y fundación del IDAE</w:t>
      </w:r>
      <w:r>
        <w:rPr>
          <w:rFonts w:ascii="Segoe UI" w:hAnsi="Segoe UI" w:cs="Segoe UI"/>
          <w:color w:val="0D0D0D"/>
        </w:rPr>
        <w:t>: El IDAE fue creado en 1984 como un organismo autónomo dependiente del Ministerio para la Transición Ecológica y el Reto Demográfico. Su creación respondió a la necesidad de promover la eficiencia energética y el uso de energías renovables en España.</w:t>
      </w:r>
    </w:p>
    <w:p w14:paraId="02F78067" w14:textId="77777777" w:rsidR="00B471CD" w:rsidRDefault="00B471CD" w:rsidP="00B471C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Misión y visión</w:t>
      </w:r>
      <w:r>
        <w:rPr>
          <w:rFonts w:ascii="Segoe UI" w:hAnsi="Segoe UI" w:cs="Segoe UI"/>
          <w:color w:val="0D0D0D"/>
        </w:rPr>
        <w:t>: La misión del IDAE es fomentar la diversificación de las fuentes de energía, mejorar la eficiencia energética y contribuir a la sostenibilidad del sistema energético español. Su visión es liderar la transición hacia un modelo energético más sostenible y menos dependiente de combustibles fósiles.</w:t>
      </w:r>
    </w:p>
    <w:p w14:paraId="6C05945B" w14:textId="77777777" w:rsidR="00B471CD" w:rsidRDefault="00B471CD" w:rsidP="00B471C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Estructura organizativa</w:t>
      </w:r>
      <w:r>
        <w:rPr>
          <w:rFonts w:ascii="Segoe UI" w:hAnsi="Segoe UI" w:cs="Segoe UI"/>
          <w:color w:val="0D0D0D"/>
        </w:rPr>
        <w:t>: El IDAE está organizado en diferentes direcciones y departamentos que se encargan de áreas específicas como la eficiencia energética, las energías renovables, la movilidad sostenible, y la innovación tecnológica. Está dirigido por un Consejo de Administración y cuenta con un Director General.</w:t>
      </w:r>
    </w:p>
    <w:p w14:paraId="2D1955F5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Marco Legal y Normativo</w:t>
      </w:r>
    </w:p>
    <w:p w14:paraId="40035BF7" w14:textId="77777777" w:rsidR="00B471CD" w:rsidRDefault="00B471CD" w:rsidP="00B471C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Leyes y decretos relevantes</w:t>
      </w:r>
      <w:r>
        <w:rPr>
          <w:rFonts w:ascii="Segoe UI" w:hAnsi="Segoe UI" w:cs="Segoe UI"/>
          <w:color w:val="0D0D0D"/>
        </w:rPr>
        <w:t>: Incluye la Ley 24/2013 del Sector Eléctrico, la Ley 18/2014 de medidas urgentes para el crecimiento, la competitividad y la eficiencia, y el Real Decreto 56/2016 sobre auditorías energéticas.</w:t>
      </w:r>
    </w:p>
    <w:p w14:paraId="5BEBE2E7" w14:textId="77777777" w:rsidR="00B471CD" w:rsidRDefault="00B471CD" w:rsidP="00B471C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Plan Nacional Integrado de Energía y Clima (PNIEC)</w:t>
      </w:r>
      <w:r>
        <w:rPr>
          <w:rFonts w:ascii="Segoe UI" w:hAnsi="Segoe UI" w:cs="Segoe UI"/>
          <w:color w:val="0D0D0D"/>
        </w:rPr>
        <w:t>: Es un plan que establece los objetivos de España en términos de energía y clima para 2021-2030, en línea con los compromisos de la Unión Europea. Incluye objetivos de reducción de emisiones de gases de efecto invernadero, energía renovable y eficiencia energética.</w:t>
      </w:r>
    </w:p>
    <w:p w14:paraId="036C9F66" w14:textId="77777777" w:rsidR="00B471CD" w:rsidRDefault="00B471CD" w:rsidP="00B471C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Estrategias de la Unión Europea</w:t>
      </w:r>
      <w:r>
        <w:rPr>
          <w:rFonts w:ascii="Segoe UI" w:hAnsi="Segoe UI" w:cs="Segoe UI"/>
          <w:color w:val="0D0D0D"/>
        </w:rPr>
        <w:t>: Directivas como la Directiva de Eficiencia Energética 2012/27/UE y la Directiva de Energías Renovables 2018/2001/UE, que influyen directamente en las políticas y acciones del IDAE.</w:t>
      </w:r>
    </w:p>
    <w:p w14:paraId="792BB99C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Áreas de Actuación del IDAE</w:t>
      </w:r>
    </w:p>
    <w:p w14:paraId="1D7C804C" w14:textId="77777777" w:rsidR="00B471CD" w:rsidRDefault="00B471CD" w:rsidP="00B47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Eficiencia energética en edificios</w:t>
      </w:r>
      <w:r>
        <w:rPr>
          <w:rFonts w:ascii="Segoe UI" w:hAnsi="Segoe UI" w:cs="Segoe UI"/>
          <w:color w:val="0D0D0D"/>
        </w:rPr>
        <w:t>: Programas para la rehabilitación energética de edificios, como el Programa de Rehabilitación Energética de Edificios (PREE).</w:t>
      </w:r>
    </w:p>
    <w:p w14:paraId="4C52A95E" w14:textId="77777777" w:rsidR="00B471CD" w:rsidRDefault="00B471CD" w:rsidP="00B47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Movilidad sostenible</w:t>
      </w:r>
      <w:r>
        <w:rPr>
          <w:rFonts w:ascii="Segoe UI" w:hAnsi="Segoe UI" w:cs="Segoe UI"/>
          <w:color w:val="0D0D0D"/>
        </w:rPr>
        <w:t>: Promoción de vehículos eléctricos e infraestructura de recarga, incluyendo el Plan MOVES para incentivar la adquisición de vehículos de energías alternativas.</w:t>
      </w:r>
    </w:p>
    <w:p w14:paraId="1A38591C" w14:textId="77777777" w:rsidR="00B471CD" w:rsidRDefault="00B471CD" w:rsidP="00B47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Energías renovables</w:t>
      </w:r>
      <w:r>
        <w:rPr>
          <w:rFonts w:ascii="Segoe UI" w:hAnsi="Segoe UI" w:cs="Segoe UI"/>
          <w:color w:val="0D0D0D"/>
        </w:rPr>
        <w:t>: Promoción de la energía solar, eólica, biomasa, y otras fuentes renovables. Incluye subvenciones y apoyo a proyectos de generación distribuida.</w:t>
      </w:r>
    </w:p>
    <w:p w14:paraId="7EBF5877" w14:textId="77777777" w:rsidR="00B471CD" w:rsidRDefault="00B471CD" w:rsidP="00B47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Innovación y tecnología</w:t>
      </w:r>
      <w:r>
        <w:rPr>
          <w:rFonts w:ascii="Segoe UI" w:hAnsi="Segoe UI" w:cs="Segoe UI"/>
          <w:color w:val="0D0D0D"/>
        </w:rPr>
        <w:t>: Desarrollo y fomento de nuevas tecnologías energéticas, incluyendo proyectos de I+D+i en el sector energético.</w:t>
      </w:r>
    </w:p>
    <w:p w14:paraId="0DB1D082" w14:textId="77777777" w:rsidR="00B471CD" w:rsidRDefault="00B471CD" w:rsidP="00B47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Programas y proyectos específicos</w:t>
      </w:r>
      <w:r>
        <w:rPr>
          <w:rFonts w:ascii="Segoe UI" w:hAnsi="Segoe UI" w:cs="Segoe UI"/>
          <w:color w:val="0D0D0D"/>
        </w:rPr>
        <w:t>: Detalle de iniciativas como el Proyecto Clima y el Fondo Nacional de Eficiencia Energética.</w:t>
      </w:r>
    </w:p>
    <w:p w14:paraId="7998C7B1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Planes y Programas</w:t>
      </w:r>
    </w:p>
    <w:p w14:paraId="7531C18A" w14:textId="77777777" w:rsidR="00B471CD" w:rsidRDefault="00B471CD" w:rsidP="00B471C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</w:t>
      </w:r>
      <w:r>
        <w:rPr>
          <w:rFonts w:ascii="Segoe UI" w:hAnsi="Segoe UI" w:cs="Segoe UI"/>
          <w:color w:val="0D0D0D"/>
        </w:rPr>
        <w:t>: Este plan incluye inversiones y reformas financiadas con fondos europeos para la recuperación post-COVID-19, con un fuerte componente en transición ecológica y digitalización.</w:t>
      </w:r>
    </w:p>
    <w:p w14:paraId="10DACF3C" w14:textId="77777777" w:rsidR="00B471CD" w:rsidRDefault="00B471CD" w:rsidP="00B471C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Programas de ayuda y subvenciones</w:t>
      </w:r>
      <w:r>
        <w:rPr>
          <w:rFonts w:ascii="Segoe UI" w:hAnsi="Segoe UI" w:cs="Segoe UI"/>
          <w:color w:val="0D0D0D"/>
        </w:rPr>
        <w:t>: Como el Programa de Ayudas para Actuaciones de Eficiencia Energética en PYME y Gran Empresa del Sector Industrial, y el Programa MOVES.</w:t>
      </w:r>
    </w:p>
    <w:p w14:paraId="354CED44" w14:textId="77777777" w:rsidR="00B471CD" w:rsidRDefault="00B471CD" w:rsidP="00B471C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Iniciativas de apoyo a la investigación y desarrollo</w:t>
      </w:r>
      <w:r>
        <w:rPr>
          <w:rFonts w:ascii="Segoe UI" w:hAnsi="Segoe UI" w:cs="Segoe UI"/>
          <w:color w:val="0D0D0D"/>
        </w:rPr>
        <w:t>: Incluye convocatorias y ayudas a proyectos de I+D en el ámbito energético.</w:t>
      </w:r>
    </w:p>
    <w:p w14:paraId="63371395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5.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Instrumentos de Financiación</w:t>
      </w:r>
    </w:p>
    <w:p w14:paraId="52F718B7" w14:textId="77777777" w:rsidR="00B471CD" w:rsidRDefault="00B471CD" w:rsidP="00B471C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Fondos europeos y nacionales</w:t>
      </w:r>
      <w:r>
        <w:rPr>
          <w:rFonts w:ascii="Segoe UI" w:hAnsi="Segoe UI" w:cs="Segoe UI"/>
          <w:color w:val="0D0D0D"/>
        </w:rPr>
        <w:t>: Mecanismos de financiación como el Fondo Europeo de Desarrollo Regional (FEDER), el Fondo Nacional de Eficiencia Energética, y el Mecanismo de Recuperación y Resiliencia (MRR).</w:t>
      </w:r>
    </w:p>
    <w:p w14:paraId="6C7BF94C" w14:textId="77777777" w:rsidR="00B471CD" w:rsidRDefault="00B471CD" w:rsidP="00B471C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Mecanismos de financiación de proyectos energéticos</w:t>
      </w:r>
      <w:r>
        <w:rPr>
          <w:rFonts w:ascii="Segoe UI" w:hAnsi="Segoe UI" w:cs="Segoe UI"/>
          <w:color w:val="0D0D0D"/>
        </w:rPr>
        <w:t>: Incluyen esquemas de financiación pública, cofinanciación y partenariados público-privados.</w:t>
      </w:r>
    </w:p>
    <w:p w14:paraId="6B17CA20" w14:textId="77777777" w:rsidR="00B471CD" w:rsidRDefault="00B471CD" w:rsidP="00B471C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Colaboraciones público-privadas</w:t>
      </w:r>
      <w:r>
        <w:rPr>
          <w:rFonts w:ascii="Segoe UI" w:hAnsi="Segoe UI" w:cs="Segoe UI"/>
          <w:color w:val="0D0D0D"/>
        </w:rPr>
        <w:t>: Modelos de colaboración para el desarrollo de infraestructuras energéticas y proyectos de eficiencia.</w:t>
      </w:r>
    </w:p>
    <w:p w14:paraId="0AB20EA9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6.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Educación y Sensibilización</w:t>
      </w:r>
    </w:p>
    <w:p w14:paraId="6BE9258F" w14:textId="77777777" w:rsidR="00B471CD" w:rsidRDefault="00B471CD" w:rsidP="00B471C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Campañas de concienciación ciudadana</w:t>
      </w:r>
      <w:r>
        <w:rPr>
          <w:rFonts w:ascii="Segoe UI" w:hAnsi="Segoe UI" w:cs="Segoe UI"/>
          <w:color w:val="0D0D0D"/>
        </w:rPr>
        <w:t>: Programas para informar y educar al público sobre la importancia del ahorro energético y las energías renovables.</w:t>
      </w:r>
    </w:p>
    <w:p w14:paraId="6A52D9AE" w14:textId="77777777" w:rsidR="00B471CD" w:rsidRDefault="00B471CD" w:rsidP="00B471C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Formación y capacitación profesional</w:t>
      </w:r>
      <w:r>
        <w:rPr>
          <w:rFonts w:ascii="Segoe UI" w:hAnsi="Segoe UI" w:cs="Segoe UI"/>
          <w:color w:val="0D0D0D"/>
        </w:rPr>
        <w:t>: Cursos y talleres dirigidos a profesionales del sector energético para mejorar sus competencias.</w:t>
      </w:r>
    </w:p>
    <w:p w14:paraId="0775D66F" w14:textId="77777777" w:rsidR="00B471CD" w:rsidRDefault="00B471CD" w:rsidP="00B471C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Herramientas y recursos educativos</w:t>
      </w:r>
      <w:r>
        <w:rPr>
          <w:rFonts w:ascii="Segoe UI" w:hAnsi="Segoe UI" w:cs="Segoe UI"/>
          <w:color w:val="0D0D0D"/>
        </w:rPr>
        <w:t>: Material didáctico, guías y herramientas interactivas disponibles en la web del IDAE.</w:t>
      </w:r>
    </w:p>
    <w:p w14:paraId="4EB01B38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7.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Estudios y Publicaciones</w:t>
      </w:r>
    </w:p>
    <w:p w14:paraId="55110457" w14:textId="77777777" w:rsidR="00B471CD" w:rsidRDefault="00B471CD" w:rsidP="00B471C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Informes técnicos y estudios de mercado</w:t>
      </w:r>
      <w:r>
        <w:rPr>
          <w:rFonts w:ascii="Segoe UI" w:hAnsi="Segoe UI" w:cs="Segoe UI"/>
          <w:color w:val="0D0D0D"/>
        </w:rPr>
        <w:t>: Análisis detallados sobre la situación y tendencias del sector energético.</w:t>
      </w:r>
    </w:p>
    <w:p w14:paraId="08E06503" w14:textId="77777777" w:rsidR="00B471CD" w:rsidRDefault="00B471CD" w:rsidP="00B471C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Publicaciones periódicas del IDAE</w:t>
      </w:r>
      <w:r>
        <w:rPr>
          <w:rFonts w:ascii="Segoe UI" w:hAnsi="Segoe UI" w:cs="Segoe UI"/>
          <w:color w:val="0D0D0D"/>
        </w:rPr>
        <w:t>: Boletines y revistas con información actualizada sobre proyectos y políticas energéticas.</w:t>
      </w:r>
    </w:p>
    <w:p w14:paraId="238FCAAE" w14:textId="77777777" w:rsidR="00B471CD" w:rsidRDefault="00B471CD" w:rsidP="00B471C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Estadísticas y datos</w:t>
      </w:r>
      <w:r>
        <w:rPr>
          <w:rFonts w:ascii="Segoe UI" w:hAnsi="Segoe UI" w:cs="Segoe UI"/>
          <w:color w:val="0D0D0D"/>
        </w:rPr>
        <w:t>: Recopilación de datos sobre consumo energético, producción de energías renovables y eficiencia energética en España.</w:t>
      </w:r>
    </w:p>
    <w:p w14:paraId="5E5F3D97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8.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Casos de Éxito y Buenas Prácticas</w:t>
      </w:r>
    </w:p>
    <w:p w14:paraId="06CAB588" w14:textId="77777777" w:rsidR="00B471CD" w:rsidRDefault="00B471CD" w:rsidP="00B471C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de proyectos exitosos</w:t>
      </w:r>
      <w:r>
        <w:rPr>
          <w:rFonts w:ascii="Segoe UI" w:hAnsi="Segoe UI" w:cs="Segoe UI"/>
          <w:color w:val="0D0D0D"/>
        </w:rPr>
        <w:t>: Descripción de proyectos que han tenido un impacto positivo en la eficiencia energética y el uso de renovables.</w:t>
      </w:r>
    </w:p>
    <w:p w14:paraId="29A2D68F" w14:textId="77777777" w:rsidR="00B471CD" w:rsidRDefault="00B471CD" w:rsidP="00B471C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de impacto</w:t>
      </w:r>
      <w:r>
        <w:rPr>
          <w:rFonts w:ascii="Segoe UI" w:hAnsi="Segoe UI" w:cs="Segoe UI"/>
          <w:color w:val="0D0D0D"/>
        </w:rPr>
        <w:t>: Evaluación de los beneficios económicos, ambientales y sociales de las iniciativas del IDAE.</w:t>
      </w:r>
    </w:p>
    <w:p w14:paraId="670DEF9B" w14:textId="77777777" w:rsidR="00B471CD" w:rsidRDefault="00B471CD" w:rsidP="00B471C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Buenas prácticas</w:t>
      </w:r>
      <w:r>
        <w:rPr>
          <w:rFonts w:ascii="Segoe UI" w:hAnsi="Segoe UI" w:cs="Segoe UI"/>
          <w:color w:val="0D0D0D"/>
        </w:rPr>
        <w:t>: Recomendaciones y metodologías aplicadas en diferentes proyectos que pueden ser replicadas.</w:t>
      </w:r>
    </w:p>
    <w:p w14:paraId="1CAE0E56" w14:textId="77777777" w:rsidR="00B471CD" w:rsidRDefault="00B471CD" w:rsidP="00B471C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5C68CAD6" w14:textId="77777777" w:rsidR="00B471CD" w:rsidRDefault="00B471CD" w:rsidP="00B471C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Web oficial del IDAE</w:t>
      </w:r>
      <w:r>
        <w:rPr>
          <w:rFonts w:ascii="Segoe UI" w:hAnsi="Segoe UI" w:cs="Segoe UI"/>
          <w:color w:val="0D0D0D"/>
        </w:rPr>
        <w:t xml:space="preserve">: </w:t>
      </w:r>
      <w:hyperlink r:id="rId10" w:tgtFrame="_new" w:history="1">
        <w:r>
          <w:rPr>
            <w:rStyle w:val="Hipervnculo"/>
            <w:rFonts w:ascii="Segoe UI" w:hAnsi="Segoe UI" w:cs="Segoe UI"/>
            <w:bdr w:val="single" w:sz="2" w:space="0" w:color="E3E3E3" w:frame="1"/>
          </w:rPr>
          <w:t>idae.es</w:t>
        </w:r>
      </w:hyperlink>
      <w:r>
        <w:rPr>
          <w:rFonts w:ascii="Segoe UI" w:hAnsi="Segoe UI" w:cs="Segoe UI"/>
          <w:color w:val="0D0D0D"/>
        </w:rPr>
        <w:t xml:space="preserve"> para obtener información actualizada y acceder a documentos y guías.</w:t>
      </w:r>
    </w:p>
    <w:p w14:paraId="3B3A6C87" w14:textId="77777777" w:rsidR="00B471CD" w:rsidRDefault="00B471CD" w:rsidP="00B471C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Documentos y guías</w:t>
      </w:r>
      <w:r>
        <w:rPr>
          <w:rFonts w:ascii="Segoe UI" w:hAnsi="Segoe UI" w:cs="Segoe UI"/>
          <w:color w:val="0D0D0D"/>
        </w:rPr>
        <w:t>: Accesibles en la sección de publicaciones del sitio web del IDAE.</w:t>
      </w:r>
    </w:p>
    <w:p w14:paraId="4B624964" w14:textId="77777777" w:rsidR="00B471CD" w:rsidRDefault="00B471CD" w:rsidP="00B471C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Leyes 39/2015 y 40/2015</w:t>
      </w:r>
      <w:r>
        <w:rPr>
          <w:rFonts w:ascii="Segoe UI" w:hAnsi="Segoe UI" w:cs="Segoe UI"/>
          <w:color w:val="0D0D0D"/>
        </w:rPr>
        <w:t>: Importantes para entender los procedimientos administrativos y el régimen jurídico del sector público en España.</w:t>
      </w:r>
    </w:p>
    <w:p w14:paraId="6B5616B0" w14:textId="77777777" w:rsidR="00382FAB" w:rsidRPr="00382FAB" w:rsidRDefault="00382FAB" w:rsidP="00382FAB"/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6612" w14:textId="77777777" w:rsidR="0076121E" w:rsidRDefault="0076121E" w:rsidP="00AB0518">
      <w:pPr>
        <w:spacing w:after="0" w:line="240" w:lineRule="auto"/>
      </w:pPr>
      <w:r>
        <w:separator/>
      </w:r>
    </w:p>
  </w:endnote>
  <w:endnote w:type="continuationSeparator" w:id="0">
    <w:p w14:paraId="70BCCE59" w14:textId="77777777" w:rsidR="0076121E" w:rsidRDefault="0076121E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F3C8" w14:textId="77777777" w:rsidR="0076121E" w:rsidRDefault="0076121E" w:rsidP="00AB0518">
      <w:pPr>
        <w:spacing w:after="0" w:line="240" w:lineRule="auto"/>
      </w:pPr>
      <w:r>
        <w:separator/>
      </w:r>
    </w:p>
  </w:footnote>
  <w:footnote w:type="continuationSeparator" w:id="0">
    <w:p w14:paraId="1A8CCB86" w14:textId="77777777" w:rsidR="0076121E" w:rsidRDefault="0076121E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273"/>
    <w:multiLevelType w:val="multilevel"/>
    <w:tmpl w:val="61E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017DB"/>
    <w:multiLevelType w:val="multilevel"/>
    <w:tmpl w:val="A07C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E5D88"/>
    <w:multiLevelType w:val="multilevel"/>
    <w:tmpl w:val="D30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EE0"/>
    <w:multiLevelType w:val="multilevel"/>
    <w:tmpl w:val="7AC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83E30"/>
    <w:multiLevelType w:val="multilevel"/>
    <w:tmpl w:val="FFF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89046F"/>
    <w:multiLevelType w:val="multilevel"/>
    <w:tmpl w:val="9A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062C5"/>
    <w:multiLevelType w:val="multilevel"/>
    <w:tmpl w:val="FBC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657A7F"/>
    <w:multiLevelType w:val="multilevel"/>
    <w:tmpl w:val="710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26AFE"/>
    <w:multiLevelType w:val="multilevel"/>
    <w:tmpl w:val="A93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9242A"/>
    <w:multiLevelType w:val="multilevel"/>
    <w:tmpl w:val="2EC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4"/>
  </w:num>
  <w:num w:numId="2" w16cid:durableId="1187060767">
    <w:abstractNumId w:val="9"/>
  </w:num>
  <w:num w:numId="3" w16cid:durableId="1915428720">
    <w:abstractNumId w:val="1"/>
  </w:num>
  <w:num w:numId="4" w16cid:durableId="1228299183">
    <w:abstractNumId w:val="3"/>
  </w:num>
  <w:num w:numId="5" w16cid:durableId="80876421">
    <w:abstractNumId w:val="6"/>
  </w:num>
  <w:num w:numId="6" w16cid:durableId="95950546">
    <w:abstractNumId w:val="0"/>
  </w:num>
  <w:num w:numId="7" w16cid:durableId="931889037">
    <w:abstractNumId w:val="5"/>
  </w:num>
  <w:num w:numId="8" w16cid:durableId="695274209">
    <w:abstractNumId w:val="7"/>
  </w:num>
  <w:num w:numId="9" w16cid:durableId="2049645266">
    <w:abstractNumId w:val="11"/>
  </w:num>
  <w:num w:numId="10" w16cid:durableId="466817372">
    <w:abstractNumId w:val="8"/>
  </w:num>
  <w:num w:numId="11" w16cid:durableId="546915703">
    <w:abstractNumId w:val="10"/>
  </w:num>
  <w:num w:numId="12" w16cid:durableId="672608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82FAB"/>
    <w:rsid w:val="00440782"/>
    <w:rsid w:val="00480B4B"/>
    <w:rsid w:val="005326A2"/>
    <w:rsid w:val="006215B9"/>
    <w:rsid w:val="006530F4"/>
    <w:rsid w:val="0066103F"/>
    <w:rsid w:val="006D0C3D"/>
    <w:rsid w:val="006E7675"/>
    <w:rsid w:val="0076121E"/>
    <w:rsid w:val="007D4F8D"/>
    <w:rsid w:val="008103B4"/>
    <w:rsid w:val="00817289"/>
    <w:rsid w:val="00846FB0"/>
    <w:rsid w:val="00894E45"/>
    <w:rsid w:val="008B1C18"/>
    <w:rsid w:val="008D25F2"/>
    <w:rsid w:val="00AB0518"/>
    <w:rsid w:val="00B03F87"/>
    <w:rsid w:val="00B24F9A"/>
    <w:rsid w:val="00B471CD"/>
    <w:rsid w:val="00BB01B6"/>
    <w:rsid w:val="00CA1FD3"/>
    <w:rsid w:val="00CB205C"/>
    <w:rsid w:val="00CF56F3"/>
    <w:rsid w:val="00E8751F"/>
    <w:rsid w:val="00EB1D70"/>
    <w:rsid w:val="00F10B83"/>
    <w:rsid w:val="00FC52C3"/>
    <w:rsid w:val="00FD71C4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382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018039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83890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820264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015616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946891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765343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534125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41991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975989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18637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423142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419909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065054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53591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505632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54745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05218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58898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624845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88373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971861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157725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227494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584291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663633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49047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473715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69301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043437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3846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24474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373311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872764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792359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</w:divsChild>
    </w:div>
    <w:div w:id="1789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83531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012800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66535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14990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89535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51276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688680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40059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217667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338125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275209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  <w:div w:id="1630234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8B8B8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ae.es/conozcanos/quienes-som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dae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TVidae/playlis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</cp:revision>
  <dcterms:created xsi:type="dcterms:W3CDTF">2024-05-19T12:56:00Z</dcterms:created>
  <dcterms:modified xsi:type="dcterms:W3CDTF">2024-05-19T12:56:00Z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2024-05-08T20:56:12Z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04960484-c40f-428a-923a-d8a08c0098ad</vt:lpwstr>
  </property>
  <property fmtid="{D5CDD505-2E9C-101B-9397-08002B2CF9AE}" pid="9" name="MSIP_Label_0359f705-2ba0-454b-9cfc-6ce5bcaac040_ContentBits">
    <vt:lpwstr>2</vt:lpwstr>
  </property>
</Properties>
</file>