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184FC" w14:textId="25DE05AF" w:rsidR="006215B9" w:rsidRPr="002205AC" w:rsidRDefault="00FA1DB4" w:rsidP="006E7675">
      <w:pPr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r>
        <w:rPr>
          <w:rFonts w:ascii="Arial" w:hAnsi="Arial" w:cs="Arial"/>
          <w:b/>
          <w:bCs/>
          <w:sz w:val="56"/>
          <w:szCs w:val="56"/>
          <w:u w:val="single"/>
        </w:rPr>
        <w:t>ITIL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="006E7675" w14:paraId="35FD58A3" w14:textId="77777777" w:rsidTr="006E7675">
        <w:trPr>
          <w:trHeight w:val="617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2B21C87" w14:textId="77777777" w:rsidR="006E7675" w:rsidRPr="003233EF" w:rsidRDefault="006E7675" w:rsidP="002232DA">
            <w:pPr>
              <w:jc w:val="center"/>
              <w:rPr>
                <w:rFonts w:ascii="Arial" w:hAnsi="Arial" w:cs="Arial"/>
                <w:b/>
                <w:bCs/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Enlaces</w:t>
            </w:r>
          </w:p>
        </w:tc>
      </w:tr>
      <w:tr w:rsidR="006E7675" w14:paraId="0B9BE52E" w14:textId="77777777" w:rsidTr="006E7675">
        <w:trPr>
          <w:trHeight w:val="1405"/>
          <w:jc w:val="center"/>
        </w:trPr>
        <w:tc>
          <w:tcPr>
            <w:tcW w:w="8494" w:type="dxa"/>
          </w:tcPr>
          <w:p w14:paraId="126277AA" w14:textId="2C1AB3D1" w:rsidR="006E7675" w:rsidRPr="00AB0518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Enlace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</w:t>
            </w:r>
            <w:r w:rsidRPr="00AB0518">
              <w:rPr>
                <w:rFonts w:ascii="Arial" w:hAnsi="Arial" w:cs="Arial"/>
                <w:sz w:val="36"/>
                <w:szCs w:val="36"/>
              </w:rPr>
              <w:t>1</w:t>
            </w:r>
          </w:p>
          <w:p w14:paraId="5EF87D80" w14:textId="77777777" w:rsidR="006E7675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Enlace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2</w:t>
            </w:r>
          </w:p>
          <w:p w14:paraId="6695604A" w14:textId="584141AA" w:rsidR="000C1FB7" w:rsidRDefault="000C1FB7" w:rsidP="002232DA">
            <w:pPr>
              <w:jc w:val="center"/>
            </w:pPr>
            <w:r w:rsidRPr="00AB0518">
              <w:rPr>
                <w:rFonts w:ascii="Arial" w:hAnsi="Arial" w:cs="Arial"/>
                <w:sz w:val="36"/>
                <w:szCs w:val="36"/>
              </w:rPr>
              <w:t>Enlace</w:t>
            </w:r>
            <w:r>
              <w:rPr>
                <w:rFonts w:ascii="Arial" w:hAnsi="Arial" w:cs="Arial"/>
                <w:sz w:val="36"/>
                <w:szCs w:val="36"/>
              </w:rPr>
              <w:t xml:space="preserve"> 3</w:t>
            </w:r>
          </w:p>
        </w:tc>
      </w:tr>
      <w:tr w:rsidR="006E7675" w14:paraId="6C61EF47" w14:textId="77777777" w:rsidTr="006E7675">
        <w:trPr>
          <w:trHeight w:val="701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6B3D792" w14:textId="77777777" w:rsidR="006E7675" w:rsidRPr="003233EF" w:rsidRDefault="006E7675" w:rsidP="002232DA">
            <w:pPr>
              <w:jc w:val="center"/>
              <w:rPr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Videos</w:t>
            </w:r>
          </w:p>
        </w:tc>
      </w:tr>
      <w:tr w:rsidR="006E7675" w14:paraId="79BDAEC6" w14:textId="77777777" w:rsidTr="006E7675">
        <w:trPr>
          <w:trHeight w:val="1408"/>
          <w:jc w:val="center"/>
        </w:trPr>
        <w:tc>
          <w:tcPr>
            <w:tcW w:w="8494" w:type="dxa"/>
          </w:tcPr>
          <w:p w14:paraId="04255EB9" w14:textId="6A7F145A" w:rsidR="006E7675" w:rsidRPr="00AB0518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Video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</w:t>
            </w:r>
            <w:r w:rsidRPr="00AB0518">
              <w:rPr>
                <w:rFonts w:ascii="Arial" w:hAnsi="Arial" w:cs="Arial"/>
                <w:sz w:val="36"/>
                <w:szCs w:val="36"/>
              </w:rPr>
              <w:t>1</w:t>
            </w:r>
          </w:p>
          <w:p w14:paraId="28AF9049" w14:textId="40F667E4" w:rsidR="006E7675" w:rsidRPr="00AB0518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Video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2</w:t>
            </w:r>
          </w:p>
          <w:p w14:paraId="723F1962" w14:textId="37D3C1A2" w:rsidR="006E7675" w:rsidRDefault="006E7675" w:rsidP="002232DA">
            <w:pPr>
              <w:jc w:val="center"/>
            </w:pPr>
            <w:r w:rsidRPr="00AB0518">
              <w:rPr>
                <w:rFonts w:ascii="Arial" w:hAnsi="Arial" w:cs="Arial"/>
                <w:sz w:val="36"/>
                <w:szCs w:val="36"/>
              </w:rPr>
              <w:t>Video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3</w:t>
            </w:r>
          </w:p>
        </w:tc>
      </w:tr>
      <w:tr w:rsidR="006E7675" w14:paraId="3CF76CB5" w14:textId="77777777" w:rsidTr="006E7675">
        <w:trPr>
          <w:trHeight w:val="703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CE6CA9A" w14:textId="77777777" w:rsidR="006E7675" w:rsidRPr="003233EF" w:rsidRDefault="006E7675" w:rsidP="002232DA">
            <w:pPr>
              <w:jc w:val="center"/>
              <w:rPr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Apuntes</w:t>
            </w:r>
          </w:p>
        </w:tc>
      </w:tr>
      <w:tr w:rsidR="006E7675" w:rsidRPr="003D7117" w14:paraId="53592AAF" w14:textId="77777777" w:rsidTr="006E7675">
        <w:trPr>
          <w:jc w:val="center"/>
        </w:trPr>
        <w:tc>
          <w:tcPr>
            <w:tcW w:w="8494" w:type="dxa"/>
          </w:tcPr>
          <w:p w14:paraId="7B1231D8" w14:textId="5F1250E2" w:rsidR="006E7675" w:rsidRPr="00894E45" w:rsidRDefault="00000000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hyperlink w:anchor="_Resumen_chatGPT" w:history="1">
              <w:r w:rsidR="00817289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>Primer R</w:t>
              </w:r>
              <w:r w:rsidR="006E7675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>esumen chatGPT</w:t>
              </w:r>
            </w:hyperlink>
          </w:p>
          <w:p w14:paraId="31A379E9" w14:textId="056C7915" w:rsidR="006E7675" w:rsidRDefault="00000000" w:rsidP="002232DA">
            <w:pPr>
              <w:jc w:val="center"/>
              <w:rPr>
                <w:rStyle w:val="Hipervnculo"/>
                <w:rFonts w:ascii="Arial" w:hAnsi="Arial" w:cs="Arial"/>
                <w:sz w:val="36"/>
                <w:szCs w:val="36"/>
              </w:rPr>
            </w:pPr>
            <w:hyperlink w:anchor="_Resumen_CAP1_chatGPT" w:history="1">
              <w:r w:rsidR="00817289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 xml:space="preserve">Segundo Resumen </w:t>
              </w:r>
              <w:r w:rsidR="006E7675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>chatGPT</w:t>
              </w:r>
            </w:hyperlink>
          </w:p>
          <w:p w14:paraId="040F205C" w14:textId="141CD852" w:rsidR="003233EF" w:rsidRPr="00894E45" w:rsidRDefault="003233EF" w:rsidP="002232DA">
            <w:pPr>
              <w:jc w:val="center"/>
            </w:pPr>
          </w:p>
        </w:tc>
      </w:tr>
    </w:tbl>
    <w:p w14:paraId="12FCE812" w14:textId="4E64059B" w:rsidR="006D0C3D" w:rsidRPr="00894E45" w:rsidRDefault="006D0C3D" w:rsidP="006E7675">
      <w:pPr>
        <w:rPr>
          <w:rFonts w:ascii="Arial" w:hAnsi="Arial" w:cs="Arial"/>
          <w:sz w:val="40"/>
          <w:szCs w:val="40"/>
        </w:rPr>
      </w:pPr>
      <w:r w:rsidRPr="00894E45">
        <w:rPr>
          <w:rFonts w:ascii="Arial" w:hAnsi="Arial" w:cs="Arial"/>
          <w:sz w:val="40"/>
          <w:szCs w:val="40"/>
        </w:rPr>
        <w:t xml:space="preserve"> </w:t>
      </w:r>
    </w:p>
    <w:p w14:paraId="6B392170" w14:textId="77777777" w:rsidR="00FA1DB4" w:rsidRDefault="00FA1DB4">
      <w:pPr>
        <w:rPr>
          <w:rFonts w:ascii="Arial" w:eastAsiaTheme="majorEastAsia" w:hAnsi="Arial" w:cs="Arial"/>
          <w:color w:val="2F5496" w:themeColor="accent1" w:themeShade="BF"/>
          <w:sz w:val="40"/>
          <w:szCs w:val="40"/>
        </w:rPr>
      </w:pPr>
      <w:bookmarkStart w:id="0" w:name="_Título_Apunte1"/>
      <w:bookmarkStart w:id="1" w:name="_Resumen_chatGPT"/>
      <w:bookmarkEnd w:id="0"/>
      <w:bookmarkEnd w:id="1"/>
      <w:r>
        <w:rPr>
          <w:rFonts w:ascii="Arial" w:hAnsi="Arial" w:cs="Arial"/>
          <w:sz w:val="40"/>
          <w:szCs w:val="40"/>
        </w:rPr>
        <w:br w:type="page"/>
      </w:r>
    </w:p>
    <w:p w14:paraId="5D13F1BA" w14:textId="784DAF9B" w:rsidR="00DB7D31" w:rsidRDefault="00DB7D31" w:rsidP="006D0C3D">
      <w:pPr>
        <w:pStyle w:val="Ttulo2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Resumen</w:t>
      </w:r>
      <w:r w:rsidR="00DB4079">
        <w:rPr>
          <w:rFonts w:ascii="Arial" w:hAnsi="Arial" w:cs="Arial"/>
          <w:sz w:val="40"/>
          <w:szCs w:val="40"/>
        </w:rPr>
        <w:t>.</w:t>
      </w:r>
    </w:p>
    <w:p w14:paraId="246B33DB" w14:textId="77777777" w:rsidR="00DB7D31" w:rsidRDefault="00DB7D31" w:rsidP="00DB7D31"/>
    <w:p w14:paraId="0762FE72" w14:textId="77777777" w:rsidR="00DB7D31" w:rsidRDefault="00DB7D31" w:rsidP="00DB7D31">
      <w:pPr>
        <w:pStyle w:val="Ttulo4"/>
        <w:shd w:val="clear" w:color="auto" w:fill="FFFFFF"/>
        <w:spacing w:before="0" w:after="135" w:line="312" w:lineRule="atLeast"/>
        <w:textAlignment w:val="baseline"/>
        <w:rPr>
          <w:rFonts w:ascii="Roboto" w:hAnsi="Roboto"/>
          <w:color w:val="404040"/>
          <w:sz w:val="27"/>
          <w:szCs w:val="27"/>
        </w:rPr>
      </w:pPr>
      <w:r>
        <w:rPr>
          <w:rFonts w:ascii="Roboto" w:hAnsi="Roboto"/>
          <w:color w:val="404040"/>
          <w:sz w:val="27"/>
          <w:szCs w:val="27"/>
        </w:rPr>
        <w:t>LAS 4 DIMENSIONES DE LA GESTIÓN DE SERVICIOS.</w:t>
      </w:r>
    </w:p>
    <w:p w14:paraId="7BC8024C" w14:textId="77777777" w:rsidR="00DB7D31" w:rsidRDefault="00DB7D31" w:rsidP="00DB7D31">
      <w:pPr>
        <w:numPr>
          <w:ilvl w:val="0"/>
          <w:numId w:val="3"/>
        </w:numPr>
        <w:shd w:val="clear" w:color="auto" w:fill="FFFFFF"/>
        <w:spacing w:after="0" w:line="240" w:lineRule="auto"/>
        <w:ind w:left="1284"/>
        <w:textAlignment w:val="baseline"/>
        <w:rPr>
          <w:rFonts w:ascii="Roboto" w:hAnsi="Roboto"/>
          <w:color w:val="777777"/>
          <w:sz w:val="21"/>
          <w:szCs w:val="21"/>
        </w:rPr>
      </w:pPr>
      <w:r>
        <w:rPr>
          <w:rFonts w:ascii="Roboto" w:hAnsi="Roboto"/>
          <w:color w:val="777777"/>
          <w:sz w:val="21"/>
          <w:szCs w:val="21"/>
        </w:rPr>
        <w:t>Organizaciones y personas.</w:t>
      </w:r>
    </w:p>
    <w:p w14:paraId="430D283A" w14:textId="77777777" w:rsidR="00DB7D31" w:rsidRDefault="00DB7D31" w:rsidP="00DB7D31">
      <w:pPr>
        <w:numPr>
          <w:ilvl w:val="0"/>
          <w:numId w:val="3"/>
        </w:numPr>
        <w:shd w:val="clear" w:color="auto" w:fill="FFFFFF"/>
        <w:spacing w:after="0" w:line="240" w:lineRule="auto"/>
        <w:ind w:left="1284"/>
        <w:textAlignment w:val="baseline"/>
        <w:rPr>
          <w:rFonts w:ascii="Roboto" w:hAnsi="Roboto"/>
          <w:color w:val="777777"/>
          <w:sz w:val="21"/>
          <w:szCs w:val="21"/>
        </w:rPr>
      </w:pPr>
      <w:r>
        <w:rPr>
          <w:rFonts w:ascii="Roboto" w:hAnsi="Roboto"/>
          <w:color w:val="777777"/>
          <w:sz w:val="21"/>
          <w:szCs w:val="21"/>
        </w:rPr>
        <w:t>Información y tecnología.</w:t>
      </w:r>
    </w:p>
    <w:p w14:paraId="6ACD1468" w14:textId="77777777" w:rsidR="00DB7D31" w:rsidRDefault="00DB7D31" w:rsidP="00DB7D31">
      <w:pPr>
        <w:numPr>
          <w:ilvl w:val="0"/>
          <w:numId w:val="3"/>
        </w:numPr>
        <w:shd w:val="clear" w:color="auto" w:fill="FFFFFF"/>
        <w:spacing w:after="0" w:line="240" w:lineRule="auto"/>
        <w:ind w:left="1284"/>
        <w:textAlignment w:val="baseline"/>
        <w:rPr>
          <w:rFonts w:ascii="Roboto" w:hAnsi="Roboto"/>
          <w:color w:val="777777"/>
          <w:sz w:val="21"/>
          <w:szCs w:val="21"/>
        </w:rPr>
      </w:pPr>
      <w:r>
        <w:rPr>
          <w:rFonts w:ascii="Roboto" w:hAnsi="Roboto"/>
          <w:color w:val="777777"/>
          <w:sz w:val="21"/>
          <w:szCs w:val="21"/>
        </w:rPr>
        <w:t>Socios y Proveedores.</w:t>
      </w:r>
    </w:p>
    <w:p w14:paraId="5894C3BB" w14:textId="77777777" w:rsidR="00DB7D31" w:rsidRDefault="00DB7D31" w:rsidP="00DB7D31">
      <w:pPr>
        <w:numPr>
          <w:ilvl w:val="0"/>
          <w:numId w:val="3"/>
        </w:numPr>
        <w:shd w:val="clear" w:color="auto" w:fill="FFFFFF"/>
        <w:spacing w:after="0" w:line="240" w:lineRule="auto"/>
        <w:ind w:left="1284"/>
        <w:textAlignment w:val="baseline"/>
        <w:rPr>
          <w:rFonts w:ascii="Roboto" w:hAnsi="Roboto"/>
          <w:color w:val="777777"/>
          <w:sz w:val="21"/>
          <w:szCs w:val="21"/>
        </w:rPr>
      </w:pPr>
      <w:r>
        <w:rPr>
          <w:rFonts w:ascii="Roboto" w:hAnsi="Roboto"/>
          <w:color w:val="777777"/>
          <w:sz w:val="21"/>
          <w:szCs w:val="21"/>
        </w:rPr>
        <w:t>Cadenas de valor y procesos.</w:t>
      </w:r>
    </w:p>
    <w:p w14:paraId="5E25B0C7" w14:textId="77777777" w:rsidR="00DB7D31" w:rsidRDefault="00DB7D31" w:rsidP="00DB7D31">
      <w:pPr>
        <w:pStyle w:val="Ttulo4"/>
        <w:shd w:val="clear" w:color="auto" w:fill="FFFFFF"/>
        <w:spacing w:before="0" w:after="135" w:line="312" w:lineRule="atLeast"/>
        <w:textAlignment w:val="baseline"/>
        <w:rPr>
          <w:rFonts w:ascii="Roboto" w:hAnsi="Roboto"/>
          <w:color w:val="404040"/>
          <w:sz w:val="27"/>
          <w:szCs w:val="27"/>
        </w:rPr>
      </w:pPr>
      <w:r>
        <w:rPr>
          <w:rFonts w:ascii="Roboto" w:hAnsi="Roboto"/>
          <w:color w:val="404040"/>
          <w:sz w:val="27"/>
          <w:szCs w:val="27"/>
        </w:rPr>
        <w:t>EL SISTEMA DE VALOR DEL SERVICIO.</w:t>
      </w:r>
    </w:p>
    <w:p w14:paraId="66FBA5F2" w14:textId="77777777" w:rsidR="00DB7D31" w:rsidRPr="00AC6243" w:rsidRDefault="00DB7D31" w:rsidP="00DB7D31">
      <w:r>
        <w:rPr>
          <w:rFonts w:ascii="Roboto" w:hAnsi="Roboto"/>
          <w:color w:val="777777"/>
        </w:rPr>
        <w:t>Describe cómo todos los componentes y actividades de la organización trabajan juntos, como un sistema que permite la creación de valor.</w:t>
      </w:r>
    </w:p>
    <w:p w14:paraId="5F1A2515" w14:textId="77777777" w:rsidR="00DB7D31" w:rsidRDefault="00DB7D31" w:rsidP="00DB7D31">
      <w:pPr>
        <w:pStyle w:val="Ttulo4"/>
        <w:shd w:val="clear" w:color="auto" w:fill="FFFFFF"/>
        <w:spacing w:before="0" w:after="135" w:line="312" w:lineRule="atLeast"/>
        <w:textAlignment w:val="baseline"/>
        <w:rPr>
          <w:rFonts w:ascii="Roboto" w:hAnsi="Roboto"/>
          <w:color w:val="404040"/>
          <w:sz w:val="27"/>
          <w:szCs w:val="27"/>
        </w:rPr>
      </w:pPr>
      <w:r>
        <w:rPr>
          <w:rFonts w:ascii="Roboto" w:hAnsi="Roboto"/>
          <w:color w:val="404040"/>
          <w:sz w:val="27"/>
          <w:szCs w:val="27"/>
        </w:rPr>
        <w:t>PRINCIPIOS GUÍA.</w:t>
      </w:r>
    </w:p>
    <w:p w14:paraId="090D6D40" w14:textId="77777777" w:rsidR="00DB7D31" w:rsidRDefault="00DB7D31" w:rsidP="00DB7D31">
      <w:pPr>
        <w:numPr>
          <w:ilvl w:val="0"/>
          <w:numId w:val="4"/>
        </w:numPr>
        <w:shd w:val="clear" w:color="auto" w:fill="FFFFFF"/>
        <w:spacing w:after="0" w:line="240" w:lineRule="auto"/>
        <w:ind w:left="1284"/>
        <w:textAlignment w:val="baseline"/>
        <w:rPr>
          <w:rFonts w:ascii="Roboto" w:hAnsi="Roboto"/>
          <w:color w:val="777777"/>
          <w:sz w:val="21"/>
          <w:szCs w:val="21"/>
        </w:rPr>
      </w:pPr>
      <w:r>
        <w:rPr>
          <w:rFonts w:ascii="Roboto" w:hAnsi="Roboto"/>
          <w:color w:val="777777"/>
          <w:sz w:val="21"/>
          <w:szCs w:val="21"/>
        </w:rPr>
        <w:t>Enfoque en el Valor (Lean IT).</w:t>
      </w:r>
    </w:p>
    <w:p w14:paraId="6324E2D3" w14:textId="77777777" w:rsidR="00DB7D31" w:rsidRDefault="00DB7D31" w:rsidP="00DB7D31">
      <w:pPr>
        <w:numPr>
          <w:ilvl w:val="0"/>
          <w:numId w:val="4"/>
        </w:numPr>
        <w:shd w:val="clear" w:color="auto" w:fill="FFFFFF"/>
        <w:spacing w:after="0" w:line="240" w:lineRule="auto"/>
        <w:ind w:left="1284"/>
        <w:textAlignment w:val="baseline"/>
        <w:rPr>
          <w:rFonts w:ascii="Roboto" w:hAnsi="Roboto"/>
          <w:color w:val="777777"/>
          <w:sz w:val="21"/>
          <w:szCs w:val="21"/>
        </w:rPr>
      </w:pPr>
      <w:r>
        <w:rPr>
          <w:rFonts w:ascii="Roboto" w:hAnsi="Roboto"/>
          <w:color w:val="777777"/>
          <w:sz w:val="21"/>
          <w:szCs w:val="21"/>
        </w:rPr>
        <w:t>Empieza donde estés (Lean IT).</w:t>
      </w:r>
    </w:p>
    <w:p w14:paraId="191EA9CC" w14:textId="77777777" w:rsidR="00DB7D31" w:rsidRDefault="00DB7D31" w:rsidP="00DB7D31">
      <w:pPr>
        <w:numPr>
          <w:ilvl w:val="0"/>
          <w:numId w:val="4"/>
        </w:numPr>
        <w:shd w:val="clear" w:color="auto" w:fill="FFFFFF"/>
        <w:spacing w:after="0" w:line="240" w:lineRule="auto"/>
        <w:ind w:left="1284"/>
        <w:textAlignment w:val="baseline"/>
        <w:rPr>
          <w:rFonts w:ascii="Roboto" w:hAnsi="Roboto"/>
          <w:color w:val="777777"/>
          <w:sz w:val="21"/>
          <w:szCs w:val="21"/>
        </w:rPr>
      </w:pPr>
      <w:r>
        <w:rPr>
          <w:rFonts w:ascii="Roboto" w:hAnsi="Roboto"/>
          <w:color w:val="777777"/>
          <w:sz w:val="21"/>
          <w:szCs w:val="21"/>
        </w:rPr>
        <w:t>Progresa Iterativamente con retroalimentación (Agilidad).</w:t>
      </w:r>
    </w:p>
    <w:p w14:paraId="4864B53A" w14:textId="77777777" w:rsidR="00DB7D31" w:rsidRDefault="00DB7D31" w:rsidP="00DB7D31">
      <w:pPr>
        <w:numPr>
          <w:ilvl w:val="0"/>
          <w:numId w:val="4"/>
        </w:numPr>
        <w:shd w:val="clear" w:color="auto" w:fill="FFFFFF"/>
        <w:spacing w:after="0" w:line="240" w:lineRule="auto"/>
        <w:ind w:left="1284"/>
        <w:textAlignment w:val="baseline"/>
        <w:rPr>
          <w:rFonts w:ascii="Roboto" w:hAnsi="Roboto"/>
          <w:color w:val="777777"/>
          <w:sz w:val="21"/>
          <w:szCs w:val="21"/>
        </w:rPr>
      </w:pPr>
      <w:r>
        <w:rPr>
          <w:rFonts w:ascii="Roboto" w:hAnsi="Roboto"/>
          <w:color w:val="777777"/>
          <w:sz w:val="21"/>
          <w:szCs w:val="21"/>
        </w:rPr>
        <w:t>Colabora y promueve la visibilidad (Lean IT, Agilidad).</w:t>
      </w:r>
    </w:p>
    <w:p w14:paraId="5A893BCC" w14:textId="77777777" w:rsidR="00DB7D31" w:rsidRDefault="00DB7D31" w:rsidP="00DB7D31">
      <w:pPr>
        <w:numPr>
          <w:ilvl w:val="0"/>
          <w:numId w:val="4"/>
        </w:numPr>
        <w:shd w:val="clear" w:color="auto" w:fill="FFFFFF"/>
        <w:spacing w:after="0" w:line="240" w:lineRule="auto"/>
        <w:ind w:left="1284"/>
        <w:textAlignment w:val="baseline"/>
        <w:rPr>
          <w:rFonts w:ascii="Roboto" w:hAnsi="Roboto"/>
          <w:color w:val="777777"/>
          <w:sz w:val="21"/>
          <w:szCs w:val="21"/>
        </w:rPr>
      </w:pPr>
      <w:r>
        <w:rPr>
          <w:rFonts w:ascii="Roboto" w:hAnsi="Roboto"/>
          <w:color w:val="777777"/>
          <w:sz w:val="21"/>
          <w:szCs w:val="21"/>
        </w:rPr>
        <w:t>Piensa y trabaja holísticamente (Lean IT).</w:t>
      </w:r>
    </w:p>
    <w:p w14:paraId="5DC7F71F" w14:textId="77777777" w:rsidR="00DB7D31" w:rsidRDefault="00DB7D31" w:rsidP="00DB7D31">
      <w:pPr>
        <w:numPr>
          <w:ilvl w:val="0"/>
          <w:numId w:val="4"/>
        </w:numPr>
        <w:shd w:val="clear" w:color="auto" w:fill="FFFFFF"/>
        <w:spacing w:after="0" w:line="240" w:lineRule="auto"/>
        <w:ind w:left="1284"/>
        <w:textAlignment w:val="baseline"/>
        <w:rPr>
          <w:rFonts w:ascii="Roboto" w:hAnsi="Roboto"/>
          <w:color w:val="777777"/>
          <w:sz w:val="21"/>
          <w:szCs w:val="21"/>
        </w:rPr>
      </w:pPr>
      <w:r>
        <w:rPr>
          <w:rFonts w:ascii="Roboto" w:hAnsi="Roboto"/>
          <w:color w:val="777777"/>
          <w:sz w:val="21"/>
          <w:szCs w:val="21"/>
        </w:rPr>
        <w:t>Manténgalo simple y práctico (Lean IT, DevOps).</w:t>
      </w:r>
    </w:p>
    <w:p w14:paraId="5B603D52" w14:textId="77777777" w:rsidR="00DB7D31" w:rsidRDefault="00DB7D31" w:rsidP="00DB7D31">
      <w:pPr>
        <w:numPr>
          <w:ilvl w:val="0"/>
          <w:numId w:val="4"/>
        </w:numPr>
        <w:shd w:val="clear" w:color="auto" w:fill="FFFFFF"/>
        <w:spacing w:after="0" w:line="240" w:lineRule="auto"/>
        <w:ind w:left="1284"/>
        <w:textAlignment w:val="baseline"/>
        <w:rPr>
          <w:rFonts w:ascii="Roboto" w:hAnsi="Roboto"/>
          <w:color w:val="777777"/>
          <w:sz w:val="21"/>
          <w:szCs w:val="21"/>
        </w:rPr>
      </w:pPr>
      <w:r>
        <w:rPr>
          <w:rFonts w:ascii="Roboto" w:hAnsi="Roboto"/>
          <w:color w:val="777777"/>
          <w:sz w:val="21"/>
          <w:szCs w:val="21"/>
        </w:rPr>
        <w:t>Optimizar y automatizar (DevOps).</w:t>
      </w:r>
    </w:p>
    <w:p w14:paraId="161D638F" w14:textId="77777777" w:rsidR="00DB7D31" w:rsidRDefault="00DB7D31" w:rsidP="00DB7D31"/>
    <w:p w14:paraId="00812697" w14:textId="77777777" w:rsidR="00DB7D31" w:rsidRDefault="00DB7D31" w:rsidP="00DB7D31">
      <w:pPr>
        <w:pStyle w:val="Ttulo4"/>
        <w:shd w:val="clear" w:color="auto" w:fill="FFFFFF"/>
        <w:spacing w:before="0" w:after="135" w:line="312" w:lineRule="atLeast"/>
        <w:textAlignment w:val="baseline"/>
        <w:rPr>
          <w:rFonts w:ascii="Roboto" w:hAnsi="Roboto"/>
          <w:color w:val="404040"/>
          <w:sz w:val="27"/>
          <w:szCs w:val="27"/>
        </w:rPr>
      </w:pPr>
      <w:r>
        <w:rPr>
          <w:rFonts w:ascii="Roboto" w:hAnsi="Roboto"/>
          <w:color w:val="404040"/>
          <w:sz w:val="27"/>
          <w:szCs w:val="27"/>
        </w:rPr>
        <w:t>LA CADENA DE VALOR DEL SERVICIO.</w:t>
      </w:r>
    </w:p>
    <w:p w14:paraId="75B226D3" w14:textId="77777777" w:rsidR="00DB7D31" w:rsidRDefault="00DB7D31" w:rsidP="00DB7D31">
      <w:pPr>
        <w:rPr>
          <w:rFonts w:ascii="Roboto" w:hAnsi="Roboto"/>
          <w:color w:val="777777"/>
        </w:rPr>
      </w:pPr>
      <w:r>
        <w:rPr>
          <w:rFonts w:ascii="Roboto" w:hAnsi="Roboto"/>
          <w:color w:val="777777"/>
        </w:rPr>
        <w:t>El modelo operativo que describe las actividades clave necesarias para responder a la demanda y facilitar la creación de valor a través de la creación y gestión de productos y servicios</w:t>
      </w:r>
    </w:p>
    <w:p w14:paraId="4E8860CB" w14:textId="77777777" w:rsidR="00DB7D31" w:rsidRDefault="00DB7D31" w:rsidP="00DB7D31">
      <w:pPr>
        <w:rPr>
          <w:rFonts w:ascii="Roboto" w:hAnsi="Roboto"/>
          <w:color w:val="404040"/>
          <w:sz w:val="27"/>
          <w:szCs w:val="27"/>
        </w:rPr>
      </w:pPr>
      <w:r>
        <w:rPr>
          <w:rFonts w:ascii="Roboto" w:hAnsi="Roboto"/>
          <w:color w:val="404040"/>
          <w:sz w:val="27"/>
          <w:szCs w:val="27"/>
        </w:rPr>
        <w:t>PRÁCTICAS DE GESTIÓN ITIL (34).</w:t>
      </w:r>
    </w:p>
    <w:p w14:paraId="60F61F97" w14:textId="77777777" w:rsidR="00DB7D31" w:rsidRPr="00AC6243" w:rsidRDefault="00DB7D31" w:rsidP="00DB7D31">
      <w:pPr>
        <w:rPr>
          <w:rFonts w:ascii="Roboto" w:hAnsi="Roboto"/>
          <w:color w:val="404040"/>
          <w:sz w:val="27"/>
          <w:szCs w:val="27"/>
        </w:rPr>
      </w:pPr>
      <w:r w:rsidRPr="00AC6243">
        <w:rPr>
          <w:rFonts w:ascii="Roboto" w:hAnsi="Roboto"/>
          <w:color w:val="404040"/>
          <w:sz w:val="27"/>
          <w:szCs w:val="27"/>
        </w:rPr>
        <w:t>Las 34 prácticas de gestión de ITIL 4 son:</w:t>
      </w:r>
    </w:p>
    <w:p w14:paraId="5D26C782" w14:textId="77777777" w:rsidR="00DB7D31" w:rsidRPr="00AC6243" w:rsidRDefault="00DB7D31" w:rsidP="00DB7D31">
      <w:pPr>
        <w:rPr>
          <w:rFonts w:ascii="Roboto" w:hAnsi="Roboto"/>
          <w:color w:val="404040"/>
          <w:sz w:val="27"/>
          <w:szCs w:val="27"/>
        </w:rPr>
      </w:pPr>
    </w:p>
    <w:p w14:paraId="33C0B665" w14:textId="77777777" w:rsidR="00DB7D31" w:rsidRPr="00AC6243" w:rsidRDefault="00DB7D31" w:rsidP="00DB7D31">
      <w:pPr>
        <w:rPr>
          <w:rFonts w:ascii="Roboto" w:hAnsi="Roboto"/>
          <w:b/>
          <w:bCs/>
          <w:color w:val="404040"/>
          <w:sz w:val="27"/>
          <w:szCs w:val="27"/>
        </w:rPr>
      </w:pPr>
      <w:r w:rsidRPr="00AC6243">
        <w:rPr>
          <w:rFonts w:ascii="Roboto" w:hAnsi="Roboto"/>
          <w:b/>
          <w:bCs/>
          <w:color w:val="404040"/>
          <w:sz w:val="27"/>
          <w:szCs w:val="27"/>
        </w:rPr>
        <w:t>Prácticas Generales de Gestión</w:t>
      </w:r>
      <w:r>
        <w:rPr>
          <w:rFonts w:ascii="Roboto" w:hAnsi="Roboto"/>
          <w:b/>
          <w:bCs/>
          <w:color w:val="404040"/>
          <w:sz w:val="27"/>
          <w:szCs w:val="27"/>
        </w:rPr>
        <w:t>.</w:t>
      </w:r>
    </w:p>
    <w:p w14:paraId="03221750" w14:textId="77777777" w:rsidR="00DB7D31" w:rsidRPr="00DB7D31" w:rsidRDefault="00DB7D31" w:rsidP="00DB7D31">
      <w:pPr>
        <w:pStyle w:val="Prrafodelista"/>
        <w:numPr>
          <w:ilvl w:val="0"/>
          <w:numId w:val="5"/>
        </w:numPr>
        <w:rPr>
          <w:rFonts w:ascii="Roboto" w:hAnsi="Roboto"/>
          <w:color w:val="404040"/>
          <w:sz w:val="27"/>
          <w:szCs w:val="27"/>
        </w:rPr>
      </w:pPr>
      <w:r w:rsidRPr="00DB7D31">
        <w:rPr>
          <w:rFonts w:ascii="Roboto" w:hAnsi="Roboto"/>
          <w:color w:val="404040"/>
          <w:sz w:val="27"/>
          <w:szCs w:val="27"/>
        </w:rPr>
        <w:t>Gestión de la arquitectura.</w:t>
      </w:r>
    </w:p>
    <w:p w14:paraId="4DE50AA3" w14:textId="77777777" w:rsidR="00DB7D31" w:rsidRPr="00DB7D31" w:rsidRDefault="00DB7D31" w:rsidP="00DB7D31">
      <w:pPr>
        <w:pStyle w:val="Prrafodelista"/>
        <w:numPr>
          <w:ilvl w:val="0"/>
          <w:numId w:val="5"/>
        </w:numPr>
        <w:rPr>
          <w:rFonts w:ascii="Roboto" w:hAnsi="Roboto"/>
          <w:color w:val="404040"/>
          <w:sz w:val="27"/>
          <w:szCs w:val="27"/>
        </w:rPr>
      </w:pPr>
      <w:r w:rsidRPr="00DB7D31">
        <w:rPr>
          <w:rFonts w:ascii="Roboto" w:hAnsi="Roboto"/>
          <w:color w:val="404040"/>
          <w:sz w:val="27"/>
          <w:szCs w:val="27"/>
        </w:rPr>
        <w:t>Mejora continua.</w:t>
      </w:r>
    </w:p>
    <w:p w14:paraId="66D6005B" w14:textId="77777777" w:rsidR="00DB7D31" w:rsidRPr="00DB7D31" w:rsidRDefault="00DB7D31" w:rsidP="00DB7D31">
      <w:pPr>
        <w:pStyle w:val="Prrafodelista"/>
        <w:numPr>
          <w:ilvl w:val="0"/>
          <w:numId w:val="5"/>
        </w:numPr>
        <w:rPr>
          <w:rFonts w:ascii="Roboto" w:hAnsi="Roboto"/>
          <w:color w:val="404040"/>
          <w:sz w:val="27"/>
          <w:szCs w:val="27"/>
        </w:rPr>
      </w:pPr>
      <w:r w:rsidRPr="00DB7D31">
        <w:rPr>
          <w:rFonts w:ascii="Roboto" w:hAnsi="Roboto"/>
          <w:color w:val="404040"/>
          <w:sz w:val="27"/>
          <w:szCs w:val="27"/>
        </w:rPr>
        <w:t>Gestión de seguridad de la información.</w:t>
      </w:r>
    </w:p>
    <w:p w14:paraId="3AD89E8B" w14:textId="77777777" w:rsidR="00DB7D31" w:rsidRPr="00DB7D31" w:rsidRDefault="00DB7D31" w:rsidP="00DB7D31">
      <w:pPr>
        <w:pStyle w:val="Prrafodelista"/>
        <w:numPr>
          <w:ilvl w:val="0"/>
          <w:numId w:val="5"/>
        </w:numPr>
        <w:rPr>
          <w:rFonts w:ascii="Roboto" w:hAnsi="Roboto"/>
          <w:color w:val="404040"/>
          <w:sz w:val="27"/>
          <w:szCs w:val="27"/>
        </w:rPr>
      </w:pPr>
      <w:r w:rsidRPr="00DB7D31">
        <w:rPr>
          <w:rFonts w:ascii="Roboto" w:hAnsi="Roboto"/>
          <w:color w:val="404040"/>
          <w:sz w:val="27"/>
          <w:szCs w:val="27"/>
        </w:rPr>
        <w:t>Gestion del conocimiento.</w:t>
      </w:r>
    </w:p>
    <w:p w14:paraId="2346FB29" w14:textId="77777777" w:rsidR="00DB7D31" w:rsidRPr="00DB7D31" w:rsidRDefault="00DB7D31" w:rsidP="00DB7D31">
      <w:pPr>
        <w:pStyle w:val="Prrafodelista"/>
        <w:numPr>
          <w:ilvl w:val="0"/>
          <w:numId w:val="5"/>
        </w:numPr>
        <w:rPr>
          <w:rFonts w:ascii="Roboto" w:hAnsi="Roboto"/>
          <w:color w:val="404040"/>
          <w:sz w:val="27"/>
          <w:szCs w:val="27"/>
        </w:rPr>
      </w:pPr>
      <w:r w:rsidRPr="00DB7D31">
        <w:rPr>
          <w:rFonts w:ascii="Roboto" w:hAnsi="Roboto"/>
          <w:color w:val="404040"/>
          <w:sz w:val="27"/>
          <w:szCs w:val="27"/>
        </w:rPr>
        <w:t>Medición y notificacion.</w:t>
      </w:r>
    </w:p>
    <w:p w14:paraId="751E245D" w14:textId="77777777" w:rsidR="00DB7D31" w:rsidRPr="00DB7D31" w:rsidRDefault="00DB7D31" w:rsidP="00DB7D31">
      <w:pPr>
        <w:pStyle w:val="Prrafodelista"/>
        <w:numPr>
          <w:ilvl w:val="0"/>
          <w:numId w:val="5"/>
        </w:numPr>
        <w:rPr>
          <w:rFonts w:ascii="Roboto" w:hAnsi="Roboto"/>
          <w:color w:val="404040"/>
          <w:sz w:val="27"/>
          <w:szCs w:val="27"/>
        </w:rPr>
      </w:pPr>
      <w:r w:rsidRPr="00DB7D31">
        <w:rPr>
          <w:rFonts w:ascii="Roboto" w:hAnsi="Roboto"/>
          <w:color w:val="404040"/>
          <w:sz w:val="27"/>
          <w:szCs w:val="27"/>
        </w:rPr>
        <w:t>Gestión del cambio organizacional.</w:t>
      </w:r>
    </w:p>
    <w:p w14:paraId="20660723" w14:textId="77777777" w:rsidR="00DB7D31" w:rsidRPr="00DB7D31" w:rsidRDefault="00DB7D31" w:rsidP="00DB7D31">
      <w:pPr>
        <w:pStyle w:val="Prrafodelista"/>
        <w:numPr>
          <w:ilvl w:val="0"/>
          <w:numId w:val="5"/>
        </w:numPr>
        <w:rPr>
          <w:rFonts w:ascii="Roboto" w:hAnsi="Roboto"/>
          <w:color w:val="404040"/>
          <w:sz w:val="27"/>
          <w:szCs w:val="27"/>
        </w:rPr>
      </w:pPr>
      <w:r w:rsidRPr="00DB7D31">
        <w:rPr>
          <w:rFonts w:ascii="Roboto" w:hAnsi="Roboto"/>
          <w:color w:val="404040"/>
          <w:sz w:val="27"/>
          <w:szCs w:val="27"/>
        </w:rPr>
        <w:t>Gestión de la cartera.</w:t>
      </w:r>
    </w:p>
    <w:p w14:paraId="052C8D3B" w14:textId="77777777" w:rsidR="00DB7D31" w:rsidRPr="00DB7D31" w:rsidRDefault="00DB7D31" w:rsidP="00DB7D31">
      <w:pPr>
        <w:pStyle w:val="Prrafodelista"/>
        <w:numPr>
          <w:ilvl w:val="0"/>
          <w:numId w:val="5"/>
        </w:numPr>
        <w:rPr>
          <w:rFonts w:ascii="Roboto" w:hAnsi="Roboto"/>
          <w:color w:val="404040"/>
          <w:sz w:val="27"/>
          <w:szCs w:val="27"/>
        </w:rPr>
      </w:pPr>
      <w:r w:rsidRPr="00DB7D31">
        <w:rPr>
          <w:rFonts w:ascii="Roboto" w:hAnsi="Roboto"/>
          <w:color w:val="404040"/>
          <w:sz w:val="27"/>
          <w:szCs w:val="27"/>
        </w:rPr>
        <w:t>Gestión de proyectos.</w:t>
      </w:r>
    </w:p>
    <w:p w14:paraId="1932B6CD" w14:textId="77777777" w:rsidR="00DB7D31" w:rsidRPr="00DB7D31" w:rsidRDefault="00DB7D31" w:rsidP="00DB7D31">
      <w:pPr>
        <w:pStyle w:val="Prrafodelista"/>
        <w:numPr>
          <w:ilvl w:val="0"/>
          <w:numId w:val="5"/>
        </w:numPr>
        <w:rPr>
          <w:rFonts w:ascii="Roboto" w:hAnsi="Roboto"/>
          <w:color w:val="404040"/>
          <w:sz w:val="27"/>
          <w:szCs w:val="27"/>
        </w:rPr>
      </w:pPr>
      <w:r w:rsidRPr="00DB7D31">
        <w:rPr>
          <w:rFonts w:ascii="Roboto" w:hAnsi="Roboto"/>
          <w:color w:val="404040"/>
          <w:sz w:val="27"/>
          <w:szCs w:val="27"/>
        </w:rPr>
        <w:t>Gestión de las relaciones.</w:t>
      </w:r>
    </w:p>
    <w:p w14:paraId="499B89F3" w14:textId="77777777" w:rsidR="00DB7D31" w:rsidRPr="00DB7D31" w:rsidRDefault="00DB7D31" w:rsidP="00DB7D31">
      <w:pPr>
        <w:pStyle w:val="Prrafodelista"/>
        <w:numPr>
          <w:ilvl w:val="0"/>
          <w:numId w:val="5"/>
        </w:numPr>
        <w:rPr>
          <w:rFonts w:ascii="Roboto" w:hAnsi="Roboto"/>
          <w:color w:val="404040"/>
          <w:sz w:val="27"/>
          <w:szCs w:val="27"/>
        </w:rPr>
      </w:pPr>
      <w:r w:rsidRPr="00DB7D31">
        <w:rPr>
          <w:rFonts w:ascii="Roboto" w:hAnsi="Roboto"/>
          <w:color w:val="404040"/>
          <w:sz w:val="27"/>
          <w:szCs w:val="27"/>
        </w:rPr>
        <w:t>Gestión de riesgos.</w:t>
      </w:r>
    </w:p>
    <w:p w14:paraId="6F0800F2" w14:textId="77777777" w:rsidR="00DB7D31" w:rsidRPr="00DB7D31" w:rsidRDefault="00DB7D31" w:rsidP="00DB7D31">
      <w:pPr>
        <w:pStyle w:val="Prrafodelista"/>
        <w:numPr>
          <w:ilvl w:val="0"/>
          <w:numId w:val="5"/>
        </w:numPr>
        <w:rPr>
          <w:rFonts w:ascii="Roboto" w:hAnsi="Roboto"/>
          <w:color w:val="404040"/>
          <w:sz w:val="27"/>
          <w:szCs w:val="27"/>
        </w:rPr>
      </w:pPr>
      <w:r w:rsidRPr="00DB7D31">
        <w:rPr>
          <w:rFonts w:ascii="Roboto" w:hAnsi="Roboto"/>
          <w:color w:val="404040"/>
          <w:sz w:val="27"/>
          <w:szCs w:val="27"/>
        </w:rPr>
        <w:t>Gestión financiera de servicios.</w:t>
      </w:r>
    </w:p>
    <w:p w14:paraId="211943AB" w14:textId="77777777" w:rsidR="00DB7D31" w:rsidRPr="00DB7D31" w:rsidRDefault="00DB7D31" w:rsidP="00DB7D31">
      <w:pPr>
        <w:pStyle w:val="Prrafodelista"/>
        <w:numPr>
          <w:ilvl w:val="0"/>
          <w:numId w:val="5"/>
        </w:numPr>
        <w:rPr>
          <w:rFonts w:ascii="Roboto" w:hAnsi="Roboto"/>
          <w:color w:val="404040"/>
          <w:sz w:val="27"/>
          <w:szCs w:val="27"/>
        </w:rPr>
      </w:pPr>
      <w:r w:rsidRPr="00DB7D31">
        <w:rPr>
          <w:rFonts w:ascii="Roboto" w:hAnsi="Roboto"/>
          <w:color w:val="404040"/>
          <w:sz w:val="27"/>
          <w:szCs w:val="27"/>
        </w:rPr>
        <w:t>Gestión de estrategias.</w:t>
      </w:r>
    </w:p>
    <w:p w14:paraId="6145C56B" w14:textId="77777777" w:rsidR="00DB7D31" w:rsidRPr="00DB7D31" w:rsidRDefault="00DB7D31" w:rsidP="00DB7D31">
      <w:pPr>
        <w:pStyle w:val="Prrafodelista"/>
        <w:numPr>
          <w:ilvl w:val="0"/>
          <w:numId w:val="5"/>
        </w:numPr>
        <w:rPr>
          <w:rFonts w:ascii="Roboto" w:hAnsi="Roboto"/>
          <w:color w:val="404040"/>
          <w:sz w:val="27"/>
          <w:szCs w:val="27"/>
        </w:rPr>
      </w:pPr>
      <w:r w:rsidRPr="00DB7D31">
        <w:rPr>
          <w:rFonts w:ascii="Roboto" w:hAnsi="Roboto"/>
          <w:color w:val="404040"/>
          <w:sz w:val="27"/>
          <w:szCs w:val="27"/>
        </w:rPr>
        <w:t>Gestión de suministradores.</w:t>
      </w:r>
    </w:p>
    <w:p w14:paraId="4CB392F4" w14:textId="77777777" w:rsidR="00DB7D31" w:rsidRPr="00DB7D31" w:rsidRDefault="00DB7D31" w:rsidP="00DB7D31">
      <w:pPr>
        <w:pStyle w:val="Prrafodelista"/>
        <w:numPr>
          <w:ilvl w:val="0"/>
          <w:numId w:val="5"/>
        </w:numPr>
        <w:rPr>
          <w:rFonts w:ascii="Roboto" w:hAnsi="Roboto"/>
          <w:color w:val="404040"/>
          <w:sz w:val="27"/>
          <w:szCs w:val="27"/>
        </w:rPr>
      </w:pPr>
      <w:r w:rsidRPr="00DB7D31">
        <w:rPr>
          <w:rFonts w:ascii="Roboto" w:hAnsi="Roboto"/>
          <w:color w:val="404040"/>
          <w:sz w:val="27"/>
          <w:szCs w:val="27"/>
        </w:rPr>
        <w:t>Gestión de la fuerza de trabajo y el talento.</w:t>
      </w:r>
    </w:p>
    <w:p w14:paraId="201988DD" w14:textId="77777777" w:rsidR="00DB7D31" w:rsidRPr="00DB7D31" w:rsidRDefault="00DB7D31" w:rsidP="00DB7D31">
      <w:pPr>
        <w:pStyle w:val="Prrafodelista"/>
        <w:numPr>
          <w:ilvl w:val="0"/>
          <w:numId w:val="5"/>
        </w:numPr>
        <w:rPr>
          <w:rFonts w:ascii="Roboto" w:hAnsi="Roboto"/>
          <w:color w:val="404040"/>
          <w:sz w:val="27"/>
          <w:szCs w:val="27"/>
        </w:rPr>
      </w:pPr>
      <w:r w:rsidRPr="00DB7D31">
        <w:rPr>
          <w:rFonts w:ascii="Roboto" w:hAnsi="Roboto"/>
          <w:color w:val="404040"/>
          <w:sz w:val="27"/>
          <w:szCs w:val="27"/>
        </w:rPr>
        <w:t>Prácticas de gestión de servicios.</w:t>
      </w:r>
    </w:p>
    <w:p w14:paraId="0EA4412F" w14:textId="77777777" w:rsidR="00DB7D31" w:rsidRDefault="00DB7D31" w:rsidP="00DB7D31">
      <w:pPr>
        <w:rPr>
          <w:rFonts w:ascii="Roboto" w:hAnsi="Roboto"/>
          <w:b/>
          <w:bCs/>
          <w:color w:val="404040"/>
          <w:sz w:val="27"/>
          <w:szCs w:val="27"/>
        </w:rPr>
      </w:pPr>
      <w:r>
        <w:rPr>
          <w:rFonts w:ascii="Roboto" w:hAnsi="Roboto"/>
          <w:b/>
          <w:bCs/>
          <w:color w:val="404040"/>
          <w:sz w:val="27"/>
          <w:szCs w:val="27"/>
        </w:rPr>
        <w:lastRenderedPageBreak/>
        <w:t>Prácticas de gestión de servicios</w:t>
      </w:r>
    </w:p>
    <w:p w14:paraId="4E6552B5" w14:textId="77777777" w:rsidR="00DB7D31" w:rsidRPr="00DB7D31" w:rsidRDefault="00DB7D31" w:rsidP="00DB7D31">
      <w:pPr>
        <w:pStyle w:val="Prrafodelista"/>
        <w:numPr>
          <w:ilvl w:val="0"/>
          <w:numId w:val="6"/>
        </w:numPr>
        <w:rPr>
          <w:rFonts w:ascii="Roboto" w:hAnsi="Roboto"/>
          <w:color w:val="404040"/>
          <w:sz w:val="27"/>
          <w:szCs w:val="27"/>
        </w:rPr>
      </w:pPr>
      <w:r w:rsidRPr="00DB7D31">
        <w:rPr>
          <w:rFonts w:ascii="Roboto" w:hAnsi="Roboto"/>
          <w:color w:val="404040"/>
          <w:sz w:val="27"/>
          <w:szCs w:val="27"/>
        </w:rPr>
        <w:t>Gestion de la disponibilidad.</w:t>
      </w:r>
    </w:p>
    <w:p w14:paraId="2022D128" w14:textId="77777777" w:rsidR="00DB7D31" w:rsidRPr="00DB7D31" w:rsidRDefault="00DB7D31" w:rsidP="00DB7D31">
      <w:pPr>
        <w:pStyle w:val="Prrafodelista"/>
        <w:numPr>
          <w:ilvl w:val="0"/>
          <w:numId w:val="6"/>
        </w:numPr>
        <w:rPr>
          <w:rFonts w:ascii="Roboto" w:hAnsi="Roboto"/>
          <w:color w:val="404040"/>
          <w:sz w:val="27"/>
          <w:szCs w:val="27"/>
        </w:rPr>
      </w:pPr>
      <w:r w:rsidRPr="00DB7D31">
        <w:rPr>
          <w:rFonts w:ascii="Roboto" w:hAnsi="Roboto"/>
          <w:color w:val="404040"/>
          <w:sz w:val="27"/>
          <w:szCs w:val="27"/>
        </w:rPr>
        <w:t>Análisis de negocio.</w:t>
      </w:r>
    </w:p>
    <w:p w14:paraId="72BEB87B" w14:textId="77777777" w:rsidR="00DB7D31" w:rsidRPr="00DB7D31" w:rsidRDefault="00DB7D31" w:rsidP="00DB7D31">
      <w:pPr>
        <w:pStyle w:val="Prrafodelista"/>
        <w:numPr>
          <w:ilvl w:val="0"/>
          <w:numId w:val="6"/>
        </w:numPr>
        <w:rPr>
          <w:rFonts w:ascii="Roboto" w:hAnsi="Roboto"/>
          <w:color w:val="404040"/>
          <w:sz w:val="27"/>
          <w:szCs w:val="27"/>
        </w:rPr>
      </w:pPr>
      <w:r w:rsidRPr="00DB7D31">
        <w:rPr>
          <w:rFonts w:ascii="Roboto" w:hAnsi="Roboto"/>
          <w:color w:val="404040"/>
          <w:sz w:val="27"/>
          <w:szCs w:val="27"/>
        </w:rPr>
        <w:t>Gestión de capacidad y el rendimiento.</w:t>
      </w:r>
    </w:p>
    <w:p w14:paraId="19B8356E" w14:textId="77777777" w:rsidR="00DB7D31" w:rsidRPr="00DB7D31" w:rsidRDefault="00DB7D31" w:rsidP="00DB7D31">
      <w:pPr>
        <w:pStyle w:val="Prrafodelista"/>
        <w:numPr>
          <w:ilvl w:val="0"/>
          <w:numId w:val="6"/>
        </w:numPr>
        <w:rPr>
          <w:rFonts w:ascii="Roboto" w:hAnsi="Roboto"/>
          <w:color w:val="404040"/>
          <w:sz w:val="27"/>
          <w:szCs w:val="27"/>
        </w:rPr>
      </w:pPr>
      <w:r w:rsidRPr="00DB7D31">
        <w:rPr>
          <w:rFonts w:ascii="Roboto" w:hAnsi="Roboto"/>
          <w:color w:val="404040"/>
          <w:sz w:val="27"/>
          <w:szCs w:val="27"/>
        </w:rPr>
        <w:t>Control de cambios.</w:t>
      </w:r>
    </w:p>
    <w:p w14:paraId="4AE6826B" w14:textId="77777777" w:rsidR="00DB7D31" w:rsidRPr="00DB7D31" w:rsidRDefault="00DB7D31" w:rsidP="00DB7D31">
      <w:pPr>
        <w:pStyle w:val="Prrafodelista"/>
        <w:numPr>
          <w:ilvl w:val="0"/>
          <w:numId w:val="6"/>
        </w:numPr>
        <w:rPr>
          <w:rFonts w:ascii="Roboto" w:hAnsi="Roboto"/>
          <w:color w:val="404040"/>
          <w:sz w:val="27"/>
          <w:szCs w:val="27"/>
        </w:rPr>
      </w:pPr>
      <w:r w:rsidRPr="00DB7D31">
        <w:rPr>
          <w:rFonts w:ascii="Roboto" w:hAnsi="Roboto"/>
          <w:color w:val="404040"/>
          <w:sz w:val="27"/>
          <w:szCs w:val="27"/>
        </w:rPr>
        <w:t>Gestión de incidentes.</w:t>
      </w:r>
    </w:p>
    <w:p w14:paraId="08262B53" w14:textId="77777777" w:rsidR="00DB7D31" w:rsidRPr="00DB7D31" w:rsidRDefault="00DB7D31" w:rsidP="00DB7D31">
      <w:pPr>
        <w:pStyle w:val="Prrafodelista"/>
        <w:numPr>
          <w:ilvl w:val="0"/>
          <w:numId w:val="6"/>
        </w:numPr>
        <w:rPr>
          <w:rFonts w:ascii="Roboto" w:hAnsi="Roboto"/>
          <w:color w:val="404040"/>
          <w:sz w:val="27"/>
          <w:szCs w:val="27"/>
        </w:rPr>
      </w:pPr>
      <w:r w:rsidRPr="00DB7D31">
        <w:rPr>
          <w:rFonts w:ascii="Roboto" w:hAnsi="Roboto"/>
          <w:color w:val="404040"/>
          <w:sz w:val="27"/>
          <w:szCs w:val="27"/>
        </w:rPr>
        <w:t>Gestión de activos de TI.</w:t>
      </w:r>
    </w:p>
    <w:p w14:paraId="3B58CA92" w14:textId="77777777" w:rsidR="00DB7D31" w:rsidRPr="00DB7D31" w:rsidRDefault="00DB7D31" w:rsidP="00DB7D31">
      <w:pPr>
        <w:pStyle w:val="Prrafodelista"/>
        <w:numPr>
          <w:ilvl w:val="0"/>
          <w:numId w:val="6"/>
        </w:numPr>
        <w:rPr>
          <w:rFonts w:ascii="Roboto" w:hAnsi="Roboto"/>
          <w:color w:val="404040"/>
          <w:sz w:val="27"/>
          <w:szCs w:val="27"/>
        </w:rPr>
      </w:pPr>
      <w:r w:rsidRPr="00DB7D31">
        <w:rPr>
          <w:rFonts w:ascii="Roboto" w:hAnsi="Roboto"/>
          <w:color w:val="404040"/>
          <w:sz w:val="27"/>
          <w:szCs w:val="27"/>
        </w:rPr>
        <w:t>Seguimiento y gestión de eventos.</w:t>
      </w:r>
    </w:p>
    <w:p w14:paraId="58601E73" w14:textId="77777777" w:rsidR="00DB7D31" w:rsidRPr="00DB7D31" w:rsidRDefault="00DB7D31" w:rsidP="00DB7D31">
      <w:pPr>
        <w:pStyle w:val="Prrafodelista"/>
        <w:numPr>
          <w:ilvl w:val="0"/>
          <w:numId w:val="6"/>
        </w:numPr>
        <w:rPr>
          <w:rFonts w:ascii="Roboto" w:hAnsi="Roboto"/>
          <w:color w:val="404040"/>
          <w:sz w:val="27"/>
          <w:szCs w:val="27"/>
        </w:rPr>
      </w:pPr>
      <w:r w:rsidRPr="00DB7D31">
        <w:rPr>
          <w:rFonts w:ascii="Roboto" w:hAnsi="Roboto"/>
          <w:color w:val="404040"/>
          <w:sz w:val="27"/>
          <w:szCs w:val="27"/>
        </w:rPr>
        <w:t>Gestión de problemas.</w:t>
      </w:r>
    </w:p>
    <w:p w14:paraId="7A7D12B1" w14:textId="77777777" w:rsidR="00DB7D31" w:rsidRPr="00DB7D31" w:rsidRDefault="00DB7D31" w:rsidP="00DB7D31">
      <w:pPr>
        <w:pStyle w:val="Prrafodelista"/>
        <w:numPr>
          <w:ilvl w:val="0"/>
          <w:numId w:val="6"/>
        </w:numPr>
        <w:rPr>
          <w:rFonts w:ascii="Roboto" w:hAnsi="Roboto"/>
          <w:color w:val="404040"/>
          <w:sz w:val="27"/>
          <w:szCs w:val="27"/>
        </w:rPr>
      </w:pPr>
      <w:r w:rsidRPr="00DB7D31">
        <w:rPr>
          <w:rFonts w:ascii="Roboto" w:hAnsi="Roboto"/>
          <w:color w:val="404040"/>
          <w:sz w:val="27"/>
          <w:szCs w:val="27"/>
        </w:rPr>
        <w:t>Gestión de la liberación.</w:t>
      </w:r>
    </w:p>
    <w:p w14:paraId="2B43063D" w14:textId="77777777" w:rsidR="00DB7D31" w:rsidRPr="00DB7D31" w:rsidRDefault="00DB7D31" w:rsidP="00DB7D31">
      <w:pPr>
        <w:pStyle w:val="Prrafodelista"/>
        <w:numPr>
          <w:ilvl w:val="0"/>
          <w:numId w:val="6"/>
        </w:numPr>
        <w:rPr>
          <w:rFonts w:ascii="Roboto" w:hAnsi="Roboto"/>
          <w:color w:val="404040"/>
          <w:sz w:val="27"/>
          <w:szCs w:val="27"/>
        </w:rPr>
      </w:pPr>
      <w:r w:rsidRPr="00DB7D31">
        <w:rPr>
          <w:rFonts w:ascii="Roboto" w:hAnsi="Roboto"/>
          <w:color w:val="404040"/>
          <w:sz w:val="27"/>
          <w:szCs w:val="27"/>
        </w:rPr>
        <w:t>Gestión del catálogo de servicios.</w:t>
      </w:r>
    </w:p>
    <w:p w14:paraId="45532867" w14:textId="77777777" w:rsidR="00DB7D31" w:rsidRPr="00DB7D31" w:rsidRDefault="00DB7D31" w:rsidP="00DB7D31">
      <w:pPr>
        <w:pStyle w:val="Prrafodelista"/>
        <w:numPr>
          <w:ilvl w:val="0"/>
          <w:numId w:val="6"/>
        </w:numPr>
        <w:rPr>
          <w:rFonts w:ascii="Roboto" w:hAnsi="Roboto"/>
          <w:color w:val="404040"/>
          <w:sz w:val="27"/>
          <w:szCs w:val="27"/>
        </w:rPr>
      </w:pPr>
      <w:r w:rsidRPr="00DB7D31">
        <w:rPr>
          <w:rFonts w:ascii="Roboto" w:hAnsi="Roboto"/>
          <w:color w:val="404040"/>
          <w:sz w:val="27"/>
          <w:szCs w:val="27"/>
        </w:rPr>
        <w:t>Gestión de configuración de servicios.</w:t>
      </w:r>
    </w:p>
    <w:p w14:paraId="2241D3E2" w14:textId="77777777" w:rsidR="00DB7D31" w:rsidRPr="00DB7D31" w:rsidRDefault="00DB7D31" w:rsidP="00DB7D31">
      <w:pPr>
        <w:pStyle w:val="Prrafodelista"/>
        <w:numPr>
          <w:ilvl w:val="0"/>
          <w:numId w:val="6"/>
        </w:numPr>
        <w:rPr>
          <w:rFonts w:ascii="Roboto" w:hAnsi="Roboto"/>
          <w:color w:val="404040"/>
          <w:sz w:val="27"/>
          <w:szCs w:val="27"/>
        </w:rPr>
      </w:pPr>
      <w:r w:rsidRPr="00DB7D31">
        <w:rPr>
          <w:rFonts w:ascii="Roboto" w:hAnsi="Roboto"/>
          <w:color w:val="404040"/>
          <w:sz w:val="27"/>
          <w:szCs w:val="27"/>
        </w:rPr>
        <w:t>Gestión de la continuidad del servicio.</w:t>
      </w:r>
    </w:p>
    <w:p w14:paraId="526A3E1F" w14:textId="77777777" w:rsidR="00DB7D31" w:rsidRPr="00DB7D31" w:rsidRDefault="00DB7D31" w:rsidP="00DB7D31">
      <w:pPr>
        <w:pStyle w:val="Prrafodelista"/>
        <w:numPr>
          <w:ilvl w:val="0"/>
          <w:numId w:val="6"/>
        </w:numPr>
        <w:rPr>
          <w:rFonts w:ascii="Roboto" w:hAnsi="Roboto"/>
          <w:color w:val="404040"/>
          <w:sz w:val="27"/>
          <w:szCs w:val="27"/>
        </w:rPr>
      </w:pPr>
      <w:r w:rsidRPr="00DB7D31">
        <w:rPr>
          <w:rFonts w:ascii="Roboto" w:hAnsi="Roboto"/>
          <w:color w:val="404040"/>
          <w:sz w:val="27"/>
          <w:szCs w:val="27"/>
        </w:rPr>
        <w:t>Diseño de servicio.</w:t>
      </w:r>
    </w:p>
    <w:p w14:paraId="50DE0DDE" w14:textId="77777777" w:rsidR="00DB7D31" w:rsidRPr="00DB7D31" w:rsidRDefault="00DB7D31" w:rsidP="00DB7D31">
      <w:pPr>
        <w:pStyle w:val="Prrafodelista"/>
        <w:numPr>
          <w:ilvl w:val="0"/>
          <w:numId w:val="6"/>
        </w:numPr>
        <w:rPr>
          <w:rFonts w:ascii="Roboto" w:hAnsi="Roboto"/>
          <w:color w:val="404040"/>
          <w:sz w:val="27"/>
          <w:szCs w:val="27"/>
        </w:rPr>
      </w:pPr>
      <w:r w:rsidRPr="00DB7D31">
        <w:rPr>
          <w:rFonts w:ascii="Roboto" w:hAnsi="Roboto"/>
          <w:color w:val="404040"/>
          <w:sz w:val="27"/>
          <w:szCs w:val="27"/>
        </w:rPr>
        <w:t>Servicio de atención al cliente.</w:t>
      </w:r>
    </w:p>
    <w:p w14:paraId="71C6D8FC" w14:textId="77777777" w:rsidR="00DB7D31" w:rsidRPr="00DB7D31" w:rsidRDefault="00DB7D31" w:rsidP="00DB7D31">
      <w:pPr>
        <w:pStyle w:val="Prrafodelista"/>
        <w:numPr>
          <w:ilvl w:val="0"/>
          <w:numId w:val="6"/>
        </w:numPr>
        <w:rPr>
          <w:rFonts w:ascii="Roboto" w:hAnsi="Roboto"/>
          <w:color w:val="404040"/>
          <w:sz w:val="27"/>
          <w:szCs w:val="27"/>
        </w:rPr>
      </w:pPr>
      <w:r w:rsidRPr="00DB7D31">
        <w:rPr>
          <w:rFonts w:ascii="Roboto" w:hAnsi="Roboto"/>
          <w:color w:val="404040"/>
          <w:sz w:val="27"/>
          <w:szCs w:val="27"/>
        </w:rPr>
        <w:t>Gestión del nivel de servicio.</w:t>
      </w:r>
    </w:p>
    <w:p w14:paraId="747F257E" w14:textId="77777777" w:rsidR="00DB7D31" w:rsidRPr="00DB7D31" w:rsidRDefault="00DB7D31" w:rsidP="00DB7D31">
      <w:pPr>
        <w:pStyle w:val="Prrafodelista"/>
        <w:numPr>
          <w:ilvl w:val="0"/>
          <w:numId w:val="6"/>
        </w:numPr>
        <w:rPr>
          <w:rFonts w:ascii="Roboto" w:hAnsi="Roboto"/>
          <w:color w:val="404040"/>
          <w:sz w:val="27"/>
          <w:szCs w:val="27"/>
        </w:rPr>
      </w:pPr>
      <w:r w:rsidRPr="00DB7D31">
        <w:rPr>
          <w:rFonts w:ascii="Roboto" w:hAnsi="Roboto"/>
          <w:color w:val="404040"/>
          <w:sz w:val="27"/>
          <w:szCs w:val="27"/>
        </w:rPr>
        <w:t>Gestión de peticiones de servicio.</w:t>
      </w:r>
    </w:p>
    <w:p w14:paraId="4CCE4CFB" w14:textId="77777777" w:rsidR="00DB7D31" w:rsidRPr="00DB7D31" w:rsidRDefault="00DB7D31" w:rsidP="00DB7D31">
      <w:pPr>
        <w:pStyle w:val="Prrafodelista"/>
        <w:numPr>
          <w:ilvl w:val="0"/>
          <w:numId w:val="6"/>
        </w:numPr>
        <w:rPr>
          <w:rFonts w:ascii="Roboto" w:hAnsi="Roboto"/>
          <w:color w:val="404040"/>
          <w:sz w:val="27"/>
          <w:szCs w:val="27"/>
        </w:rPr>
      </w:pPr>
      <w:r w:rsidRPr="00DB7D31">
        <w:rPr>
          <w:rFonts w:ascii="Roboto" w:hAnsi="Roboto"/>
          <w:color w:val="404040"/>
          <w:sz w:val="27"/>
          <w:szCs w:val="27"/>
        </w:rPr>
        <w:t>Validación y prueba del servicio.</w:t>
      </w:r>
    </w:p>
    <w:p w14:paraId="216C1CEA" w14:textId="77777777" w:rsidR="00DB7D31" w:rsidRPr="00AE27BA" w:rsidRDefault="00DB7D31" w:rsidP="00DB7D31">
      <w:pPr>
        <w:rPr>
          <w:rFonts w:ascii="Roboto" w:hAnsi="Roboto"/>
          <w:b/>
          <w:bCs/>
          <w:color w:val="404040"/>
          <w:sz w:val="27"/>
          <w:szCs w:val="27"/>
        </w:rPr>
      </w:pPr>
      <w:r w:rsidRPr="00AE27BA">
        <w:rPr>
          <w:rFonts w:ascii="Roboto" w:hAnsi="Roboto"/>
          <w:b/>
          <w:bCs/>
          <w:color w:val="404040"/>
          <w:sz w:val="27"/>
          <w:szCs w:val="27"/>
        </w:rPr>
        <w:t>Prácticas de Gestión Técnica ITIL 4</w:t>
      </w:r>
      <w:r>
        <w:rPr>
          <w:rFonts w:ascii="Roboto" w:hAnsi="Roboto"/>
          <w:b/>
          <w:bCs/>
          <w:color w:val="404040"/>
          <w:sz w:val="27"/>
          <w:szCs w:val="27"/>
        </w:rPr>
        <w:t>.</w:t>
      </w:r>
    </w:p>
    <w:p w14:paraId="4B9E0DC8" w14:textId="77777777" w:rsidR="00DB7D31" w:rsidRPr="00DB7D31" w:rsidRDefault="00DB7D31" w:rsidP="00DB7D31">
      <w:pPr>
        <w:pStyle w:val="Prrafodelista"/>
        <w:numPr>
          <w:ilvl w:val="0"/>
          <w:numId w:val="7"/>
        </w:numPr>
        <w:rPr>
          <w:rFonts w:ascii="Roboto" w:hAnsi="Roboto"/>
          <w:color w:val="404040"/>
          <w:sz w:val="27"/>
          <w:szCs w:val="27"/>
        </w:rPr>
      </w:pPr>
      <w:r w:rsidRPr="00DB7D31">
        <w:rPr>
          <w:rFonts w:ascii="Roboto" w:hAnsi="Roboto"/>
          <w:color w:val="404040"/>
          <w:sz w:val="27"/>
          <w:szCs w:val="27"/>
        </w:rPr>
        <w:t>Gestión de la implementación.</w:t>
      </w:r>
    </w:p>
    <w:p w14:paraId="09838428" w14:textId="77777777" w:rsidR="00DB7D31" w:rsidRPr="00DB7D31" w:rsidRDefault="00DB7D31" w:rsidP="00DB7D31">
      <w:pPr>
        <w:pStyle w:val="Prrafodelista"/>
        <w:numPr>
          <w:ilvl w:val="0"/>
          <w:numId w:val="7"/>
        </w:numPr>
        <w:rPr>
          <w:rFonts w:ascii="Roboto" w:hAnsi="Roboto"/>
          <w:color w:val="404040"/>
          <w:sz w:val="27"/>
          <w:szCs w:val="27"/>
        </w:rPr>
      </w:pPr>
      <w:r w:rsidRPr="00DB7D31">
        <w:rPr>
          <w:rFonts w:ascii="Roboto" w:hAnsi="Roboto"/>
          <w:color w:val="404040"/>
          <w:sz w:val="27"/>
          <w:szCs w:val="27"/>
        </w:rPr>
        <w:t>Gestión de la infraestructura y plataformas.</w:t>
      </w:r>
    </w:p>
    <w:p w14:paraId="1571A57C" w14:textId="77777777" w:rsidR="00DB7D31" w:rsidRDefault="00DB7D31" w:rsidP="00DB7D31">
      <w:pPr>
        <w:pStyle w:val="Prrafodelista"/>
        <w:numPr>
          <w:ilvl w:val="0"/>
          <w:numId w:val="7"/>
        </w:numPr>
      </w:pPr>
      <w:r w:rsidRPr="00DB7D31">
        <w:rPr>
          <w:rFonts w:ascii="Roboto" w:hAnsi="Roboto"/>
          <w:color w:val="404040"/>
          <w:sz w:val="27"/>
          <w:szCs w:val="27"/>
        </w:rPr>
        <w:t>Desarrollo y gestión de software.</w:t>
      </w:r>
    </w:p>
    <w:p w14:paraId="0AB9724F" w14:textId="77777777" w:rsidR="00DB7D31" w:rsidRPr="00DB7D31" w:rsidRDefault="00DB7D31" w:rsidP="00DB7D31"/>
    <w:p w14:paraId="040032F4" w14:textId="6F256228" w:rsidR="006D0C3D" w:rsidRDefault="00DB7D31" w:rsidP="006D0C3D">
      <w:pPr>
        <w:pStyle w:val="Ttulo2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De un articulo.</w:t>
      </w:r>
    </w:p>
    <w:p w14:paraId="1B9E48EF" w14:textId="09C4B615" w:rsidR="00FA1DB4" w:rsidRDefault="00FA1DB4" w:rsidP="00FA1DB4">
      <w:pPr>
        <w:pStyle w:val="Ttulo2"/>
        <w:shd w:val="clear" w:color="auto" w:fill="FFFFFF"/>
        <w:spacing w:before="0" w:after="210" w:line="312" w:lineRule="atLeast"/>
        <w:rPr>
          <w:rFonts w:ascii="Roboto" w:hAnsi="Roboto"/>
          <w:color w:val="404040"/>
          <w:sz w:val="45"/>
          <w:szCs w:val="45"/>
        </w:rPr>
      </w:pPr>
      <w:r>
        <w:rPr>
          <w:rFonts w:ascii="Roboto" w:hAnsi="Roboto"/>
          <w:color w:val="404040"/>
          <w:sz w:val="45"/>
          <w:szCs w:val="45"/>
        </w:rPr>
        <w:t>ITIL® 4 no es una actualización</w:t>
      </w:r>
    </w:p>
    <w:p w14:paraId="2C95D7F1" w14:textId="77777777" w:rsidR="00FA1DB4" w:rsidRDefault="00FA1DB4" w:rsidP="00FA1DB4">
      <w:pPr>
        <w:pStyle w:val="Ttulo4"/>
        <w:shd w:val="clear" w:color="auto" w:fill="FFFFFF"/>
        <w:spacing w:before="0" w:after="135" w:line="312" w:lineRule="atLeast"/>
        <w:textAlignment w:val="baseline"/>
        <w:rPr>
          <w:rFonts w:ascii="Roboto" w:hAnsi="Roboto"/>
          <w:color w:val="404040"/>
          <w:sz w:val="27"/>
          <w:szCs w:val="27"/>
        </w:rPr>
      </w:pPr>
      <w:bookmarkStart w:id="2" w:name="_Hlk166877116"/>
      <w:r>
        <w:rPr>
          <w:rFonts w:ascii="Roboto" w:hAnsi="Roboto"/>
          <w:color w:val="404040"/>
          <w:sz w:val="27"/>
          <w:szCs w:val="27"/>
        </w:rPr>
        <w:t>LAS 4 DIMENSIONES DE LA GESTIÓN DE SERVICIOS</w:t>
      </w:r>
    </w:p>
    <w:bookmarkEnd w:id="2"/>
    <w:p w14:paraId="0B89F984" w14:textId="546724BF" w:rsidR="00FA1DB4" w:rsidRDefault="00FA1DB4" w:rsidP="00FA1DB4">
      <w:pPr>
        <w:pStyle w:val="NormalWeb"/>
        <w:shd w:val="clear" w:color="auto" w:fill="FFFFFF"/>
        <w:spacing w:before="0" w:beforeAutospacing="0" w:after="300" w:afterAutospacing="0" w:line="398" w:lineRule="atLeast"/>
        <w:textAlignment w:val="baseline"/>
        <w:rPr>
          <w:rFonts w:ascii="Roboto" w:hAnsi="Roboto"/>
          <w:color w:val="777777"/>
        </w:rPr>
      </w:pPr>
      <w:r>
        <w:rPr>
          <w:rFonts w:ascii="Roboto" w:hAnsi="Roboto"/>
          <w:color w:val="777777"/>
        </w:rPr>
        <w:t>ITIL® 4 hace referencia siempre a un enfoque holístico de toda la organización, introduciendo “las 4 dimensiones de la gestión de servicios”:</w:t>
      </w:r>
      <w:r w:rsidRPr="00FA1DB4">
        <w:rPr>
          <w:rFonts w:ascii="Roboto" w:hAnsi="Roboto"/>
          <w:noProof/>
          <w:color w:val="777777"/>
          <w:sz w:val="21"/>
          <w:szCs w:val="21"/>
        </w:rPr>
        <w:t xml:space="preserve"> </w:t>
      </w:r>
      <w:r>
        <w:rPr>
          <w:rFonts w:ascii="Roboto" w:hAnsi="Roboto"/>
          <w:noProof/>
          <w:color w:val="777777"/>
          <w:sz w:val="21"/>
          <w:szCs w:val="21"/>
        </w:rPr>
        <w:drawing>
          <wp:inline distT="0" distB="0" distL="0" distR="0" wp14:anchorId="1066C74F" wp14:editId="47F082D1">
            <wp:extent cx="6373084" cy="3937734"/>
            <wp:effectExtent l="0" t="0" r="8890" b="5715"/>
            <wp:docPr id="5" name="Imagen 5" descr="Dimensiones de la gestión de IT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mensiones de la gestión de ITI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489" cy="396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602F0" w14:textId="77777777" w:rsidR="00FA1DB4" w:rsidRDefault="00FA1DB4" w:rsidP="00FA1DB4">
      <w:pPr>
        <w:numPr>
          <w:ilvl w:val="0"/>
          <w:numId w:val="3"/>
        </w:numPr>
        <w:shd w:val="clear" w:color="auto" w:fill="FFFFFF"/>
        <w:spacing w:after="0" w:line="240" w:lineRule="auto"/>
        <w:ind w:left="1284"/>
        <w:textAlignment w:val="baseline"/>
        <w:rPr>
          <w:rFonts w:ascii="Roboto" w:hAnsi="Roboto"/>
          <w:color w:val="777777"/>
          <w:sz w:val="21"/>
          <w:szCs w:val="21"/>
        </w:rPr>
      </w:pPr>
      <w:bookmarkStart w:id="3" w:name="_Hlk166877126"/>
      <w:r>
        <w:rPr>
          <w:rFonts w:ascii="Roboto" w:hAnsi="Roboto"/>
          <w:color w:val="777777"/>
          <w:sz w:val="21"/>
          <w:szCs w:val="21"/>
        </w:rPr>
        <w:t>Organizaciones y personas</w:t>
      </w:r>
    </w:p>
    <w:p w14:paraId="5F5C3FD5" w14:textId="77777777" w:rsidR="00FA1DB4" w:rsidRDefault="00FA1DB4" w:rsidP="00FA1DB4">
      <w:pPr>
        <w:numPr>
          <w:ilvl w:val="0"/>
          <w:numId w:val="3"/>
        </w:numPr>
        <w:shd w:val="clear" w:color="auto" w:fill="FFFFFF"/>
        <w:spacing w:after="0" w:line="240" w:lineRule="auto"/>
        <w:ind w:left="1284"/>
        <w:textAlignment w:val="baseline"/>
        <w:rPr>
          <w:rFonts w:ascii="Roboto" w:hAnsi="Roboto"/>
          <w:color w:val="777777"/>
          <w:sz w:val="21"/>
          <w:szCs w:val="21"/>
        </w:rPr>
      </w:pPr>
      <w:r>
        <w:rPr>
          <w:rFonts w:ascii="Roboto" w:hAnsi="Roboto"/>
          <w:color w:val="777777"/>
          <w:sz w:val="21"/>
          <w:szCs w:val="21"/>
        </w:rPr>
        <w:t>Información y tecnología</w:t>
      </w:r>
    </w:p>
    <w:p w14:paraId="7109A6B7" w14:textId="77777777" w:rsidR="00FA1DB4" w:rsidRDefault="00FA1DB4" w:rsidP="00FA1DB4">
      <w:pPr>
        <w:numPr>
          <w:ilvl w:val="0"/>
          <w:numId w:val="3"/>
        </w:numPr>
        <w:shd w:val="clear" w:color="auto" w:fill="FFFFFF"/>
        <w:spacing w:after="0" w:line="240" w:lineRule="auto"/>
        <w:ind w:left="1284"/>
        <w:textAlignment w:val="baseline"/>
        <w:rPr>
          <w:rFonts w:ascii="Roboto" w:hAnsi="Roboto"/>
          <w:color w:val="777777"/>
          <w:sz w:val="21"/>
          <w:szCs w:val="21"/>
        </w:rPr>
      </w:pPr>
      <w:r>
        <w:rPr>
          <w:rFonts w:ascii="Roboto" w:hAnsi="Roboto"/>
          <w:color w:val="777777"/>
          <w:sz w:val="21"/>
          <w:szCs w:val="21"/>
        </w:rPr>
        <w:t>Socios y Proveedores</w:t>
      </w:r>
    </w:p>
    <w:p w14:paraId="1A4DC09B" w14:textId="77777777" w:rsidR="00FA1DB4" w:rsidRDefault="00FA1DB4" w:rsidP="00FA1DB4">
      <w:pPr>
        <w:numPr>
          <w:ilvl w:val="0"/>
          <w:numId w:val="3"/>
        </w:numPr>
        <w:shd w:val="clear" w:color="auto" w:fill="FFFFFF"/>
        <w:spacing w:after="0" w:line="240" w:lineRule="auto"/>
        <w:ind w:left="1284"/>
        <w:textAlignment w:val="baseline"/>
        <w:rPr>
          <w:rFonts w:ascii="Roboto" w:hAnsi="Roboto"/>
          <w:color w:val="777777"/>
          <w:sz w:val="21"/>
          <w:szCs w:val="21"/>
        </w:rPr>
      </w:pPr>
      <w:r>
        <w:rPr>
          <w:rFonts w:ascii="Roboto" w:hAnsi="Roboto"/>
          <w:color w:val="777777"/>
          <w:sz w:val="21"/>
          <w:szCs w:val="21"/>
        </w:rPr>
        <w:t>Cadenas de valor y procesos</w:t>
      </w:r>
    </w:p>
    <w:bookmarkEnd w:id="3"/>
    <w:p w14:paraId="33E2B32E" w14:textId="77777777" w:rsidR="00FA1DB4" w:rsidRDefault="00FA1DB4" w:rsidP="00FA1DB4">
      <w:pPr>
        <w:pStyle w:val="NormalWeb"/>
        <w:shd w:val="clear" w:color="auto" w:fill="FFFFFF"/>
        <w:spacing w:before="0" w:beforeAutospacing="0" w:after="300" w:afterAutospacing="0" w:line="398" w:lineRule="atLeast"/>
        <w:textAlignment w:val="baseline"/>
        <w:rPr>
          <w:rFonts w:ascii="Roboto" w:hAnsi="Roboto"/>
          <w:color w:val="777777"/>
        </w:rPr>
      </w:pPr>
      <w:r>
        <w:rPr>
          <w:rFonts w:ascii="Roboto" w:hAnsi="Roboto"/>
          <w:color w:val="777777"/>
        </w:rPr>
        <w:t>Y nos explica por qué es importante tenerlas en cuenta.</w:t>
      </w:r>
    </w:p>
    <w:p w14:paraId="1B00C062" w14:textId="77777777" w:rsidR="00FA1DB4" w:rsidRDefault="00FA1DB4" w:rsidP="00FA1DB4">
      <w:pPr>
        <w:pStyle w:val="NormalWeb"/>
        <w:shd w:val="clear" w:color="auto" w:fill="FFFFFF"/>
        <w:spacing w:before="0" w:beforeAutospacing="0" w:after="300" w:afterAutospacing="0" w:line="398" w:lineRule="atLeast"/>
        <w:textAlignment w:val="baseline"/>
        <w:rPr>
          <w:rFonts w:ascii="Roboto" w:hAnsi="Roboto"/>
          <w:color w:val="777777"/>
        </w:rPr>
      </w:pPr>
      <w:r>
        <w:rPr>
          <w:rFonts w:ascii="Roboto" w:hAnsi="Roboto"/>
          <w:color w:val="777777"/>
        </w:rPr>
        <w:t>Vemos cómo aquí, la influencia de Lean IT es evidente, sobre todo en los puntos de “organización y personas” y “cadenas de valor y procesos”.</w:t>
      </w:r>
    </w:p>
    <w:p w14:paraId="149588CA" w14:textId="77777777" w:rsidR="00FA1DB4" w:rsidRDefault="00FA1DB4">
      <w:pPr>
        <w:rPr>
          <w:rFonts w:ascii="Roboto" w:eastAsiaTheme="majorEastAsia" w:hAnsi="Roboto" w:cstheme="majorBidi"/>
          <w:i/>
          <w:iCs/>
          <w:color w:val="404040"/>
          <w:sz w:val="27"/>
          <w:szCs w:val="27"/>
        </w:rPr>
      </w:pPr>
      <w:r>
        <w:rPr>
          <w:rFonts w:ascii="Roboto" w:hAnsi="Roboto"/>
          <w:color w:val="404040"/>
          <w:sz w:val="27"/>
          <w:szCs w:val="27"/>
        </w:rPr>
        <w:br w:type="page"/>
      </w:r>
    </w:p>
    <w:p w14:paraId="06E12CD2" w14:textId="70D7744C" w:rsidR="00FA1DB4" w:rsidRDefault="00FA1DB4" w:rsidP="00FA1DB4">
      <w:pPr>
        <w:pStyle w:val="Ttulo4"/>
        <w:shd w:val="clear" w:color="auto" w:fill="FFFFFF"/>
        <w:spacing w:before="0" w:after="135" w:line="312" w:lineRule="atLeast"/>
        <w:textAlignment w:val="baseline"/>
        <w:rPr>
          <w:rFonts w:ascii="Roboto" w:hAnsi="Roboto"/>
          <w:color w:val="404040"/>
          <w:sz w:val="27"/>
          <w:szCs w:val="27"/>
        </w:rPr>
      </w:pPr>
      <w:bookmarkStart w:id="4" w:name="_Hlk166877140"/>
      <w:r>
        <w:rPr>
          <w:rFonts w:ascii="Roboto" w:hAnsi="Roboto"/>
          <w:color w:val="404040"/>
          <w:sz w:val="27"/>
          <w:szCs w:val="27"/>
        </w:rPr>
        <w:lastRenderedPageBreak/>
        <w:t>EL SISTEMA DE VALOR DEL SERVICIO</w:t>
      </w:r>
    </w:p>
    <w:bookmarkEnd w:id="4"/>
    <w:p w14:paraId="07813721" w14:textId="77777777" w:rsidR="00FA1DB4" w:rsidRDefault="00FA1DB4" w:rsidP="00FA1DB4">
      <w:pPr>
        <w:pStyle w:val="NormalWeb"/>
        <w:shd w:val="clear" w:color="auto" w:fill="FFFFFF"/>
        <w:spacing w:before="0" w:beforeAutospacing="0" w:after="0" w:afterAutospacing="0" w:line="398" w:lineRule="atLeast"/>
        <w:textAlignment w:val="baseline"/>
        <w:rPr>
          <w:rFonts w:ascii="Roboto" w:hAnsi="Roboto"/>
          <w:color w:val="777777"/>
        </w:rPr>
      </w:pPr>
      <w:r>
        <w:rPr>
          <w:rFonts w:ascii="Roboto" w:hAnsi="Roboto"/>
          <w:color w:val="777777"/>
        </w:rPr>
        <w:t>ITIL® 4 de nuevo entrando en el “cómo”, define el </w:t>
      </w:r>
      <w:r>
        <w:rPr>
          <w:rStyle w:val="nfasis"/>
          <w:rFonts w:ascii="Roboto" w:hAnsi="Roboto"/>
          <w:b/>
          <w:bCs/>
          <w:color w:val="00ABF3"/>
          <w:bdr w:val="none" w:sz="0" w:space="0" w:color="auto" w:frame="1"/>
        </w:rPr>
        <w:t>Sistema de valor del Servicio: SVS.</w:t>
      </w:r>
    </w:p>
    <w:p w14:paraId="032CA15E" w14:textId="77777777" w:rsidR="00FA1DB4" w:rsidRDefault="00FA1DB4" w:rsidP="00FA1DB4">
      <w:pPr>
        <w:pStyle w:val="NormalWeb"/>
        <w:shd w:val="clear" w:color="auto" w:fill="FFFFFF"/>
        <w:spacing w:before="0" w:beforeAutospacing="0" w:after="300" w:afterAutospacing="0" w:line="398" w:lineRule="atLeast"/>
        <w:textAlignment w:val="baseline"/>
        <w:rPr>
          <w:rFonts w:ascii="Roboto" w:hAnsi="Roboto"/>
          <w:color w:val="777777"/>
        </w:rPr>
      </w:pPr>
      <w:r>
        <w:rPr>
          <w:rFonts w:ascii="Roboto" w:hAnsi="Roboto"/>
          <w:color w:val="777777"/>
        </w:rPr>
        <w:t xml:space="preserve">En él, </w:t>
      </w:r>
      <w:bookmarkStart w:id="5" w:name="_Hlk166877200"/>
      <w:r>
        <w:rPr>
          <w:rFonts w:ascii="Roboto" w:hAnsi="Roboto"/>
          <w:color w:val="777777"/>
        </w:rPr>
        <w:t xml:space="preserve">describe cómo todos los componentes y actividades de la organización trabajan juntos, como un sistema que permite la creación de valor. </w:t>
      </w:r>
      <w:bookmarkEnd w:id="5"/>
      <w:r>
        <w:rPr>
          <w:rFonts w:ascii="Roboto" w:hAnsi="Roboto"/>
          <w:color w:val="777777"/>
        </w:rPr>
        <w:t>De nuevo, en el propio concepto de la Cadena de valor, podemos ver la influencia de Lean IT</w:t>
      </w:r>
    </w:p>
    <w:p w14:paraId="62374559" w14:textId="3F240F2B" w:rsidR="00FA1DB4" w:rsidRDefault="00FA1DB4" w:rsidP="00FA1DB4">
      <w:pPr>
        <w:shd w:val="clear" w:color="auto" w:fill="FFFFFF"/>
        <w:jc w:val="center"/>
        <w:textAlignment w:val="baseline"/>
        <w:rPr>
          <w:rFonts w:ascii="Roboto" w:hAnsi="Roboto"/>
          <w:color w:val="777777"/>
          <w:sz w:val="21"/>
          <w:szCs w:val="21"/>
        </w:rPr>
      </w:pPr>
      <w:r>
        <w:rPr>
          <w:rFonts w:ascii="Roboto" w:hAnsi="Roboto"/>
          <w:noProof/>
          <w:color w:val="777777"/>
          <w:sz w:val="21"/>
          <w:szCs w:val="21"/>
        </w:rPr>
        <w:drawing>
          <wp:inline distT="0" distB="0" distL="0" distR="0" wp14:anchorId="5711F8DF" wp14:editId="2E3317A0">
            <wp:extent cx="5815327" cy="2859482"/>
            <wp:effectExtent l="0" t="0" r="0" b="0"/>
            <wp:docPr id="4" name="Imagen 4" descr="Sistema de valor del servicio en ITIL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stema de valor del servicio en ITIL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525" cy="2872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5FE03" w14:textId="77777777" w:rsidR="00FA1DB4" w:rsidRDefault="00FA1DB4" w:rsidP="00FA1DB4">
      <w:pPr>
        <w:pStyle w:val="Ttulo4"/>
        <w:shd w:val="clear" w:color="auto" w:fill="FFFFFF"/>
        <w:spacing w:before="0" w:after="135" w:line="312" w:lineRule="atLeast"/>
        <w:textAlignment w:val="baseline"/>
        <w:rPr>
          <w:rFonts w:ascii="Roboto" w:hAnsi="Roboto"/>
          <w:color w:val="404040"/>
          <w:sz w:val="27"/>
          <w:szCs w:val="27"/>
        </w:rPr>
      </w:pPr>
      <w:bookmarkStart w:id="6" w:name="_Hlk166877171"/>
      <w:r>
        <w:rPr>
          <w:rFonts w:ascii="Roboto" w:hAnsi="Roboto"/>
          <w:color w:val="404040"/>
          <w:sz w:val="27"/>
          <w:szCs w:val="27"/>
        </w:rPr>
        <w:t>PRINCIPIOS GUÍA</w:t>
      </w:r>
    </w:p>
    <w:bookmarkEnd w:id="6"/>
    <w:p w14:paraId="278E818C" w14:textId="77777777" w:rsidR="00FA1DB4" w:rsidRDefault="00FA1DB4" w:rsidP="00FA1DB4">
      <w:pPr>
        <w:pStyle w:val="NormalWeb"/>
        <w:shd w:val="clear" w:color="auto" w:fill="FFFFFF"/>
        <w:spacing w:before="0" w:beforeAutospacing="0" w:after="300" w:afterAutospacing="0" w:line="398" w:lineRule="atLeast"/>
        <w:textAlignment w:val="baseline"/>
        <w:rPr>
          <w:rFonts w:ascii="Roboto" w:hAnsi="Roboto"/>
          <w:color w:val="777777"/>
        </w:rPr>
      </w:pPr>
      <w:r>
        <w:rPr>
          <w:rFonts w:ascii="Roboto" w:hAnsi="Roboto"/>
          <w:color w:val="777777"/>
        </w:rPr>
        <w:t>Otra novedad importante en ITIL® 4 son los principios guía, lo cual es importante, en el interés de convertirse en un marco de trabajo.</w:t>
      </w:r>
    </w:p>
    <w:p w14:paraId="210CA423" w14:textId="77777777" w:rsidR="00FA1DB4" w:rsidRDefault="00FA1DB4" w:rsidP="00FA1DB4">
      <w:pPr>
        <w:pStyle w:val="NormalWeb"/>
        <w:shd w:val="clear" w:color="auto" w:fill="FFFFFF"/>
        <w:spacing w:before="0" w:beforeAutospacing="0" w:after="300" w:afterAutospacing="0" w:line="398" w:lineRule="atLeast"/>
        <w:textAlignment w:val="baseline"/>
        <w:rPr>
          <w:rFonts w:ascii="Roboto" w:hAnsi="Roboto"/>
          <w:color w:val="777777"/>
        </w:rPr>
      </w:pPr>
      <w:r>
        <w:rPr>
          <w:rFonts w:ascii="Roboto" w:hAnsi="Roboto"/>
          <w:color w:val="777777"/>
        </w:rPr>
        <w:t>Aquí también podemos ver la influencia de otras prácticas:</w:t>
      </w:r>
    </w:p>
    <w:p w14:paraId="7D01A91B" w14:textId="77777777" w:rsidR="00FA1DB4" w:rsidRDefault="00FA1DB4" w:rsidP="00FA1DB4">
      <w:pPr>
        <w:numPr>
          <w:ilvl w:val="0"/>
          <w:numId w:val="4"/>
        </w:numPr>
        <w:shd w:val="clear" w:color="auto" w:fill="FFFFFF"/>
        <w:spacing w:after="0" w:line="240" w:lineRule="auto"/>
        <w:ind w:left="1284"/>
        <w:textAlignment w:val="baseline"/>
        <w:rPr>
          <w:rFonts w:ascii="Roboto" w:hAnsi="Roboto"/>
          <w:color w:val="777777"/>
          <w:sz w:val="21"/>
          <w:szCs w:val="21"/>
        </w:rPr>
      </w:pPr>
      <w:bookmarkStart w:id="7" w:name="_Hlk166877236"/>
      <w:r>
        <w:rPr>
          <w:rFonts w:ascii="Roboto" w:hAnsi="Roboto"/>
          <w:color w:val="777777"/>
          <w:sz w:val="21"/>
          <w:szCs w:val="21"/>
        </w:rPr>
        <w:t>Enfoque en el Valor (Lean IT)</w:t>
      </w:r>
    </w:p>
    <w:p w14:paraId="43C15B35" w14:textId="77777777" w:rsidR="00FA1DB4" w:rsidRDefault="00FA1DB4" w:rsidP="00FA1DB4">
      <w:pPr>
        <w:numPr>
          <w:ilvl w:val="0"/>
          <w:numId w:val="4"/>
        </w:numPr>
        <w:shd w:val="clear" w:color="auto" w:fill="FFFFFF"/>
        <w:spacing w:after="0" w:line="240" w:lineRule="auto"/>
        <w:ind w:left="1284"/>
        <w:textAlignment w:val="baseline"/>
        <w:rPr>
          <w:rFonts w:ascii="Roboto" w:hAnsi="Roboto"/>
          <w:color w:val="777777"/>
          <w:sz w:val="21"/>
          <w:szCs w:val="21"/>
        </w:rPr>
      </w:pPr>
      <w:r>
        <w:rPr>
          <w:rFonts w:ascii="Roboto" w:hAnsi="Roboto"/>
          <w:color w:val="777777"/>
          <w:sz w:val="21"/>
          <w:szCs w:val="21"/>
        </w:rPr>
        <w:t>Empieza donde estés (Lean IT)</w:t>
      </w:r>
    </w:p>
    <w:p w14:paraId="6BD4D765" w14:textId="77777777" w:rsidR="00FA1DB4" w:rsidRDefault="00FA1DB4" w:rsidP="00FA1DB4">
      <w:pPr>
        <w:numPr>
          <w:ilvl w:val="0"/>
          <w:numId w:val="4"/>
        </w:numPr>
        <w:shd w:val="clear" w:color="auto" w:fill="FFFFFF"/>
        <w:spacing w:after="0" w:line="240" w:lineRule="auto"/>
        <w:ind w:left="1284"/>
        <w:textAlignment w:val="baseline"/>
        <w:rPr>
          <w:rFonts w:ascii="Roboto" w:hAnsi="Roboto"/>
          <w:color w:val="777777"/>
          <w:sz w:val="21"/>
          <w:szCs w:val="21"/>
        </w:rPr>
      </w:pPr>
      <w:r>
        <w:rPr>
          <w:rFonts w:ascii="Roboto" w:hAnsi="Roboto"/>
          <w:color w:val="777777"/>
          <w:sz w:val="21"/>
          <w:szCs w:val="21"/>
        </w:rPr>
        <w:t>Progresa Iterativamente con retroalimentación (Agilidad)</w:t>
      </w:r>
    </w:p>
    <w:p w14:paraId="5F58210B" w14:textId="77777777" w:rsidR="00FA1DB4" w:rsidRDefault="00FA1DB4" w:rsidP="00FA1DB4">
      <w:pPr>
        <w:numPr>
          <w:ilvl w:val="0"/>
          <w:numId w:val="4"/>
        </w:numPr>
        <w:shd w:val="clear" w:color="auto" w:fill="FFFFFF"/>
        <w:spacing w:after="0" w:line="240" w:lineRule="auto"/>
        <w:ind w:left="1284"/>
        <w:textAlignment w:val="baseline"/>
        <w:rPr>
          <w:rFonts w:ascii="Roboto" w:hAnsi="Roboto"/>
          <w:color w:val="777777"/>
          <w:sz w:val="21"/>
          <w:szCs w:val="21"/>
        </w:rPr>
      </w:pPr>
      <w:r>
        <w:rPr>
          <w:rFonts w:ascii="Roboto" w:hAnsi="Roboto"/>
          <w:color w:val="777777"/>
          <w:sz w:val="21"/>
          <w:szCs w:val="21"/>
        </w:rPr>
        <w:t>Colabora y promueve la visibilidad (Lean IT, Agilidad)</w:t>
      </w:r>
    </w:p>
    <w:p w14:paraId="52F89DCD" w14:textId="77777777" w:rsidR="00FA1DB4" w:rsidRDefault="00FA1DB4" w:rsidP="00FA1DB4">
      <w:pPr>
        <w:numPr>
          <w:ilvl w:val="0"/>
          <w:numId w:val="4"/>
        </w:numPr>
        <w:shd w:val="clear" w:color="auto" w:fill="FFFFFF"/>
        <w:spacing w:after="0" w:line="240" w:lineRule="auto"/>
        <w:ind w:left="1284"/>
        <w:textAlignment w:val="baseline"/>
        <w:rPr>
          <w:rFonts w:ascii="Roboto" w:hAnsi="Roboto"/>
          <w:color w:val="777777"/>
          <w:sz w:val="21"/>
          <w:szCs w:val="21"/>
        </w:rPr>
      </w:pPr>
      <w:r>
        <w:rPr>
          <w:rFonts w:ascii="Roboto" w:hAnsi="Roboto"/>
          <w:color w:val="777777"/>
          <w:sz w:val="21"/>
          <w:szCs w:val="21"/>
        </w:rPr>
        <w:t>Piensa y trabaja holísticamente (Lean IT)</w:t>
      </w:r>
    </w:p>
    <w:p w14:paraId="26CAB683" w14:textId="77777777" w:rsidR="00FA1DB4" w:rsidRDefault="00FA1DB4" w:rsidP="00FA1DB4">
      <w:pPr>
        <w:numPr>
          <w:ilvl w:val="0"/>
          <w:numId w:val="4"/>
        </w:numPr>
        <w:shd w:val="clear" w:color="auto" w:fill="FFFFFF"/>
        <w:spacing w:after="0" w:line="240" w:lineRule="auto"/>
        <w:ind w:left="1284"/>
        <w:textAlignment w:val="baseline"/>
        <w:rPr>
          <w:rFonts w:ascii="Roboto" w:hAnsi="Roboto"/>
          <w:color w:val="777777"/>
          <w:sz w:val="21"/>
          <w:szCs w:val="21"/>
        </w:rPr>
      </w:pPr>
      <w:r>
        <w:rPr>
          <w:rFonts w:ascii="Roboto" w:hAnsi="Roboto"/>
          <w:color w:val="777777"/>
          <w:sz w:val="21"/>
          <w:szCs w:val="21"/>
        </w:rPr>
        <w:t>Manténgalo simple y práctico (Lean IT, DevOps)</w:t>
      </w:r>
    </w:p>
    <w:p w14:paraId="49C88ECA" w14:textId="77777777" w:rsidR="00FA1DB4" w:rsidRDefault="00FA1DB4" w:rsidP="00FA1DB4">
      <w:pPr>
        <w:numPr>
          <w:ilvl w:val="0"/>
          <w:numId w:val="4"/>
        </w:numPr>
        <w:shd w:val="clear" w:color="auto" w:fill="FFFFFF"/>
        <w:spacing w:after="0" w:line="240" w:lineRule="auto"/>
        <w:ind w:left="1284"/>
        <w:textAlignment w:val="baseline"/>
        <w:rPr>
          <w:rFonts w:ascii="Roboto" w:hAnsi="Roboto"/>
          <w:color w:val="777777"/>
          <w:sz w:val="21"/>
          <w:szCs w:val="21"/>
        </w:rPr>
      </w:pPr>
      <w:r>
        <w:rPr>
          <w:rFonts w:ascii="Roboto" w:hAnsi="Roboto"/>
          <w:color w:val="777777"/>
          <w:sz w:val="21"/>
          <w:szCs w:val="21"/>
        </w:rPr>
        <w:t>Optimizar y automatizar (DevOps)</w:t>
      </w:r>
    </w:p>
    <w:bookmarkEnd w:id="7"/>
    <w:p w14:paraId="3DA8DC9C" w14:textId="77777777" w:rsidR="00FA1DB4" w:rsidRDefault="00FA1DB4" w:rsidP="00FA1DB4">
      <w:pPr>
        <w:shd w:val="clear" w:color="auto" w:fill="FFFFFF"/>
        <w:spacing w:after="0" w:line="240" w:lineRule="auto"/>
        <w:ind w:left="1284"/>
        <w:textAlignment w:val="baseline"/>
        <w:rPr>
          <w:rFonts w:ascii="Roboto" w:hAnsi="Roboto"/>
          <w:color w:val="777777"/>
          <w:sz w:val="21"/>
          <w:szCs w:val="21"/>
        </w:rPr>
      </w:pPr>
    </w:p>
    <w:p w14:paraId="2E1AB500" w14:textId="77777777" w:rsidR="00FA1DB4" w:rsidRDefault="00FA1DB4" w:rsidP="00FA1DB4">
      <w:pPr>
        <w:pStyle w:val="Ttulo4"/>
        <w:shd w:val="clear" w:color="auto" w:fill="FFFFFF"/>
        <w:spacing w:before="0" w:after="135" w:line="312" w:lineRule="atLeast"/>
        <w:textAlignment w:val="baseline"/>
        <w:rPr>
          <w:rFonts w:ascii="Roboto" w:hAnsi="Roboto"/>
          <w:color w:val="404040"/>
          <w:sz w:val="27"/>
          <w:szCs w:val="27"/>
        </w:rPr>
      </w:pPr>
      <w:bookmarkStart w:id="8" w:name="_Hlk166877279"/>
      <w:r>
        <w:rPr>
          <w:rFonts w:ascii="Roboto" w:hAnsi="Roboto"/>
          <w:color w:val="404040"/>
          <w:sz w:val="27"/>
          <w:szCs w:val="27"/>
        </w:rPr>
        <w:t>LA CADENA DE VALOR DEL SERVICIO</w:t>
      </w:r>
    </w:p>
    <w:bookmarkEnd w:id="8"/>
    <w:p w14:paraId="519E7DC4" w14:textId="77777777" w:rsidR="00FA1DB4" w:rsidRDefault="00FA1DB4" w:rsidP="00FA1DB4">
      <w:pPr>
        <w:pStyle w:val="NormalWeb"/>
        <w:shd w:val="clear" w:color="auto" w:fill="FFFFFF"/>
        <w:spacing w:before="0" w:beforeAutospacing="0" w:after="0" w:afterAutospacing="0" w:line="398" w:lineRule="atLeast"/>
        <w:textAlignment w:val="baseline"/>
        <w:rPr>
          <w:rFonts w:ascii="Roboto" w:hAnsi="Roboto"/>
          <w:color w:val="777777"/>
        </w:rPr>
      </w:pPr>
      <w:r>
        <w:rPr>
          <w:rFonts w:ascii="Roboto" w:hAnsi="Roboto"/>
          <w:color w:val="777777"/>
        </w:rPr>
        <w:t>De nuevo viendo la influencia de Lean IT, podemos ver cómo dentro del SVS, ITIL® ha cambiado el ciclo de vida que todos conocíamos, por la </w:t>
      </w:r>
      <w:r>
        <w:rPr>
          <w:rStyle w:val="nfasis"/>
          <w:rFonts w:ascii="Roboto" w:hAnsi="Roboto"/>
          <w:b/>
          <w:bCs/>
          <w:color w:val="00ABF3"/>
          <w:bdr w:val="none" w:sz="0" w:space="0" w:color="auto" w:frame="1"/>
        </w:rPr>
        <w:t>Cadena de valor del servicio</w:t>
      </w:r>
      <w:r>
        <w:rPr>
          <w:rFonts w:ascii="Roboto" w:hAnsi="Roboto"/>
          <w:color w:val="777777"/>
        </w:rPr>
        <w:t xml:space="preserve">, que es </w:t>
      </w:r>
      <w:bookmarkStart w:id="9" w:name="_Hlk166877306"/>
      <w:r>
        <w:rPr>
          <w:rFonts w:ascii="Roboto" w:hAnsi="Roboto"/>
          <w:color w:val="777777"/>
        </w:rPr>
        <w:t>el modelo operativo que describe las actividades clave necesarias para responder a la demanda y facilitar la creación de valor a través de la creación y gestión de productos y servicios</w:t>
      </w:r>
      <w:bookmarkEnd w:id="9"/>
      <w:r>
        <w:rPr>
          <w:rFonts w:ascii="Roboto" w:hAnsi="Roboto"/>
          <w:color w:val="777777"/>
        </w:rPr>
        <w:t>.</w:t>
      </w:r>
    </w:p>
    <w:p w14:paraId="484BADF5" w14:textId="77777777" w:rsidR="00FA1DB4" w:rsidRDefault="00FA1DB4" w:rsidP="00FA1DB4">
      <w:pPr>
        <w:pStyle w:val="NormalWeb"/>
        <w:shd w:val="clear" w:color="auto" w:fill="FFFFFF"/>
        <w:spacing w:before="0" w:beforeAutospacing="0" w:after="300" w:afterAutospacing="0" w:line="398" w:lineRule="atLeast"/>
        <w:textAlignment w:val="baseline"/>
        <w:rPr>
          <w:rFonts w:ascii="Roboto" w:hAnsi="Roboto"/>
          <w:color w:val="777777"/>
        </w:rPr>
      </w:pPr>
      <w:r>
        <w:rPr>
          <w:rFonts w:ascii="Roboto" w:hAnsi="Roboto"/>
          <w:color w:val="777777"/>
        </w:rPr>
        <w:t> </w:t>
      </w:r>
    </w:p>
    <w:p w14:paraId="1A5D5D1C" w14:textId="2EA17A6B" w:rsidR="00FA1DB4" w:rsidRDefault="00FA1DB4" w:rsidP="00FA1DB4">
      <w:pPr>
        <w:shd w:val="clear" w:color="auto" w:fill="FFFFFF"/>
        <w:jc w:val="center"/>
        <w:textAlignment w:val="baseline"/>
        <w:rPr>
          <w:rFonts w:ascii="Roboto" w:hAnsi="Roboto"/>
          <w:color w:val="777777"/>
          <w:sz w:val="21"/>
          <w:szCs w:val="21"/>
        </w:rPr>
      </w:pPr>
      <w:r>
        <w:rPr>
          <w:rFonts w:ascii="Roboto" w:hAnsi="Roboto"/>
          <w:noProof/>
          <w:color w:val="777777"/>
          <w:sz w:val="21"/>
          <w:szCs w:val="21"/>
        </w:rPr>
        <w:lastRenderedPageBreak/>
        <w:drawing>
          <wp:inline distT="0" distB="0" distL="0" distR="0" wp14:anchorId="678561B8" wp14:editId="67D7C220">
            <wp:extent cx="5550788" cy="3213614"/>
            <wp:effectExtent l="0" t="0" r="0" b="6350"/>
            <wp:docPr id="3" name="Imagen 3" descr="Cadena de valor del servicio en ITIL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dena de valor del servicio en ITIL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592" cy="3223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6CE0D" w14:textId="77777777" w:rsidR="00FA1DB4" w:rsidRDefault="00FA1DB4" w:rsidP="00FA1DB4">
      <w:pPr>
        <w:pStyle w:val="Ttulo4"/>
        <w:shd w:val="clear" w:color="auto" w:fill="FFFFFF"/>
        <w:spacing w:before="0" w:after="135" w:line="312" w:lineRule="atLeast"/>
        <w:textAlignment w:val="baseline"/>
        <w:rPr>
          <w:rFonts w:ascii="Roboto" w:hAnsi="Roboto"/>
          <w:color w:val="404040"/>
          <w:sz w:val="27"/>
          <w:szCs w:val="27"/>
        </w:rPr>
      </w:pPr>
      <w:bookmarkStart w:id="10" w:name="_Hlk166877334"/>
      <w:r>
        <w:rPr>
          <w:rFonts w:ascii="Roboto" w:hAnsi="Roboto"/>
          <w:color w:val="404040"/>
          <w:sz w:val="27"/>
          <w:szCs w:val="27"/>
        </w:rPr>
        <w:t>PRÁCTICAS DE GESTIÓN ITIL</w:t>
      </w:r>
      <w:bookmarkEnd w:id="10"/>
      <w:r>
        <w:rPr>
          <w:rFonts w:ascii="Roboto" w:hAnsi="Roboto"/>
          <w:color w:val="404040"/>
          <w:sz w:val="27"/>
          <w:szCs w:val="27"/>
        </w:rPr>
        <w:t>®</w:t>
      </w:r>
    </w:p>
    <w:p w14:paraId="010BCA5A" w14:textId="77777777" w:rsidR="00FA1DB4" w:rsidRDefault="00FA1DB4" w:rsidP="00FA1DB4">
      <w:pPr>
        <w:pStyle w:val="NormalWeb"/>
        <w:shd w:val="clear" w:color="auto" w:fill="FFFFFF"/>
        <w:spacing w:before="0" w:beforeAutospacing="0" w:after="0" w:afterAutospacing="0" w:line="398" w:lineRule="atLeast"/>
        <w:textAlignment w:val="baseline"/>
        <w:rPr>
          <w:rFonts w:ascii="Roboto" w:hAnsi="Roboto"/>
          <w:color w:val="777777"/>
        </w:rPr>
      </w:pPr>
      <w:r>
        <w:rPr>
          <w:rFonts w:ascii="Roboto" w:hAnsi="Roboto"/>
          <w:color w:val="777777"/>
        </w:rPr>
        <w:t>Y como cambio también muy significativo, podemos ver en ITIL® 4, cómo desaparecen los procesos y funciones, que todos conocíamos, por las llamadas “</w:t>
      </w:r>
      <w:r>
        <w:rPr>
          <w:rStyle w:val="nfasis"/>
          <w:rFonts w:ascii="Roboto" w:hAnsi="Roboto"/>
          <w:b/>
          <w:bCs/>
          <w:color w:val="00ABF3"/>
          <w:bdr w:val="none" w:sz="0" w:space="0" w:color="auto" w:frame="1"/>
        </w:rPr>
        <w:t>Prácticas de Gestión ITIL®</w:t>
      </w:r>
      <w:r>
        <w:rPr>
          <w:rFonts w:ascii="Roboto" w:hAnsi="Roboto"/>
          <w:color w:val="777777"/>
        </w:rPr>
        <w:t>”, definidas como “un conjunto de recursos organizativos diseñados para realizar un trabajo o alcanzar un objetivo”.</w:t>
      </w:r>
    </w:p>
    <w:p w14:paraId="3C5E9B76" w14:textId="103CEB1E" w:rsidR="00FA1DB4" w:rsidRDefault="00FA1DB4" w:rsidP="00FA1DB4">
      <w:pPr>
        <w:shd w:val="clear" w:color="auto" w:fill="FFFFFF"/>
        <w:jc w:val="center"/>
        <w:textAlignment w:val="baseline"/>
        <w:rPr>
          <w:rFonts w:ascii="Roboto" w:hAnsi="Roboto"/>
          <w:color w:val="777777"/>
          <w:sz w:val="21"/>
          <w:szCs w:val="21"/>
        </w:rPr>
      </w:pPr>
      <w:r>
        <w:rPr>
          <w:rFonts w:ascii="Roboto" w:hAnsi="Roboto"/>
          <w:noProof/>
          <w:color w:val="777777"/>
          <w:sz w:val="21"/>
          <w:szCs w:val="21"/>
        </w:rPr>
        <w:drawing>
          <wp:inline distT="0" distB="0" distL="0" distR="0" wp14:anchorId="0302C077" wp14:editId="4D72F2AB">
            <wp:extent cx="6345926" cy="3921877"/>
            <wp:effectExtent l="0" t="0" r="0" b="2540"/>
            <wp:docPr id="2" name="Imagen 2" descr="Prácticas de gestión IT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ácticas de gestión ITI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118" cy="3935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B123A" w14:textId="6FE828BB" w:rsidR="006D0C3D" w:rsidRDefault="006D0C3D" w:rsidP="006D0C3D"/>
    <w:p w14:paraId="386F7735" w14:textId="77777777" w:rsidR="00F10B83" w:rsidRDefault="00F10B83" w:rsidP="006D0C3D"/>
    <w:p w14:paraId="0FFCCA43" w14:textId="77777777" w:rsidR="00F10B83" w:rsidRDefault="00F10B83" w:rsidP="006D0C3D"/>
    <w:p w14:paraId="2CED9C7E" w14:textId="05277E10" w:rsidR="00BB01B6" w:rsidRDefault="00F10B83" w:rsidP="00BB01B6">
      <w:pPr>
        <w:pStyle w:val="Ttulo2"/>
        <w:rPr>
          <w:rFonts w:ascii="Arial" w:hAnsi="Arial" w:cs="Arial"/>
          <w:sz w:val="40"/>
          <w:szCs w:val="40"/>
        </w:rPr>
      </w:pPr>
      <w:bookmarkStart w:id="11" w:name="_Título_Apunte2"/>
      <w:bookmarkStart w:id="12" w:name="_Resumen_CAP1_chatGPT"/>
      <w:bookmarkEnd w:id="11"/>
      <w:bookmarkEnd w:id="12"/>
      <w:r>
        <w:rPr>
          <w:rFonts w:ascii="Arial" w:hAnsi="Arial" w:cs="Arial"/>
          <w:sz w:val="40"/>
          <w:szCs w:val="40"/>
        </w:rPr>
        <w:lastRenderedPageBreak/>
        <w:t xml:space="preserve">Segundo </w:t>
      </w:r>
      <w:r w:rsidR="00BB01B6">
        <w:rPr>
          <w:rFonts w:ascii="Arial" w:hAnsi="Arial" w:cs="Arial"/>
          <w:sz w:val="40"/>
          <w:szCs w:val="40"/>
        </w:rPr>
        <w:t>Resumen chatGPT</w:t>
      </w:r>
    </w:p>
    <w:p w14:paraId="3A264BAD" w14:textId="51A74C09" w:rsidR="006D0C3D" w:rsidRDefault="006D0C3D" w:rsidP="006D0C3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</w:p>
    <w:p w14:paraId="1A1CC3DF" w14:textId="77777777" w:rsidR="00F10B83" w:rsidRPr="006D0C3D" w:rsidRDefault="00F10B83" w:rsidP="006D0C3D"/>
    <w:sectPr w:rsidR="00F10B83" w:rsidRPr="006D0C3D" w:rsidSect="00FA1DB4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FA771" w14:textId="77777777" w:rsidR="00684CB7" w:rsidRDefault="00684CB7" w:rsidP="00AB0518">
      <w:pPr>
        <w:spacing w:after="0" w:line="240" w:lineRule="auto"/>
      </w:pPr>
      <w:r>
        <w:separator/>
      </w:r>
    </w:p>
  </w:endnote>
  <w:endnote w:type="continuationSeparator" w:id="0">
    <w:p w14:paraId="25B578C9" w14:textId="77777777" w:rsidR="00684CB7" w:rsidRDefault="00684CB7" w:rsidP="00AB0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17480" w14:textId="29C0B20D" w:rsidR="00AB0518" w:rsidRDefault="00AB0518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07B5A63" wp14:editId="7DC73D6A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4707476b923133e799fd0281" descr="{&quot;HashCode&quot;:-16995742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F9A9763" w14:textId="240B69E0" w:rsidR="00AB0518" w:rsidRPr="00AB0518" w:rsidRDefault="00AB0518" w:rsidP="00AB0518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AB0518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7B5A63" id="_x0000_t202" coordsize="21600,21600" o:spt="202" path="m,l,21600r21600,l21600,xe">
              <v:stroke joinstyle="miter"/>
              <v:path gradientshapeok="t" o:connecttype="rect"/>
            </v:shapetype>
            <v:shape id="MSIPCM4707476b923133e799fd0281" o:spid="_x0000_s1026" type="#_x0000_t202" alt="{&quot;HashCode&quot;:-1699574231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" o:allowincell="f" filled="f" stroked="f" strokeweight=".5pt">
              <v:textbox inset="20pt,0,,0">
                <w:txbxContent>
                  <w:p w14:paraId="6F9A9763" w14:textId="240B69E0" w:rsidR="00AB0518" w:rsidRPr="00AB0518" w:rsidRDefault="00AB0518" w:rsidP="00AB0518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AB0518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39468" w14:textId="77777777" w:rsidR="00684CB7" w:rsidRDefault="00684CB7" w:rsidP="00AB0518">
      <w:pPr>
        <w:spacing w:after="0" w:line="240" w:lineRule="auto"/>
      </w:pPr>
      <w:r>
        <w:separator/>
      </w:r>
    </w:p>
  </w:footnote>
  <w:footnote w:type="continuationSeparator" w:id="0">
    <w:p w14:paraId="294636D6" w14:textId="77777777" w:rsidR="00684CB7" w:rsidRDefault="00684CB7" w:rsidP="00AB05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04C83"/>
    <w:multiLevelType w:val="hybridMultilevel"/>
    <w:tmpl w:val="E1145D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94FCA"/>
    <w:multiLevelType w:val="multilevel"/>
    <w:tmpl w:val="9B50B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7E1549"/>
    <w:multiLevelType w:val="multilevel"/>
    <w:tmpl w:val="8CD41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D14BCA"/>
    <w:multiLevelType w:val="multilevel"/>
    <w:tmpl w:val="AE7E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5D6907"/>
    <w:multiLevelType w:val="multilevel"/>
    <w:tmpl w:val="0EA65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3672DD"/>
    <w:multiLevelType w:val="hybridMultilevel"/>
    <w:tmpl w:val="929289E6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3B82105"/>
    <w:multiLevelType w:val="hybridMultilevel"/>
    <w:tmpl w:val="CBB0AC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716124">
    <w:abstractNumId w:val="1"/>
  </w:num>
  <w:num w:numId="2" w16cid:durableId="1187060767">
    <w:abstractNumId w:val="4"/>
  </w:num>
  <w:num w:numId="3" w16cid:durableId="82730864">
    <w:abstractNumId w:val="3"/>
  </w:num>
  <w:num w:numId="4" w16cid:durableId="322510075">
    <w:abstractNumId w:val="2"/>
  </w:num>
  <w:num w:numId="5" w16cid:durableId="470951363">
    <w:abstractNumId w:val="5"/>
  </w:num>
  <w:num w:numId="6" w16cid:durableId="1527253626">
    <w:abstractNumId w:val="0"/>
  </w:num>
  <w:num w:numId="7" w16cid:durableId="9456227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C3D"/>
    <w:rsid w:val="000969DF"/>
    <w:rsid w:val="000C1FB7"/>
    <w:rsid w:val="00161CB8"/>
    <w:rsid w:val="002205AC"/>
    <w:rsid w:val="003233EF"/>
    <w:rsid w:val="005326A2"/>
    <w:rsid w:val="006215B9"/>
    <w:rsid w:val="006530F4"/>
    <w:rsid w:val="0066103F"/>
    <w:rsid w:val="00684CB7"/>
    <w:rsid w:val="006D0C3D"/>
    <w:rsid w:val="006E7675"/>
    <w:rsid w:val="008103B4"/>
    <w:rsid w:val="00817289"/>
    <w:rsid w:val="00894E45"/>
    <w:rsid w:val="008D25F2"/>
    <w:rsid w:val="00AB0518"/>
    <w:rsid w:val="00B03F87"/>
    <w:rsid w:val="00BB01B6"/>
    <w:rsid w:val="00CA1FD3"/>
    <w:rsid w:val="00CB205C"/>
    <w:rsid w:val="00CF56F3"/>
    <w:rsid w:val="00DB4079"/>
    <w:rsid w:val="00DB7D31"/>
    <w:rsid w:val="00E8751F"/>
    <w:rsid w:val="00F10B83"/>
    <w:rsid w:val="00FA1DB4"/>
    <w:rsid w:val="00FC52C3"/>
    <w:rsid w:val="00FE7722"/>
    <w:rsid w:val="00FF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39EE2D"/>
  <w15:chartTrackingRefBased/>
  <w15:docId w15:val="{D38F7568-C133-418A-8F1D-ED2566F89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0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0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75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1D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0C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0C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6D0C3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0C3D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532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20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2205AC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2205AC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B0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0518"/>
  </w:style>
  <w:style w:type="paragraph" w:styleId="Piedepgina">
    <w:name w:val="footer"/>
    <w:basedOn w:val="Normal"/>
    <w:link w:val="PiedepginaCar"/>
    <w:uiPriority w:val="99"/>
    <w:unhideWhenUsed/>
    <w:rsid w:val="00AB0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0518"/>
  </w:style>
  <w:style w:type="character" w:customStyle="1" w:styleId="Ttulo3Car">
    <w:name w:val="Título 3 Car"/>
    <w:basedOn w:val="Fuentedeprrafopredeter"/>
    <w:link w:val="Ttulo3"/>
    <w:uiPriority w:val="9"/>
    <w:semiHidden/>
    <w:rsid w:val="00E875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A1DB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mk-love-count">
    <w:name w:val="mk-love-count"/>
    <w:basedOn w:val="Fuentedeprrafopredeter"/>
    <w:rsid w:val="00FA1DB4"/>
  </w:style>
  <w:style w:type="character" w:styleId="nfasis">
    <w:name w:val="Emphasis"/>
    <w:basedOn w:val="Fuentedeprrafopredeter"/>
    <w:uiPriority w:val="20"/>
    <w:qFormat/>
    <w:rsid w:val="00FA1DB4"/>
    <w:rPr>
      <w:i/>
      <w:iCs/>
    </w:rPr>
  </w:style>
  <w:style w:type="paragraph" w:customStyle="1" w:styleId="wp-caption-text">
    <w:name w:val="wp-caption-text"/>
    <w:basedOn w:val="Normal"/>
    <w:rsid w:val="00FA1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DB7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19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119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967260">
          <w:marLeft w:val="0"/>
          <w:marRight w:val="0"/>
          <w:marTop w:val="15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9014"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116">
              <w:marLeft w:val="0"/>
              <w:marRight w:val="36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85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53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BBEA4-BCA3-4CDB-A4C8-51E9CAAED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685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Monge</dc:creator>
  <cp:keywords/>
  <dc:description/>
  <cp:lastModifiedBy>Adrian Monge</cp:lastModifiedBy>
  <cp:revision>20</cp:revision>
  <dcterms:created xsi:type="dcterms:W3CDTF">2024-04-28T10:01:00Z</dcterms:created>
  <dcterms:modified xsi:type="dcterms:W3CDTF">2024-05-17T20:46:00Z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  <property fmtid="{D5CDD505-2E9C-101B-9397-08002B2CF9AE}" pid="3" name="MSIP_Label_0359f705-2ba0-454b-9cfc-6ce5bcaac040_Enabled">
    <vt:lpwstr>true</vt:lpwstr>
  </property>
  <property fmtid="{D5CDD505-2E9C-101B-9397-08002B2CF9AE}" pid="4" name="MSIP_Label_0359f705-2ba0-454b-9cfc-6ce5bcaac040_SetDate">
    <vt:lpwstr>2024-05-06T08:03:23Z</vt:lpwstr>
  </property>
  <property fmtid="{D5CDD505-2E9C-101B-9397-08002B2CF9AE}" pid="5" name="MSIP_Label_0359f705-2ba0-454b-9cfc-6ce5bcaac040_Method">
    <vt:lpwstr>Standard</vt:lpwstr>
  </property>
  <property fmtid="{D5CDD505-2E9C-101B-9397-08002B2CF9AE}" pid="6" name="MSIP_Label_0359f705-2ba0-454b-9cfc-6ce5bcaac040_Name">
    <vt:lpwstr>0359f705-2ba0-454b-9cfc-6ce5bcaac040</vt:lpwstr>
  </property>
  <property fmtid="{D5CDD505-2E9C-101B-9397-08002B2CF9AE}" pid="7" name="MSIP_Label_0359f705-2ba0-454b-9cfc-6ce5bcaac040_SiteId">
    <vt:lpwstr>68283f3b-8487-4c86-adb3-a5228f18b893</vt:lpwstr>
  </property>
  <property fmtid="{D5CDD505-2E9C-101B-9397-08002B2CF9AE}" pid="8" name="MSIP_Label_0359f705-2ba0-454b-9cfc-6ce5bcaac040_ActionId">
    <vt:lpwstr>a40c49e3-0a55-4ffe-8454-23368e7da73b</vt:lpwstr>
  </property>
  <property fmtid="{D5CDD505-2E9C-101B-9397-08002B2CF9AE}" pid="9" name="MSIP_Label_0359f705-2ba0-454b-9cfc-6ce5bcaac040_ContentBits">
    <vt:lpwstr>2</vt:lpwstr>
  </property>
</Properties>
</file>