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7CF6FA5B" w:rsidR="006215B9" w:rsidRPr="002205AC" w:rsidRDefault="008561AD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 xml:space="preserve">Pruebas de </w:t>
      </w:r>
      <w:r w:rsidRPr="008561AD">
        <w:rPr>
          <w:rFonts w:ascii="Arial" w:hAnsi="Arial" w:cs="Arial"/>
          <w:b/>
          <w:bCs/>
          <w:sz w:val="56"/>
          <w:szCs w:val="56"/>
          <w:u w:val="single"/>
        </w:rPr>
        <w:t xml:space="preserve">integración, funcionales y </w:t>
      </w:r>
      <w:r>
        <w:rPr>
          <w:rFonts w:ascii="Arial" w:hAnsi="Arial" w:cs="Arial"/>
          <w:b/>
          <w:bCs/>
          <w:sz w:val="56"/>
          <w:szCs w:val="56"/>
          <w:u w:val="single"/>
        </w:rPr>
        <w:t xml:space="preserve">de </w:t>
      </w:r>
      <w:r w:rsidRPr="008561AD">
        <w:rPr>
          <w:rFonts w:ascii="Arial" w:hAnsi="Arial" w:cs="Arial"/>
          <w:b/>
          <w:bCs/>
          <w:sz w:val="56"/>
          <w:szCs w:val="56"/>
          <w:u w:val="single"/>
        </w:rPr>
        <w:t>rendimiento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</w:p>
    <w:p w14:paraId="21F23391" w14:textId="77777777" w:rsidR="003C6721" w:rsidRDefault="003C6721" w:rsidP="003C672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calidad en los sistemas de información abarca varios aspectos, incluyendo la calidad del código, la seguridad, la accesibilidad y el rendimiento. Aquí te hablo en detalle sobre cada uno de estos aspectos, así como las pruebas unitarias, de cobertura y rendimiento, junto con algunas de las herramientas más utilizadas para implementarlos:</w:t>
      </w:r>
    </w:p>
    <w:p w14:paraId="63B10004" w14:textId="77777777" w:rsidR="003C6721" w:rsidRDefault="003C6721" w:rsidP="003C672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Calidad del Código:</w:t>
      </w:r>
    </w:p>
    <w:p w14:paraId="185A7817" w14:textId="77777777" w:rsidR="003C6721" w:rsidRDefault="003C6721" w:rsidP="003C672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Mantenibilidad</w:t>
      </w:r>
      <w:r>
        <w:rPr>
          <w:rFonts w:ascii="Segoe UI" w:hAnsi="Segoe UI" w:cs="Segoe UI"/>
          <w:color w:val="0D0D0D"/>
        </w:rPr>
        <w:t>: El código debe ser fácil de entender y modificar. Se deben seguir buenas prácticas de programación y mantener un diseño limpio y modular.</w:t>
      </w:r>
    </w:p>
    <w:p w14:paraId="61BDCDA4" w14:textId="77777777" w:rsidR="003C6721" w:rsidRDefault="003C6721" w:rsidP="003C672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Legibilidad</w:t>
      </w:r>
      <w:r>
        <w:rPr>
          <w:rFonts w:ascii="Segoe UI" w:hAnsi="Segoe UI" w:cs="Segoe UI"/>
          <w:color w:val="0D0D0D"/>
        </w:rPr>
        <w:t>: El código debe ser claro y comprensible. Se deben utilizar nombres de variables y funciones descriptivos y seguir convenciones de estilo de código.</w:t>
      </w:r>
    </w:p>
    <w:p w14:paraId="4986EAC3" w14:textId="77777777" w:rsidR="003C6721" w:rsidRDefault="003C6721" w:rsidP="003C672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Reutilización</w:t>
      </w:r>
      <w:r>
        <w:rPr>
          <w:rFonts w:ascii="Segoe UI" w:hAnsi="Segoe UI" w:cs="Segoe UI"/>
          <w:color w:val="0D0D0D"/>
        </w:rPr>
        <w:t>: Se deben evitar duplicaciones de código y fomentar la reutilización de componentes y funciones.</w:t>
      </w:r>
    </w:p>
    <w:p w14:paraId="57E9210A" w14:textId="77777777" w:rsidR="003C6721" w:rsidRDefault="003C6721" w:rsidP="003C672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Seguridad:</w:t>
      </w:r>
    </w:p>
    <w:p w14:paraId="25A5738C" w14:textId="77777777" w:rsidR="003C6721" w:rsidRDefault="003C6721" w:rsidP="003C6721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Prevención de Vulnerabilidades</w:t>
      </w:r>
      <w:r>
        <w:rPr>
          <w:rFonts w:ascii="Segoe UI" w:hAnsi="Segoe UI" w:cs="Segoe UI"/>
          <w:color w:val="0D0D0D"/>
        </w:rPr>
        <w:t xml:space="preserve">: El código debe ser revisado para evitar vulnerabilidades comunes, como inyección de SQL, </w:t>
      </w:r>
      <w:proofErr w:type="spellStart"/>
      <w:r>
        <w:rPr>
          <w:rFonts w:ascii="Segoe UI" w:hAnsi="Segoe UI" w:cs="Segoe UI"/>
          <w:color w:val="0D0D0D"/>
        </w:rPr>
        <w:t>cross</w:t>
      </w:r>
      <w:proofErr w:type="spellEnd"/>
      <w:r>
        <w:rPr>
          <w:rFonts w:ascii="Segoe UI" w:hAnsi="Segoe UI" w:cs="Segoe UI"/>
          <w:color w:val="0D0D0D"/>
        </w:rPr>
        <w:t>-site scripting (XSS) y otros ataques conocidos.</w:t>
      </w:r>
    </w:p>
    <w:p w14:paraId="574E7F73" w14:textId="77777777" w:rsidR="003C6721" w:rsidRDefault="003C6721" w:rsidP="003C6721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Autenticación y Autorización</w:t>
      </w:r>
      <w:r>
        <w:rPr>
          <w:rFonts w:ascii="Segoe UI" w:hAnsi="Segoe UI" w:cs="Segoe UI"/>
          <w:color w:val="0D0D0D"/>
        </w:rPr>
        <w:t>: Se deben implementar medidas de autenticación y autorización adecuadas para proteger los datos y los recursos del sistema.</w:t>
      </w:r>
    </w:p>
    <w:p w14:paraId="797C4474" w14:textId="77777777" w:rsidR="003C6721" w:rsidRDefault="003C6721" w:rsidP="003C6721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Protección de Datos Sensibles</w:t>
      </w:r>
      <w:r>
        <w:rPr>
          <w:rFonts w:ascii="Segoe UI" w:hAnsi="Segoe UI" w:cs="Segoe UI"/>
          <w:color w:val="0D0D0D"/>
        </w:rPr>
        <w:t>: Se deben tomar medidas para proteger los datos sensibles, como el cifrado en reposo y en tránsito, y el manejo seguro de contraseñas y tokens de acceso.</w:t>
      </w:r>
    </w:p>
    <w:p w14:paraId="2F5B02A3" w14:textId="77777777" w:rsidR="003C6721" w:rsidRDefault="003C6721" w:rsidP="003C672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Accesibilidad:</w:t>
      </w:r>
    </w:p>
    <w:p w14:paraId="518101A7" w14:textId="77777777" w:rsidR="003C6721" w:rsidRDefault="003C6721" w:rsidP="003C6721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Cumplimiento de Estándares</w:t>
      </w:r>
      <w:r>
        <w:rPr>
          <w:rFonts w:ascii="Segoe UI" w:hAnsi="Segoe UI" w:cs="Segoe UI"/>
          <w:color w:val="0D0D0D"/>
        </w:rPr>
        <w:t>: El sistema debe cumplir con los estándares de accesibilidad web, como las pautas de la W3C y las directrices de accesibilidad para el contenido web (WCAG).</w:t>
      </w:r>
    </w:p>
    <w:p w14:paraId="5D2946B9" w14:textId="77777777" w:rsidR="003C6721" w:rsidRDefault="003C6721" w:rsidP="003C6721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Soporte para Tecnologías de Asistencia</w:t>
      </w:r>
      <w:r>
        <w:rPr>
          <w:rFonts w:ascii="Segoe UI" w:hAnsi="Segoe UI" w:cs="Segoe UI"/>
          <w:color w:val="0D0D0D"/>
        </w:rPr>
        <w:t>: El sistema debe ser compatible con tecnologías de asistencia, como lectores de pantalla y teclados de navegación, para garantizar que sea accesible para personas con discapacidades.</w:t>
      </w:r>
    </w:p>
    <w:p w14:paraId="138B05FF" w14:textId="77777777" w:rsidR="003C6721" w:rsidRDefault="003C6721" w:rsidP="003C6721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Diseño Inclusivo</w:t>
      </w:r>
      <w:r>
        <w:rPr>
          <w:rFonts w:ascii="Segoe UI" w:hAnsi="Segoe UI" w:cs="Segoe UI"/>
          <w:color w:val="0D0D0D"/>
        </w:rPr>
        <w:t>: Se debe prestar atención al diseño de la interfaz de usuario para garantizar que sea claro, legible y fácil de usar para todos los usuarios.</w:t>
      </w:r>
    </w:p>
    <w:p w14:paraId="5771B27F" w14:textId="77777777" w:rsidR="003C6721" w:rsidRDefault="003C6721" w:rsidP="003C672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Pruebas Unitarias:</w:t>
      </w:r>
    </w:p>
    <w:p w14:paraId="3FD98814" w14:textId="77777777" w:rsidR="003C6721" w:rsidRDefault="003C6721" w:rsidP="003C6721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Descripción</w:t>
      </w:r>
      <w:r>
        <w:rPr>
          <w:rFonts w:ascii="Segoe UI" w:hAnsi="Segoe UI" w:cs="Segoe UI"/>
          <w:color w:val="0D0D0D"/>
        </w:rPr>
        <w:t>: Las pruebas unitarias verifican el funcionamiento de componentes individuales del código, como funciones o métodos, de forma aislada.</w:t>
      </w:r>
    </w:p>
    <w:p w14:paraId="17464E38" w14:textId="77777777" w:rsidR="003C6721" w:rsidRDefault="003C6721" w:rsidP="003C6721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</w:t>
      </w:r>
      <w:r>
        <w:rPr>
          <w:rFonts w:ascii="Segoe UI" w:hAnsi="Segoe UI" w:cs="Segoe UI"/>
          <w:color w:val="0D0D0D"/>
        </w:rPr>
        <w:t>: Garantizar que cada unidad de código funcione correctamente de manera independiente y cumpla con los requisitos especificados.</w:t>
      </w:r>
    </w:p>
    <w:p w14:paraId="7F3383D8" w14:textId="77777777" w:rsidR="003C6721" w:rsidRDefault="003C6721" w:rsidP="003C6721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Herramientas</w:t>
      </w:r>
      <w:r>
        <w:rPr>
          <w:rFonts w:ascii="Segoe UI" w:hAnsi="Segoe UI" w:cs="Segoe UI"/>
          <w:color w:val="0D0D0D"/>
        </w:rPr>
        <w:t>: Algunas herramientas populares para pruebas unitarias incluyen:</w:t>
      </w:r>
    </w:p>
    <w:p w14:paraId="7655FCF0" w14:textId="77777777" w:rsidR="003C6721" w:rsidRDefault="003C6721" w:rsidP="003C67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lastRenderedPageBreak/>
        <w:t>JUnit</w:t>
      </w:r>
      <w:proofErr w:type="spellEnd"/>
      <w:r>
        <w:rPr>
          <w:rFonts w:ascii="Segoe UI" w:hAnsi="Segoe UI" w:cs="Segoe UI"/>
          <w:color w:val="0D0D0D"/>
        </w:rPr>
        <w:t xml:space="preserve"> (para Java)</w:t>
      </w:r>
    </w:p>
    <w:p w14:paraId="5BD56C9C" w14:textId="77777777" w:rsidR="003C6721" w:rsidRDefault="003C6721" w:rsidP="003C67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pytest</w:t>
      </w:r>
      <w:proofErr w:type="spellEnd"/>
      <w:r>
        <w:rPr>
          <w:rFonts w:ascii="Segoe UI" w:hAnsi="Segoe UI" w:cs="Segoe UI"/>
          <w:color w:val="0D0D0D"/>
        </w:rPr>
        <w:t xml:space="preserve"> (para Python)</w:t>
      </w:r>
    </w:p>
    <w:p w14:paraId="25B48C64" w14:textId="77777777" w:rsidR="003C6721" w:rsidRDefault="003C6721" w:rsidP="003C67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PHPUnit</w:t>
      </w:r>
      <w:proofErr w:type="spellEnd"/>
      <w:r>
        <w:rPr>
          <w:rFonts w:ascii="Segoe UI" w:hAnsi="Segoe UI" w:cs="Segoe UI"/>
          <w:color w:val="0D0D0D"/>
        </w:rPr>
        <w:t xml:space="preserve"> (para PHP)</w:t>
      </w:r>
    </w:p>
    <w:p w14:paraId="1A7AAB80" w14:textId="77777777" w:rsidR="003C6721" w:rsidRDefault="003C6721" w:rsidP="003C67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Jasmine (para JavaScript)</w:t>
      </w:r>
    </w:p>
    <w:p w14:paraId="6F1218CD" w14:textId="77777777" w:rsidR="003C6721" w:rsidRDefault="003C6721" w:rsidP="003C672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Pruebas de Cobertura:</w:t>
      </w:r>
    </w:p>
    <w:p w14:paraId="244E5F5E" w14:textId="77777777" w:rsidR="003C6721" w:rsidRDefault="003C6721" w:rsidP="003C6721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Descripción</w:t>
      </w:r>
      <w:r>
        <w:rPr>
          <w:rFonts w:ascii="Segoe UI" w:hAnsi="Segoe UI" w:cs="Segoe UI"/>
          <w:color w:val="0D0D0D"/>
        </w:rPr>
        <w:t>: Las pruebas de cobertura evalúan la cantidad de código que está cubierto por las pruebas unitarias.</w:t>
      </w:r>
    </w:p>
    <w:p w14:paraId="6DAD6C64" w14:textId="77777777" w:rsidR="003C6721" w:rsidRDefault="003C6721" w:rsidP="003C6721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</w:t>
      </w:r>
      <w:r>
        <w:rPr>
          <w:rFonts w:ascii="Segoe UI" w:hAnsi="Segoe UI" w:cs="Segoe UI"/>
          <w:color w:val="0D0D0D"/>
        </w:rPr>
        <w:t>: Identificar áreas del código que no están siendo probadas adecuadamente y aumentar la confianza en la calidad del código.</w:t>
      </w:r>
    </w:p>
    <w:p w14:paraId="312430F7" w14:textId="77777777" w:rsidR="003C6721" w:rsidRDefault="003C6721" w:rsidP="003C6721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Herramientas</w:t>
      </w:r>
      <w:r>
        <w:rPr>
          <w:rFonts w:ascii="Segoe UI" w:hAnsi="Segoe UI" w:cs="Segoe UI"/>
          <w:color w:val="0D0D0D"/>
        </w:rPr>
        <w:t>: Algunas herramientas populares para medir la cobertura de código incluyen:</w:t>
      </w:r>
    </w:p>
    <w:p w14:paraId="5477384A" w14:textId="77777777" w:rsidR="003C6721" w:rsidRDefault="003C6721" w:rsidP="003C6721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Cobertura (para varios lenguajes)</w:t>
      </w:r>
    </w:p>
    <w:p w14:paraId="7CB75070" w14:textId="77777777" w:rsidR="003C6721" w:rsidRDefault="003C6721" w:rsidP="003C6721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JaCoCo</w:t>
      </w:r>
      <w:proofErr w:type="spellEnd"/>
      <w:r>
        <w:rPr>
          <w:rFonts w:ascii="Segoe UI" w:hAnsi="Segoe UI" w:cs="Segoe UI"/>
          <w:color w:val="0D0D0D"/>
        </w:rPr>
        <w:t xml:space="preserve"> (para Java)</w:t>
      </w:r>
    </w:p>
    <w:p w14:paraId="1F95C590" w14:textId="77777777" w:rsidR="003C6721" w:rsidRDefault="003C6721" w:rsidP="003C6721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coverage.py (para Python)</w:t>
      </w:r>
    </w:p>
    <w:p w14:paraId="4FC8D5F1" w14:textId="77777777" w:rsidR="003C6721" w:rsidRDefault="003C6721" w:rsidP="003C6721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Istanbul</w:t>
      </w:r>
      <w:proofErr w:type="spellEnd"/>
      <w:r>
        <w:rPr>
          <w:rFonts w:ascii="Segoe UI" w:hAnsi="Segoe UI" w:cs="Segoe UI"/>
          <w:color w:val="0D0D0D"/>
        </w:rPr>
        <w:t xml:space="preserve"> (para JavaScript)</w:t>
      </w:r>
    </w:p>
    <w:p w14:paraId="66C453F8" w14:textId="77777777" w:rsidR="003C6721" w:rsidRDefault="003C6721" w:rsidP="003C672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Pruebas de Rendimiento:</w:t>
      </w:r>
    </w:p>
    <w:p w14:paraId="14D62DA2" w14:textId="77777777" w:rsidR="003C6721" w:rsidRDefault="003C6721" w:rsidP="003C6721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Descripción</w:t>
      </w:r>
      <w:r>
        <w:rPr>
          <w:rFonts w:ascii="Segoe UI" w:hAnsi="Segoe UI" w:cs="Segoe UI"/>
          <w:color w:val="0D0D0D"/>
        </w:rPr>
        <w:t>: Las pruebas de rendimiento evalúan la capacidad de un sistema para manejar un determinado volumen de carga y responder dentro de límites aceptables de tiempo.</w:t>
      </w:r>
    </w:p>
    <w:p w14:paraId="77A15FD6" w14:textId="77777777" w:rsidR="003C6721" w:rsidRDefault="003C6721" w:rsidP="003C6721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</w:t>
      </w:r>
      <w:r>
        <w:rPr>
          <w:rFonts w:ascii="Segoe UI" w:hAnsi="Segoe UI" w:cs="Segoe UI"/>
          <w:color w:val="0D0D0D"/>
        </w:rPr>
        <w:t>: Identificar cuellos de botella y optimizar el rendimiento del sistema para mejorar la experiencia del usuario.</w:t>
      </w:r>
    </w:p>
    <w:p w14:paraId="04E69998" w14:textId="77777777" w:rsidR="003C6721" w:rsidRDefault="003C6721" w:rsidP="003C6721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Herramientas</w:t>
      </w:r>
      <w:r>
        <w:rPr>
          <w:rFonts w:ascii="Segoe UI" w:hAnsi="Segoe UI" w:cs="Segoe UI"/>
          <w:color w:val="0D0D0D"/>
        </w:rPr>
        <w:t>: Algunas herramientas populares para pruebas de rendimiento incluyen:</w:t>
      </w:r>
    </w:p>
    <w:p w14:paraId="1D9F11A5" w14:textId="77777777" w:rsidR="003C6721" w:rsidRDefault="003C6721" w:rsidP="003C6721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JMeter</w:t>
      </w:r>
      <w:proofErr w:type="spellEnd"/>
    </w:p>
    <w:p w14:paraId="7A74ADF8" w14:textId="77777777" w:rsidR="003C6721" w:rsidRDefault="003C6721" w:rsidP="003C6721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Gatling</w:t>
      </w:r>
      <w:proofErr w:type="spellEnd"/>
    </w:p>
    <w:p w14:paraId="69430AC9" w14:textId="77777777" w:rsidR="003C6721" w:rsidRDefault="003C6721" w:rsidP="003C6721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Apache </w:t>
      </w:r>
      <w:proofErr w:type="spellStart"/>
      <w:r>
        <w:rPr>
          <w:rFonts w:ascii="Segoe UI" w:hAnsi="Segoe UI" w:cs="Segoe UI"/>
          <w:color w:val="0D0D0D"/>
        </w:rPr>
        <w:t>Bench</w:t>
      </w:r>
      <w:proofErr w:type="spellEnd"/>
    </w:p>
    <w:p w14:paraId="4C01BF6C" w14:textId="77777777" w:rsidR="003C6721" w:rsidRDefault="003C6721" w:rsidP="003C6721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Locust</w:t>
      </w:r>
      <w:proofErr w:type="spellEnd"/>
    </w:p>
    <w:p w14:paraId="7A197C7B" w14:textId="77777777" w:rsidR="003C6721" w:rsidRDefault="003C6721" w:rsidP="003C672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Herramientas de Implementación:</w:t>
      </w:r>
    </w:p>
    <w:p w14:paraId="3EC96A41" w14:textId="77777777" w:rsidR="003C6721" w:rsidRDefault="003C6721" w:rsidP="003C672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SonarQube</w:t>
      </w:r>
      <w:r>
        <w:rPr>
          <w:rFonts w:ascii="Segoe UI" w:hAnsi="Segoe UI" w:cs="Segoe UI"/>
          <w:color w:val="0D0D0D"/>
        </w:rPr>
        <w:t>: Proporciona análisis estático de código para detectar problemas de calidad, seguridad y rendimiento.</w:t>
      </w:r>
    </w:p>
    <w:p w14:paraId="4FFE04EC" w14:textId="77777777" w:rsidR="003C6721" w:rsidRDefault="003C6721" w:rsidP="003C672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 xml:space="preserve">OWASP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Zap</w:t>
      </w:r>
      <w:proofErr w:type="spellEnd"/>
      <w:r>
        <w:rPr>
          <w:rFonts w:ascii="Segoe UI" w:hAnsi="Segoe UI" w:cs="Segoe UI"/>
          <w:color w:val="0D0D0D"/>
        </w:rPr>
        <w:t>: Herramienta de seguridad de aplicaciones web que puede utilizarse para encontrar vulnerabilidades de seguridad en el código.</w:t>
      </w:r>
    </w:p>
    <w:p w14:paraId="5F0FAC3F" w14:textId="77777777" w:rsidR="003C6721" w:rsidRDefault="003C6721" w:rsidP="003C672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Pa11y</w:t>
      </w:r>
      <w:r>
        <w:rPr>
          <w:rFonts w:ascii="Segoe UI" w:hAnsi="Segoe UI" w:cs="Segoe UI"/>
          <w:color w:val="0D0D0D"/>
        </w:rPr>
        <w:t>: Herramienta de accesibilidad web que ayuda a identificar problemas de accesibilidad y cumple con los estándares WCAG.</w:t>
      </w:r>
    </w:p>
    <w:p w14:paraId="774FD6E8" w14:textId="77777777" w:rsidR="003C6721" w:rsidRDefault="003C6721" w:rsidP="003C672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Travis CI, Jenkins,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CircleCI</w:t>
      </w:r>
      <w:proofErr w:type="spellEnd"/>
      <w:r>
        <w:rPr>
          <w:rFonts w:ascii="Segoe UI" w:hAnsi="Segoe UI" w:cs="Segoe UI"/>
          <w:color w:val="0D0D0D"/>
        </w:rPr>
        <w:t>: Plataformas de integración continua que facilitan la ejecución automatizada de pruebas unitarias y de cobertura.</w:t>
      </w:r>
    </w:p>
    <w:p w14:paraId="4CF4834F" w14:textId="77777777" w:rsidR="003C6721" w:rsidRDefault="003C6721" w:rsidP="003C672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JMeter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,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Gatling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, Locust.io</w:t>
      </w:r>
      <w:r>
        <w:rPr>
          <w:rFonts w:ascii="Segoe UI" w:hAnsi="Segoe UI" w:cs="Segoe UI"/>
          <w:color w:val="0D0D0D"/>
        </w:rPr>
        <w:t>: Herramientas de prueba de rendimiento que permiten simular cargas de usuario para evaluar el rendimiento de la aplicación.</w:t>
      </w:r>
    </w:p>
    <w:p w14:paraId="5B5E3F72" w14:textId="77777777" w:rsidR="003C6721" w:rsidRDefault="003C6721" w:rsidP="003C672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resumen, asegurar la calidad en los sistemas de información implica una combinación de buenas prácticas de codificación, pruebas exhaustivas y herramientas adecuadas para garantizar la seguridad, accesibilidad y rendimiento del sistema.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6DE09275" w:rsidR="00BB01B6" w:rsidRDefault="00BB01B6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Resumen </w:t>
      </w:r>
      <w:r w:rsidR="008561AD">
        <w:rPr>
          <w:rFonts w:ascii="Arial" w:hAnsi="Arial" w:cs="Arial"/>
          <w:sz w:val="40"/>
          <w:szCs w:val="40"/>
        </w:rPr>
        <w:t xml:space="preserve">Pruebas </w:t>
      </w:r>
      <w:r w:rsidR="008561AD" w:rsidRPr="008561AD">
        <w:rPr>
          <w:rFonts w:ascii="Arial" w:hAnsi="Arial" w:cs="Arial"/>
          <w:sz w:val="40"/>
          <w:szCs w:val="40"/>
        </w:rPr>
        <w:t>integración, funcionales y rendimiento</w:t>
      </w:r>
      <w:r w:rsidR="008561AD" w:rsidRPr="008561AD"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  <w:r w:rsidR="008561AD">
        <w:rPr>
          <w:rFonts w:ascii="Arial" w:hAnsi="Arial" w:cs="Arial"/>
          <w:sz w:val="40"/>
          <w:szCs w:val="40"/>
        </w:rPr>
        <w:t>.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2B57E31" w14:textId="77777777" w:rsidR="003C6721" w:rsidRDefault="003C6721" w:rsidP="003C672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Pruebas de Integración:</w:t>
      </w:r>
    </w:p>
    <w:p w14:paraId="57B6E0C9" w14:textId="77777777" w:rsidR="003C6721" w:rsidRDefault="003C6721" w:rsidP="003C6721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Descripción</w:t>
      </w:r>
      <w:r>
        <w:rPr>
          <w:rFonts w:ascii="Segoe UI" w:hAnsi="Segoe UI" w:cs="Segoe UI"/>
          <w:color w:val="0D0D0D"/>
        </w:rPr>
        <w:t>: Las pruebas de integración evalúan la interacción entre los diferentes componentes de un sistema para garantizar que funcionen correctamente juntos como un conjunto integrado.</w:t>
      </w:r>
    </w:p>
    <w:p w14:paraId="1DDA67B2" w14:textId="77777777" w:rsidR="003C6721" w:rsidRDefault="003C6721" w:rsidP="003C6721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</w:t>
      </w:r>
      <w:r>
        <w:rPr>
          <w:rFonts w:ascii="Segoe UI" w:hAnsi="Segoe UI" w:cs="Segoe UI"/>
          <w:color w:val="0D0D0D"/>
        </w:rPr>
        <w:t>: Verificar que los distintos módulos, servicios o sistemas interactúen correctamente y cumplan con los requisitos de integración.</w:t>
      </w:r>
    </w:p>
    <w:p w14:paraId="5EC8E7FC" w14:textId="77777777" w:rsidR="003C6721" w:rsidRDefault="003C6721" w:rsidP="003C6721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Tipos de Pruebas</w:t>
      </w:r>
      <w:r>
        <w:rPr>
          <w:rFonts w:ascii="Segoe UI" w:hAnsi="Segoe UI" w:cs="Segoe UI"/>
          <w:color w:val="0D0D0D"/>
        </w:rPr>
        <w:t>:</w:t>
      </w:r>
    </w:p>
    <w:p w14:paraId="5C78A3F5" w14:textId="77777777" w:rsidR="003C6721" w:rsidRDefault="003C6721" w:rsidP="003C672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Integración Horizontal</w:t>
      </w:r>
      <w:r>
        <w:rPr>
          <w:rFonts w:ascii="Segoe UI" w:hAnsi="Segoe UI" w:cs="Segoe UI"/>
          <w:color w:val="0D0D0D"/>
        </w:rPr>
        <w:t>: Prueba la interacción entre módulos o servicios a un mismo nivel de la arquitectura.</w:t>
      </w:r>
    </w:p>
    <w:p w14:paraId="1B36E00C" w14:textId="77777777" w:rsidR="003C6721" w:rsidRDefault="003C6721" w:rsidP="003C672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Integración Vertical</w:t>
      </w:r>
      <w:r>
        <w:rPr>
          <w:rFonts w:ascii="Segoe UI" w:hAnsi="Segoe UI" w:cs="Segoe UI"/>
          <w:color w:val="0D0D0D"/>
        </w:rPr>
        <w:t>: Prueba la integración entre diferentes capas o niveles de la aplicación.</w:t>
      </w:r>
    </w:p>
    <w:p w14:paraId="233DF15F" w14:textId="77777777" w:rsidR="003C6721" w:rsidRDefault="003C6721" w:rsidP="003C6721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Herramientas</w:t>
      </w:r>
      <w:r>
        <w:rPr>
          <w:rFonts w:ascii="Segoe UI" w:hAnsi="Segoe UI" w:cs="Segoe UI"/>
          <w:color w:val="0D0D0D"/>
        </w:rPr>
        <w:t>:</w:t>
      </w:r>
    </w:p>
    <w:p w14:paraId="1A618828" w14:textId="77777777" w:rsidR="003C6721" w:rsidRDefault="003C6721" w:rsidP="003C672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Postman</w:t>
      </w:r>
      <w:proofErr w:type="spellEnd"/>
      <w:r>
        <w:rPr>
          <w:rFonts w:ascii="Segoe UI" w:hAnsi="Segoe UI" w:cs="Segoe UI"/>
          <w:color w:val="0D0D0D"/>
        </w:rPr>
        <w:t xml:space="preserve">: Herramienta popular para probar </w:t>
      </w:r>
      <w:proofErr w:type="spellStart"/>
      <w:r>
        <w:rPr>
          <w:rFonts w:ascii="Segoe UI" w:hAnsi="Segoe UI" w:cs="Segoe UI"/>
          <w:color w:val="0D0D0D"/>
        </w:rPr>
        <w:t>APIs</w:t>
      </w:r>
      <w:proofErr w:type="spellEnd"/>
      <w:r>
        <w:rPr>
          <w:rFonts w:ascii="Segoe UI" w:hAnsi="Segoe UI" w:cs="Segoe UI"/>
          <w:color w:val="0D0D0D"/>
        </w:rPr>
        <w:t xml:space="preserve"> y realizar pruebas de integración API-</w:t>
      </w:r>
      <w:proofErr w:type="spellStart"/>
      <w:r>
        <w:rPr>
          <w:rFonts w:ascii="Segoe UI" w:hAnsi="Segoe UI" w:cs="Segoe UI"/>
          <w:color w:val="0D0D0D"/>
        </w:rPr>
        <w:t>first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AB11450" w14:textId="77777777" w:rsidR="003C6721" w:rsidRDefault="003C6721" w:rsidP="003C672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RestAssured</w:t>
      </w:r>
      <w:proofErr w:type="spellEnd"/>
      <w:r>
        <w:rPr>
          <w:rFonts w:ascii="Segoe UI" w:hAnsi="Segoe UI" w:cs="Segoe UI"/>
          <w:color w:val="0D0D0D"/>
        </w:rPr>
        <w:t>: Framework de pruebas de integración para pruebas de API REST en Java.</w:t>
      </w:r>
    </w:p>
    <w:p w14:paraId="66651A3A" w14:textId="77777777" w:rsidR="003C6721" w:rsidRDefault="003C6721" w:rsidP="003C6721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SoapUI</w:t>
      </w:r>
      <w:proofErr w:type="spellEnd"/>
      <w:r>
        <w:rPr>
          <w:rFonts w:ascii="Segoe UI" w:hAnsi="Segoe UI" w:cs="Segoe UI"/>
          <w:color w:val="0D0D0D"/>
        </w:rPr>
        <w:t>: Herramienta para pruebas de servicios web SOAP y REST.</w:t>
      </w:r>
    </w:p>
    <w:p w14:paraId="4FAC02C1" w14:textId="77777777" w:rsidR="003C6721" w:rsidRDefault="003C6721" w:rsidP="003C672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Pruebas Funcionales:</w:t>
      </w:r>
    </w:p>
    <w:p w14:paraId="14F27E3B" w14:textId="77777777" w:rsidR="003C6721" w:rsidRDefault="003C6721" w:rsidP="003C6721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Descripción</w:t>
      </w:r>
      <w:r>
        <w:rPr>
          <w:rFonts w:ascii="Segoe UI" w:hAnsi="Segoe UI" w:cs="Segoe UI"/>
          <w:color w:val="0D0D0D"/>
        </w:rPr>
        <w:t>: Las pruebas funcionales evalúan el comportamiento del sistema desde la perspectiva del usuario, centrándose en las funciones y características específicas.</w:t>
      </w:r>
    </w:p>
    <w:p w14:paraId="35E1684A" w14:textId="77777777" w:rsidR="003C6721" w:rsidRDefault="003C6721" w:rsidP="003C6721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</w:t>
      </w:r>
      <w:r>
        <w:rPr>
          <w:rFonts w:ascii="Segoe UI" w:hAnsi="Segoe UI" w:cs="Segoe UI"/>
          <w:color w:val="0D0D0D"/>
        </w:rPr>
        <w:t>: Verificar que el sistema cumple con los requisitos funcionales especificados por el usuario y que proporciona la funcionalidad esperada.</w:t>
      </w:r>
    </w:p>
    <w:p w14:paraId="236AA3F8" w14:textId="77777777" w:rsidR="003C6721" w:rsidRDefault="003C6721" w:rsidP="003C6721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Tipos de Pruebas</w:t>
      </w:r>
      <w:r>
        <w:rPr>
          <w:rFonts w:ascii="Segoe UI" w:hAnsi="Segoe UI" w:cs="Segoe UI"/>
          <w:color w:val="0D0D0D"/>
        </w:rPr>
        <w:t>:</w:t>
      </w:r>
    </w:p>
    <w:p w14:paraId="4D2126B4" w14:textId="77777777" w:rsidR="003C6721" w:rsidRDefault="003C6721" w:rsidP="003C6721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Pruebas de Casos de Uso</w:t>
      </w:r>
      <w:r>
        <w:rPr>
          <w:rFonts w:ascii="Segoe UI" w:hAnsi="Segoe UI" w:cs="Segoe UI"/>
          <w:color w:val="0D0D0D"/>
        </w:rPr>
        <w:t>: Verificar que el sistema realiza correctamente las tareas definidas por el usuario.</w:t>
      </w:r>
    </w:p>
    <w:p w14:paraId="0BD6976B" w14:textId="77777777" w:rsidR="003C6721" w:rsidRDefault="003C6721" w:rsidP="003C6721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Pruebas de Regresión</w:t>
      </w:r>
      <w:r>
        <w:rPr>
          <w:rFonts w:ascii="Segoe UI" w:hAnsi="Segoe UI" w:cs="Segoe UI"/>
          <w:color w:val="0D0D0D"/>
        </w:rPr>
        <w:t>: Asegurar que las nuevas funcionalidades no rompen las existentes.</w:t>
      </w:r>
    </w:p>
    <w:p w14:paraId="427B970C" w14:textId="77777777" w:rsidR="003C6721" w:rsidRDefault="003C6721" w:rsidP="003C6721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Pruebas de Aceptación del Usuario (UAT)</w:t>
      </w:r>
      <w:r>
        <w:rPr>
          <w:rFonts w:ascii="Segoe UI" w:hAnsi="Segoe UI" w:cs="Segoe UI"/>
          <w:color w:val="0D0D0D"/>
        </w:rPr>
        <w:t>: Pruebas realizadas por usuarios finales para validar que el sistema cumple con sus necesidades.</w:t>
      </w:r>
    </w:p>
    <w:p w14:paraId="1A5E8386" w14:textId="77777777" w:rsidR="003C6721" w:rsidRDefault="003C6721" w:rsidP="003C6721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Herramientas</w:t>
      </w:r>
      <w:r>
        <w:rPr>
          <w:rFonts w:ascii="Segoe UI" w:hAnsi="Segoe UI" w:cs="Segoe UI"/>
          <w:color w:val="0D0D0D"/>
        </w:rPr>
        <w:t>:</w:t>
      </w:r>
    </w:p>
    <w:p w14:paraId="36E86F31" w14:textId="77777777" w:rsidR="003C6721" w:rsidRDefault="003C6721" w:rsidP="003C6721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Selenium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WebDriver</w:t>
      </w:r>
      <w:proofErr w:type="spellEnd"/>
      <w:r>
        <w:rPr>
          <w:rFonts w:ascii="Segoe UI" w:hAnsi="Segoe UI" w:cs="Segoe UI"/>
          <w:color w:val="0D0D0D"/>
        </w:rPr>
        <w:t>: Framework de automatización de pruebas web que permite simular la interacción del usuario con el navegador.</w:t>
      </w:r>
    </w:p>
    <w:p w14:paraId="0DFE7788" w14:textId="77777777" w:rsidR="003C6721" w:rsidRDefault="003C6721" w:rsidP="003C6721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Cypress</w:t>
      </w:r>
      <w:proofErr w:type="spellEnd"/>
      <w:r>
        <w:rPr>
          <w:rFonts w:ascii="Segoe UI" w:hAnsi="Segoe UI" w:cs="Segoe UI"/>
          <w:color w:val="0D0D0D"/>
        </w:rPr>
        <w:t>: Framework de pruebas de extremo a extremo para aplicaciones web modernas.</w:t>
      </w:r>
    </w:p>
    <w:p w14:paraId="763C4FE1" w14:textId="77777777" w:rsidR="003C6721" w:rsidRDefault="003C6721" w:rsidP="003C6721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JUnit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,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TestNG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,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pytest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Frameworks</w:t>
      </w:r>
      <w:proofErr w:type="spellEnd"/>
      <w:r>
        <w:rPr>
          <w:rFonts w:ascii="Segoe UI" w:hAnsi="Segoe UI" w:cs="Segoe UI"/>
          <w:color w:val="0D0D0D"/>
        </w:rPr>
        <w:t xml:space="preserve"> de pruebas unitarias que también se pueden utilizar para pruebas funcionales.</w:t>
      </w:r>
    </w:p>
    <w:p w14:paraId="02D162C7" w14:textId="77777777" w:rsidR="003C6721" w:rsidRDefault="003C6721" w:rsidP="003C672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Pruebas de Rendimiento:</w:t>
      </w:r>
    </w:p>
    <w:p w14:paraId="35C71F78" w14:textId="77777777" w:rsidR="003C6721" w:rsidRDefault="003C6721" w:rsidP="003C6721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Descripción</w:t>
      </w:r>
      <w:r>
        <w:rPr>
          <w:rFonts w:ascii="Segoe UI" w:hAnsi="Segoe UI" w:cs="Segoe UI"/>
          <w:color w:val="0D0D0D"/>
        </w:rPr>
        <w:t>: Las pruebas de rendimiento evalúan la capacidad y el comportamiento de un sistema bajo una carga determinada, verificando su tiempo de respuesta, estabilidad y escalabilidad.</w:t>
      </w:r>
    </w:p>
    <w:p w14:paraId="330F1AC2" w14:textId="77777777" w:rsidR="003C6721" w:rsidRDefault="003C6721" w:rsidP="003C6721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</w:t>
      </w:r>
      <w:r>
        <w:rPr>
          <w:rFonts w:ascii="Segoe UI" w:hAnsi="Segoe UI" w:cs="Segoe UI"/>
          <w:color w:val="0D0D0D"/>
        </w:rPr>
        <w:t>: Identificar cuellos de botella, problemas de rendimiento y determinar si el sistema cumple con los requisitos de rendimiento esperados.</w:t>
      </w:r>
    </w:p>
    <w:p w14:paraId="65825EFD" w14:textId="77777777" w:rsidR="003C6721" w:rsidRDefault="003C6721" w:rsidP="003C6721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Tipos de Pruebas</w:t>
      </w:r>
      <w:r>
        <w:rPr>
          <w:rFonts w:ascii="Segoe UI" w:hAnsi="Segoe UI" w:cs="Segoe UI"/>
          <w:color w:val="0D0D0D"/>
        </w:rPr>
        <w:t>:</w:t>
      </w:r>
    </w:p>
    <w:p w14:paraId="5582F9EF" w14:textId="77777777" w:rsidR="003C6721" w:rsidRDefault="003C6721" w:rsidP="003C672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Pruebas de Carga</w:t>
      </w:r>
      <w:r>
        <w:rPr>
          <w:rFonts w:ascii="Segoe UI" w:hAnsi="Segoe UI" w:cs="Segoe UI"/>
          <w:color w:val="0D0D0D"/>
        </w:rPr>
        <w:t>: Evalúan el rendimiento del sistema bajo una carga específica para determinar su capacidad máxima.</w:t>
      </w:r>
    </w:p>
    <w:p w14:paraId="1CBB207D" w14:textId="77777777" w:rsidR="003C6721" w:rsidRDefault="003C6721" w:rsidP="003C672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Pruebas de Estrés</w:t>
      </w:r>
      <w:r>
        <w:rPr>
          <w:rFonts w:ascii="Segoe UI" w:hAnsi="Segoe UI" w:cs="Segoe UI"/>
          <w:color w:val="0D0D0D"/>
        </w:rPr>
        <w:t>: Someten al sistema a cargas extremas para identificar su punto de ruptura y su capacidad de recuperación.</w:t>
      </w:r>
    </w:p>
    <w:p w14:paraId="51DA2D02" w14:textId="77777777" w:rsidR="003C6721" w:rsidRDefault="003C6721" w:rsidP="003C672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Pruebas de Volumen</w:t>
      </w:r>
      <w:r>
        <w:rPr>
          <w:rFonts w:ascii="Segoe UI" w:hAnsi="Segoe UI" w:cs="Segoe UI"/>
          <w:color w:val="0D0D0D"/>
        </w:rPr>
        <w:t>: Evalúan el comportamiento del sistema con grandes volúmenes de datos para garantizar su escalabilidad.</w:t>
      </w:r>
    </w:p>
    <w:p w14:paraId="39FD7826" w14:textId="77777777" w:rsidR="003C6721" w:rsidRDefault="003C6721" w:rsidP="003C6721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Herramientas</w:t>
      </w:r>
      <w:r>
        <w:rPr>
          <w:rFonts w:ascii="Segoe UI" w:hAnsi="Segoe UI" w:cs="Segoe UI"/>
          <w:color w:val="0D0D0D"/>
        </w:rPr>
        <w:t>:</w:t>
      </w:r>
    </w:p>
    <w:p w14:paraId="4BF71C27" w14:textId="77777777" w:rsidR="003C6721" w:rsidRDefault="003C6721" w:rsidP="003C672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JMeter</w:t>
      </w:r>
      <w:proofErr w:type="spellEnd"/>
      <w:r>
        <w:rPr>
          <w:rFonts w:ascii="Segoe UI" w:hAnsi="Segoe UI" w:cs="Segoe UI"/>
          <w:color w:val="0D0D0D"/>
        </w:rPr>
        <w:t>: Herramienta de pruebas de carga y rendimiento de código abierto.</w:t>
      </w:r>
    </w:p>
    <w:p w14:paraId="61FFCF8B" w14:textId="77777777" w:rsidR="003C6721" w:rsidRDefault="003C6721" w:rsidP="003C672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Gatling</w:t>
      </w:r>
      <w:proofErr w:type="spellEnd"/>
      <w:r>
        <w:rPr>
          <w:rFonts w:ascii="Segoe UI" w:hAnsi="Segoe UI" w:cs="Segoe UI"/>
          <w:color w:val="0D0D0D"/>
        </w:rPr>
        <w:t>: Framework de pruebas de rendimiento basado en Scala.</w:t>
      </w:r>
    </w:p>
    <w:p w14:paraId="2DC9FD5C" w14:textId="77777777" w:rsidR="003C6721" w:rsidRDefault="003C6721" w:rsidP="003C672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Apache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Bench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(ab)</w:t>
      </w:r>
      <w:r>
        <w:rPr>
          <w:rFonts w:ascii="Segoe UI" w:hAnsi="Segoe UI" w:cs="Segoe UI"/>
          <w:color w:val="0D0D0D"/>
        </w:rPr>
        <w:t>: Herramienta de línea de comandos para realizar pruebas de carga HTTP.</w:t>
      </w:r>
    </w:p>
    <w:p w14:paraId="3909818C" w14:textId="77777777" w:rsidR="003C6721" w:rsidRDefault="003C6721" w:rsidP="003C672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Locust</w:t>
      </w:r>
      <w:proofErr w:type="spellEnd"/>
      <w:r>
        <w:rPr>
          <w:rFonts w:ascii="Segoe UI" w:hAnsi="Segoe UI" w:cs="Segoe UI"/>
          <w:color w:val="0D0D0D"/>
        </w:rPr>
        <w:t>: Herramienta de pruebas de carga escrita en Python, fácil de usar y escalable.</w:t>
      </w:r>
    </w:p>
    <w:p w14:paraId="3CBBAA81" w14:textId="77777777" w:rsidR="003C6721" w:rsidRDefault="003C6721" w:rsidP="003C672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Herramientas de Implementación:</w:t>
      </w:r>
    </w:p>
    <w:p w14:paraId="0688FE1E" w14:textId="77777777" w:rsidR="003C6721" w:rsidRDefault="003C6721" w:rsidP="003C6721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JUnit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,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TestNG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,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pytest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Frameworks</w:t>
      </w:r>
      <w:proofErr w:type="spellEnd"/>
      <w:r>
        <w:rPr>
          <w:rFonts w:ascii="Segoe UI" w:hAnsi="Segoe UI" w:cs="Segoe UI"/>
          <w:color w:val="0D0D0D"/>
        </w:rPr>
        <w:t xml:space="preserve"> de pruebas unitarias que también pueden utilizarse para pruebas de integración y funcionales.</w:t>
      </w:r>
    </w:p>
    <w:p w14:paraId="508983EA" w14:textId="77777777" w:rsidR="003C6721" w:rsidRDefault="003C6721" w:rsidP="003C6721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Selenium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Grid</w:t>
      </w:r>
      <w:proofErr w:type="spellEnd"/>
      <w:r>
        <w:rPr>
          <w:rFonts w:ascii="Segoe UI" w:hAnsi="Segoe UI" w:cs="Segoe UI"/>
          <w:color w:val="0D0D0D"/>
        </w:rPr>
        <w:t xml:space="preserve">: Herramienta para ejecutar pruebas de </w:t>
      </w:r>
      <w:proofErr w:type="spellStart"/>
      <w:r>
        <w:rPr>
          <w:rFonts w:ascii="Segoe UI" w:hAnsi="Segoe UI" w:cs="Segoe UI"/>
          <w:color w:val="0D0D0D"/>
        </w:rPr>
        <w:t>Selenium</w:t>
      </w:r>
      <w:proofErr w:type="spellEnd"/>
      <w:r>
        <w:rPr>
          <w:rFonts w:ascii="Segoe UI" w:hAnsi="Segoe UI" w:cs="Segoe UI"/>
          <w:color w:val="0D0D0D"/>
        </w:rPr>
        <w:t xml:space="preserve"> en paralelo en múltiples navegadores y entornos.</w:t>
      </w:r>
    </w:p>
    <w:p w14:paraId="469678A1" w14:textId="77777777" w:rsidR="003C6721" w:rsidRDefault="003C6721" w:rsidP="003C6721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Apache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JMeter</w:t>
      </w:r>
      <w:proofErr w:type="spellEnd"/>
      <w:r>
        <w:rPr>
          <w:rFonts w:ascii="Segoe UI" w:hAnsi="Segoe UI" w:cs="Segoe UI"/>
          <w:color w:val="0D0D0D"/>
        </w:rPr>
        <w:t>: Herramienta de pruebas de carga y rendimiento que permite simular diferentes escenarios de carga.</w:t>
      </w:r>
    </w:p>
    <w:p w14:paraId="159EA36A" w14:textId="77777777" w:rsidR="003C6721" w:rsidRDefault="003C6721" w:rsidP="003C6721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Postman</w:t>
      </w:r>
      <w:proofErr w:type="spellEnd"/>
      <w:r>
        <w:rPr>
          <w:rFonts w:ascii="Segoe UI" w:hAnsi="Segoe UI" w:cs="Segoe UI"/>
          <w:color w:val="0D0D0D"/>
        </w:rPr>
        <w:t>: Herramienta para realizar pruebas de API y pruebas de integración de servicios web.</w:t>
      </w:r>
    </w:p>
    <w:p w14:paraId="01EFD4B5" w14:textId="77777777" w:rsidR="003C6721" w:rsidRDefault="003C6721" w:rsidP="003C6721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Cypress</w:t>
      </w:r>
      <w:proofErr w:type="spellEnd"/>
      <w:r>
        <w:rPr>
          <w:rFonts w:ascii="Segoe UI" w:hAnsi="Segoe UI" w:cs="Segoe UI"/>
          <w:color w:val="0D0D0D"/>
        </w:rPr>
        <w:t>: Framework de pruebas de extremo a extremo para aplicaciones web modernas, que incluye funcionalidades de pruebas de integración y funcionales.</w:t>
      </w:r>
    </w:p>
    <w:p w14:paraId="68BFC3E5" w14:textId="77777777" w:rsidR="003C6721" w:rsidRDefault="003C6721" w:rsidP="003C6721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New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Relic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,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Datadog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,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AppDynamics</w:t>
      </w:r>
      <w:proofErr w:type="spellEnd"/>
      <w:r>
        <w:rPr>
          <w:rFonts w:ascii="Segoe UI" w:hAnsi="Segoe UI" w:cs="Segoe UI"/>
          <w:color w:val="0D0D0D"/>
        </w:rPr>
        <w:t>: Plataformas de monitoreo de rendimiento que pueden ayudar a identificar problemas de rendimiento en tiempo real y durante las pruebas de carga.</w:t>
      </w:r>
    </w:p>
    <w:p w14:paraId="1FCB257A" w14:textId="77777777" w:rsidR="003C6721" w:rsidRDefault="003C6721" w:rsidP="003C672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En resumen, las pruebas de integración, funcionales y de rendimiento son esenciales para garantizar la calidad y el rendimiento de un sistema de software. </w:t>
      </w:r>
      <w:r>
        <w:rPr>
          <w:rFonts w:ascii="Segoe UI" w:hAnsi="Segoe UI" w:cs="Segoe UI"/>
          <w:color w:val="0D0D0D"/>
        </w:rPr>
        <w:lastRenderedPageBreak/>
        <w:t>La elección de las herramientas adecuadas depende de los requisitos específicos del proyecto y del tipo de pruebas que se necesiten realizar.</w:t>
      </w:r>
    </w:p>
    <w:p w14:paraId="6549EDD1" w14:textId="77777777" w:rsidR="003C6721" w:rsidRDefault="003C6721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AA274" w14:textId="77777777" w:rsidR="009039C3" w:rsidRDefault="009039C3" w:rsidP="00AB0518">
      <w:pPr>
        <w:spacing w:after="0" w:line="240" w:lineRule="auto"/>
      </w:pPr>
      <w:r>
        <w:separator/>
      </w:r>
    </w:p>
  </w:endnote>
  <w:endnote w:type="continuationSeparator" w:id="0">
    <w:p w14:paraId="6481EB96" w14:textId="77777777" w:rsidR="009039C3" w:rsidRDefault="009039C3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8283" w14:textId="77777777" w:rsidR="009039C3" w:rsidRDefault="009039C3" w:rsidP="00AB0518">
      <w:pPr>
        <w:spacing w:after="0" w:line="240" w:lineRule="auto"/>
      </w:pPr>
      <w:r>
        <w:separator/>
      </w:r>
    </w:p>
  </w:footnote>
  <w:footnote w:type="continuationSeparator" w:id="0">
    <w:p w14:paraId="53D885C8" w14:textId="77777777" w:rsidR="009039C3" w:rsidRDefault="009039C3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9CD"/>
    <w:multiLevelType w:val="multilevel"/>
    <w:tmpl w:val="6756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923CF"/>
    <w:multiLevelType w:val="multilevel"/>
    <w:tmpl w:val="DE8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D1402"/>
    <w:multiLevelType w:val="multilevel"/>
    <w:tmpl w:val="AC1A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87BFD"/>
    <w:multiLevelType w:val="multilevel"/>
    <w:tmpl w:val="FC9E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552A7"/>
    <w:multiLevelType w:val="multilevel"/>
    <w:tmpl w:val="2E06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319EC"/>
    <w:multiLevelType w:val="multilevel"/>
    <w:tmpl w:val="573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C065E"/>
    <w:multiLevelType w:val="multilevel"/>
    <w:tmpl w:val="EFC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34C88"/>
    <w:multiLevelType w:val="multilevel"/>
    <w:tmpl w:val="6B96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7D5E94"/>
    <w:multiLevelType w:val="multilevel"/>
    <w:tmpl w:val="33A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6A0DBA"/>
    <w:multiLevelType w:val="multilevel"/>
    <w:tmpl w:val="8174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D24402"/>
    <w:multiLevelType w:val="multilevel"/>
    <w:tmpl w:val="906E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2"/>
  </w:num>
  <w:num w:numId="2" w16cid:durableId="1187060767">
    <w:abstractNumId w:val="8"/>
  </w:num>
  <w:num w:numId="3" w16cid:durableId="1787770848">
    <w:abstractNumId w:val="11"/>
  </w:num>
  <w:num w:numId="4" w16cid:durableId="1438478847">
    <w:abstractNumId w:val="10"/>
  </w:num>
  <w:num w:numId="5" w16cid:durableId="325864478">
    <w:abstractNumId w:val="6"/>
  </w:num>
  <w:num w:numId="6" w16cid:durableId="1528789166">
    <w:abstractNumId w:val="1"/>
  </w:num>
  <w:num w:numId="7" w16cid:durableId="193008545">
    <w:abstractNumId w:val="0"/>
  </w:num>
  <w:num w:numId="8" w16cid:durableId="800226531">
    <w:abstractNumId w:val="7"/>
  </w:num>
  <w:num w:numId="9" w16cid:durableId="1404599565">
    <w:abstractNumId w:val="3"/>
  </w:num>
  <w:num w:numId="10" w16cid:durableId="735787359">
    <w:abstractNumId w:val="9"/>
  </w:num>
  <w:num w:numId="11" w16cid:durableId="594751803">
    <w:abstractNumId w:val="12"/>
  </w:num>
  <w:num w:numId="12" w16cid:durableId="1652906905">
    <w:abstractNumId w:val="4"/>
  </w:num>
  <w:num w:numId="13" w16cid:durableId="963391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3C6721"/>
    <w:rsid w:val="005326A2"/>
    <w:rsid w:val="006215B9"/>
    <w:rsid w:val="006530F4"/>
    <w:rsid w:val="0066103F"/>
    <w:rsid w:val="006D0C3D"/>
    <w:rsid w:val="006E7675"/>
    <w:rsid w:val="008103B4"/>
    <w:rsid w:val="00817289"/>
    <w:rsid w:val="008561AD"/>
    <w:rsid w:val="00894E45"/>
    <w:rsid w:val="008D25F2"/>
    <w:rsid w:val="009039C3"/>
    <w:rsid w:val="00AB0518"/>
    <w:rsid w:val="00B03F87"/>
    <w:rsid w:val="00BB01B6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1316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19</cp:revision>
  <dcterms:created xsi:type="dcterms:W3CDTF">2024-04-28T10:01:00Z</dcterms:created>
  <dcterms:modified xsi:type="dcterms:W3CDTF">2024-05-12T10:42:00Z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