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84230" w14:textId="1BFA4B20" w:rsidR="00D0759A" w:rsidRDefault="005E1683" w:rsidP="005E1683">
      <w:pPr>
        <w:rPr>
          <w:b/>
          <w:bCs/>
        </w:rPr>
      </w:pPr>
      <w:r w:rsidRPr="005E1683">
        <w:rPr>
          <w:b/>
          <w:bCs/>
        </w:rPr>
        <w:t xml:space="preserve">Résumé de l’article : </w:t>
      </w:r>
      <w:r w:rsidRPr="00727199">
        <w:rPr>
          <w:b/>
          <w:bCs/>
        </w:rPr>
        <w:t>Remplacement de mentions pour l’adaptation d’un corpus de reconnaissance d’entités nommées à un domaine cible</w:t>
      </w:r>
    </w:p>
    <w:p w14:paraId="44EEA07A" w14:textId="77777777" w:rsidR="00727199" w:rsidRDefault="005E1683" w:rsidP="00727199">
      <w:pPr>
        <w:rPr>
          <w:b/>
          <w:bCs/>
        </w:rPr>
      </w:pPr>
      <w:r w:rsidRPr="005E1683">
        <w:rPr>
          <w:b/>
          <w:bCs/>
        </w:rPr>
        <w:t xml:space="preserve">Contexte du travail </w:t>
      </w:r>
    </w:p>
    <w:p w14:paraId="7CDFAF27" w14:textId="25944A2E" w:rsidR="00B768A7" w:rsidRDefault="00A920F2" w:rsidP="00727199">
      <w:r w:rsidRPr="00A920F2">
        <w:t>La reconnaissance d’entités nommées est une tâche de traitement automatique du langage naturel bien étudiée et utile dans de nombreuses applications, comme l’extraction d’informations. Grâce aux avancées en apprentissage profond, ce domaine a connu des progrès significatifs, notamment avec des modèles de langue neuronaux contextuels pré-entraînés, tels que BERT, qui ont montré des performances remarquables sur des corpus bien annotés et standardisés. Cependant, ces corpus se concentrent sur des domaines spécifiques, ce qui réduit la performance d’un modèle entraîné sur un corpus lié à un domaine (domaine source) lorsqu'il est appliqué à un autre domaine (domaine cible).</w:t>
      </w:r>
    </w:p>
    <w:p w14:paraId="25907645" w14:textId="339190E7" w:rsidR="005E1683" w:rsidRDefault="005E1683" w:rsidP="005E1683">
      <w:pPr>
        <w:rPr>
          <w:b/>
          <w:bCs/>
        </w:rPr>
      </w:pPr>
      <w:r w:rsidRPr="005E1683">
        <w:rPr>
          <w:b/>
          <w:bCs/>
        </w:rPr>
        <w:t xml:space="preserve">Problématique </w:t>
      </w:r>
    </w:p>
    <w:p w14:paraId="7CAEDA80" w14:textId="081F3A56" w:rsidR="00B768A7" w:rsidRPr="00B768A7" w:rsidRDefault="00B768A7" w:rsidP="00600D0F">
      <w:r w:rsidRPr="00B768A7">
        <w:t>Les modèles de reconnaissance d’entités nommées entraînés ou réentraînés sur un corpus d’un domaine spécifique (ex. journalistique) sont moins performants lorsqu’ils sont appliqués à un autre domaine (ex. fantasy) en raison du manque d’entités nommées propres au domaine cible. L’article cherche à répondre à la question suivante : comment adapter un corpus annoté d'un domaine source vers un domaine cible moins bien couvert ?</w:t>
      </w:r>
    </w:p>
    <w:p w14:paraId="27A4F29E" w14:textId="7270AA9B" w:rsidR="00AA5BE8" w:rsidRDefault="005E1683" w:rsidP="00600D0F">
      <w:pPr>
        <w:rPr>
          <w:b/>
          <w:bCs/>
        </w:rPr>
      </w:pPr>
      <w:r w:rsidRPr="005E1683">
        <w:rPr>
          <w:b/>
          <w:bCs/>
        </w:rPr>
        <w:t xml:space="preserve">Détail des solutions </w:t>
      </w:r>
    </w:p>
    <w:p w14:paraId="08A971DC" w14:textId="77777777" w:rsidR="00AA5BE8" w:rsidRPr="00AA5BE8" w:rsidRDefault="00AA5BE8" w:rsidP="00AA5BE8">
      <w:r w:rsidRPr="00AA5BE8">
        <w:t xml:space="preserve">L’article propose une méthode d’augmentation des données, le remplacement de mentions. Cette méthode consiste à générer de nouveaux exemples en remplaçant une entité nommée par une autre du même type (ex. remplacer « Emmanuel Macron » par « </w:t>
      </w:r>
      <w:proofErr w:type="spellStart"/>
      <w:r w:rsidRPr="00AA5BE8">
        <w:t>Gandalf</w:t>
      </w:r>
      <w:proofErr w:type="spellEnd"/>
      <w:r w:rsidRPr="00AA5BE8">
        <w:t xml:space="preserve"> »).</w:t>
      </w:r>
    </w:p>
    <w:p w14:paraId="0520C22B" w14:textId="7128F38E" w:rsidR="00AA5BE8" w:rsidRDefault="00AA5BE8" w:rsidP="00AA5BE8">
      <w:r w:rsidRPr="00AA5BE8">
        <w:t>L’article applique cette technique pour adapter le jeu de données CoNLL-2003, qui représente généralement le domaine journalistique, au domaine de la fantasy représenté par le jeu de données Dekker, selon plusieurs configurations :</w:t>
      </w:r>
    </w:p>
    <w:p w14:paraId="472E1381" w14:textId="77777777" w:rsidR="00AA5BE8" w:rsidRPr="00AA5BE8" w:rsidRDefault="00AA5BE8" w:rsidP="00AA5BE8">
      <w:pPr>
        <w:pStyle w:val="Paragraphedeliste"/>
      </w:pPr>
      <w:r w:rsidRPr="00AA5BE8">
        <w:t xml:space="preserve">• Sans augmentation. </w:t>
      </w:r>
    </w:p>
    <w:p w14:paraId="4DAF22BD" w14:textId="35CC1C4D" w:rsidR="00AA5BE8" w:rsidRPr="00AA5BE8" w:rsidRDefault="00AA5BE8" w:rsidP="00600D0F">
      <w:pPr>
        <w:pStyle w:val="Paragraphedeliste"/>
      </w:pPr>
      <w:r w:rsidRPr="00AA5BE8">
        <w:t>• Avec augmentation interne (</w:t>
      </w:r>
      <w:r w:rsidR="00600D0F" w:rsidRPr="00600D0F">
        <w:t>version du CoNLL-2003 modifiée</w:t>
      </w:r>
      <w:r w:rsidRPr="00AA5BE8">
        <w:t xml:space="preserve">). </w:t>
      </w:r>
    </w:p>
    <w:p w14:paraId="52D4958F" w14:textId="77777777" w:rsidR="00AA5BE8" w:rsidRPr="00AA5BE8" w:rsidRDefault="00AA5BE8" w:rsidP="00AA5BE8">
      <w:pPr>
        <w:pStyle w:val="Paragraphedeliste"/>
      </w:pPr>
      <w:r w:rsidRPr="00AA5BE8">
        <w:t>• Avec augmentation externe hors-domaine (</w:t>
      </w:r>
      <w:proofErr w:type="spellStart"/>
      <w:r w:rsidRPr="00AA5BE8">
        <w:t>WikiGold</w:t>
      </w:r>
      <w:proofErr w:type="spellEnd"/>
      <w:r w:rsidRPr="00AA5BE8">
        <w:t xml:space="preserve">). </w:t>
      </w:r>
    </w:p>
    <w:p w14:paraId="407A742D" w14:textId="395DBF8A" w:rsidR="00AA5BE8" w:rsidRPr="00AA5BE8" w:rsidRDefault="00AA5BE8" w:rsidP="00AA5BE8">
      <w:pPr>
        <w:pStyle w:val="Paragraphedeliste"/>
      </w:pPr>
      <w:r w:rsidRPr="00AA5BE8">
        <w:t>• Avec augmentation externe intra-domaine (</w:t>
      </w:r>
      <w:r w:rsidR="00600D0F">
        <w:t xml:space="preserve">listes d’entités </w:t>
      </w:r>
      <w:r w:rsidRPr="00AA5BE8">
        <w:t>de fantasy)</w:t>
      </w:r>
      <w:r>
        <w:t>.</w:t>
      </w:r>
    </w:p>
    <w:p w14:paraId="06AC68A1" w14:textId="59833931" w:rsidR="00AA5BE8" w:rsidRDefault="00AA5BE8" w:rsidP="00727199">
      <w:pPr>
        <w:pStyle w:val="Paragraphedeliste"/>
      </w:pPr>
      <w:r w:rsidRPr="00AA5BE8">
        <w:t xml:space="preserve">• Avec augmentation parfaite (listes d’entités </w:t>
      </w:r>
      <w:r w:rsidR="00600D0F">
        <w:t xml:space="preserve">extraite </w:t>
      </w:r>
      <w:r w:rsidRPr="00AA5BE8">
        <w:t>du domaine cible</w:t>
      </w:r>
      <w:r w:rsidR="00600D0F">
        <w:t xml:space="preserve"> directement</w:t>
      </w:r>
      <w:r w:rsidRPr="00AA5BE8">
        <w:t>).</w:t>
      </w:r>
    </w:p>
    <w:p w14:paraId="6AAC5DD1" w14:textId="283C7CEE" w:rsidR="005E1683" w:rsidRDefault="005E1683" w:rsidP="005E1683">
      <w:pPr>
        <w:rPr>
          <w:b/>
          <w:bCs/>
        </w:rPr>
      </w:pPr>
      <w:proofErr w:type="gramStart"/>
      <w:r w:rsidRPr="005E1683">
        <w:rPr>
          <w:b/>
          <w:bCs/>
        </w:rPr>
        <w:t>les</w:t>
      </w:r>
      <w:proofErr w:type="gramEnd"/>
      <w:r w:rsidRPr="005E1683">
        <w:rPr>
          <w:b/>
          <w:bCs/>
        </w:rPr>
        <w:t xml:space="preserve"> observations/apports </w:t>
      </w:r>
    </w:p>
    <w:p w14:paraId="1F456EF8" w14:textId="28AA6EC6" w:rsidR="00727199" w:rsidRDefault="00727199" w:rsidP="00076268">
      <w:pPr>
        <w:numPr>
          <w:ilvl w:val="0"/>
          <w:numId w:val="6"/>
        </w:numPr>
      </w:pPr>
      <w:r w:rsidRPr="00727199">
        <w:t>L’augmentation de F-mesure est notable avec des données augmentées par une augmentation externe intra-domaine (fantasy) avec un taux d’augmentation de 5 %, ainsi que pour le rappel dans les mêmes configurations, mais avec un taux d’augmentation de 50 %.</w:t>
      </w:r>
    </w:p>
    <w:p w14:paraId="34740782" w14:textId="3EB82EFF" w:rsidR="00727199" w:rsidRDefault="00727199" w:rsidP="001431CF">
      <w:pPr>
        <w:numPr>
          <w:ilvl w:val="0"/>
          <w:numId w:val="6"/>
        </w:numPr>
      </w:pPr>
      <w:r w:rsidRPr="00727199">
        <w:t xml:space="preserve">Les données pertinentes liées au domaine cible jouent un rôle crucial dans l’amélioration des performances, comme l’indiquent les configurations idéales et </w:t>
      </w:r>
      <w:r>
        <w:t>‘</w:t>
      </w:r>
      <w:r w:rsidRPr="00727199">
        <w:t>externes intra-domaines</w:t>
      </w:r>
      <w:r>
        <w:t>’</w:t>
      </w:r>
      <w:r w:rsidRPr="00727199">
        <w:t>.</w:t>
      </w:r>
    </w:p>
    <w:p w14:paraId="053A206B" w14:textId="09FC707C" w:rsidR="00727199" w:rsidRPr="00727199" w:rsidRDefault="00727199" w:rsidP="001431CF">
      <w:pPr>
        <w:numPr>
          <w:ilvl w:val="0"/>
          <w:numId w:val="6"/>
        </w:numPr>
      </w:pPr>
      <w:r w:rsidRPr="00727199">
        <w:t>L’ajout de noms non pertinents pour le domaine cible n’apporte pas d’amélioration significative des performances.</w:t>
      </w:r>
    </w:p>
    <w:p w14:paraId="1CCEBA49" w14:textId="77777777" w:rsidR="00727199" w:rsidRDefault="005E1683" w:rsidP="00727199">
      <w:pPr>
        <w:rPr>
          <w:b/>
          <w:bCs/>
        </w:rPr>
      </w:pPr>
      <w:r w:rsidRPr="005E1683">
        <w:rPr>
          <w:b/>
          <w:bCs/>
        </w:rPr>
        <w:t>Limites du travail</w:t>
      </w:r>
    </w:p>
    <w:p w14:paraId="1833B65A" w14:textId="41CD4D13" w:rsidR="00727199" w:rsidRPr="00727199" w:rsidRDefault="00727199" w:rsidP="00727199">
      <w:pPr>
        <w:rPr>
          <w:b/>
          <w:bCs/>
        </w:rPr>
      </w:pPr>
      <w:r w:rsidRPr="00727199">
        <w:t>L’étude effectuée dans cet article se limite uniquement aux noms de personnes et à un seul domaine spécifique. De plus, la technique proposée pourrait être enrichie par d'autres méthodes d'augmentation de données afin d’apporter plus de variété dans les exemples générés.</w:t>
      </w:r>
    </w:p>
    <w:sectPr w:rsidR="00727199" w:rsidRPr="007271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62636"/>
    <w:multiLevelType w:val="hybridMultilevel"/>
    <w:tmpl w:val="4894D1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2057FE"/>
    <w:multiLevelType w:val="multilevel"/>
    <w:tmpl w:val="F4FC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72989"/>
    <w:multiLevelType w:val="multilevel"/>
    <w:tmpl w:val="69B6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C2587"/>
    <w:multiLevelType w:val="multilevel"/>
    <w:tmpl w:val="E5EA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7249E"/>
    <w:multiLevelType w:val="hybridMultilevel"/>
    <w:tmpl w:val="1B5E4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DA221ED"/>
    <w:multiLevelType w:val="hybridMultilevel"/>
    <w:tmpl w:val="E6C4B4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51367068">
    <w:abstractNumId w:val="2"/>
  </w:num>
  <w:num w:numId="2" w16cid:durableId="1800878573">
    <w:abstractNumId w:val="1"/>
  </w:num>
  <w:num w:numId="3" w16cid:durableId="417754816">
    <w:abstractNumId w:val="0"/>
  </w:num>
  <w:num w:numId="4" w16cid:durableId="1602227312">
    <w:abstractNumId w:val="4"/>
  </w:num>
  <w:num w:numId="5" w16cid:durableId="206141317">
    <w:abstractNumId w:val="5"/>
  </w:num>
  <w:num w:numId="6" w16cid:durableId="718672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C12"/>
    <w:rsid w:val="00176254"/>
    <w:rsid w:val="002F5F85"/>
    <w:rsid w:val="002F6C12"/>
    <w:rsid w:val="005E1683"/>
    <w:rsid w:val="00600D0F"/>
    <w:rsid w:val="006533BD"/>
    <w:rsid w:val="00727199"/>
    <w:rsid w:val="00893FE8"/>
    <w:rsid w:val="00A66115"/>
    <w:rsid w:val="00A920F2"/>
    <w:rsid w:val="00AA5BE8"/>
    <w:rsid w:val="00B768A7"/>
    <w:rsid w:val="00D0759A"/>
    <w:rsid w:val="00F276D7"/>
    <w:rsid w:val="00F9280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0CAB3"/>
  <w15:chartTrackingRefBased/>
  <w15:docId w15:val="{CE2595F3-661A-4ECE-887E-E920937F3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F6C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F6C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F6C1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F6C1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F6C1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F6C1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F6C1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F6C1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F6C1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6C1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F6C1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F6C1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F6C1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F6C1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F6C1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F6C1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F6C1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F6C12"/>
    <w:rPr>
      <w:rFonts w:eastAsiaTheme="majorEastAsia" w:cstheme="majorBidi"/>
      <w:color w:val="272727" w:themeColor="text1" w:themeTint="D8"/>
    </w:rPr>
  </w:style>
  <w:style w:type="paragraph" w:styleId="Titre">
    <w:name w:val="Title"/>
    <w:basedOn w:val="Normal"/>
    <w:next w:val="Normal"/>
    <w:link w:val="TitreCar"/>
    <w:uiPriority w:val="10"/>
    <w:qFormat/>
    <w:rsid w:val="002F6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F6C1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F6C1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F6C1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F6C12"/>
    <w:pPr>
      <w:spacing w:before="160"/>
      <w:jc w:val="center"/>
    </w:pPr>
    <w:rPr>
      <w:i/>
      <w:iCs/>
      <w:color w:val="404040" w:themeColor="text1" w:themeTint="BF"/>
    </w:rPr>
  </w:style>
  <w:style w:type="character" w:customStyle="1" w:styleId="CitationCar">
    <w:name w:val="Citation Car"/>
    <w:basedOn w:val="Policepardfaut"/>
    <w:link w:val="Citation"/>
    <w:uiPriority w:val="29"/>
    <w:rsid w:val="002F6C12"/>
    <w:rPr>
      <w:i/>
      <w:iCs/>
      <w:color w:val="404040" w:themeColor="text1" w:themeTint="BF"/>
    </w:rPr>
  </w:style>
  <w:style w:type="paragraph" w:styleId="Paragraphedeliste">
    <w:name w:val="List Paragraph"/>
    <w:basedOn w:val="Normal"/>
    <w:uiPriority w:val="34"/>
    <w:qFormat/>
    <w:rsid w:val="002F6C12"/>
    <w:pPr>
      <w:ind w:left="720"/>
      <w:contextualSpacing/>
    </w:pPr>
  </w:style>
  <w:style w:type="character" w:styleId="Accentuationintense">
    <w:name w:val="Intense Emphasis"/>
    <w:basedOn w:val="Policepardfaut"/>
    <w:uiPriority w:val="21"/>
    <w:qFormat/>
    <w:rsid w:val="002F6C12"/>
    <w:rPr>
      <w:i/>
      <w:iCs/>
      <w:color w:val="2F5496" w:themeColor="accent1" w:themeShade="BF"/>
    </w:rPr>
  </w:style>
  <w:style w:type="paragraph" w:styleId="Citationintense">
    <w:name w:val="Intense Quote"/>
    <w:basedOn w:val="Normal"/>
    <w:next w:val="Normal"/>
    <w:link w:val="CitationintenseCar"/>
    <w:uiPriority w:val="30"/>
    <w:qFormat/>
    <w:rsid w:val="002F6C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F6C12"/>
    <w:rPr>
      <w:i/>
      <w:iCs/>
      <w:color w:val="2F5496" w:themeColor="accent1" w:themeShade="BF"/>
    </w:rPr>
  </w:style>
  <w:style w:type="character" w:styleId="Rfrenceintense">
    <w:name w:val="Intense Reference"/>
    <w:basedOn w:val="Policepardfaut"/>
    <w:uiPriority w:val="32"/>
    <w:qFormat/>
    <w:rsid w:val="002F6C12"/>
    <w:rPr>
      <w:b/>
      <w:bCs/>
      <w:smallCaps/>
      <w:color w:val="2F5496" w:themeColor="accent1" w:themeShade="BF"/>
      <w:spacing w:val="5"/>
    </w:rPr>
  </w:style>
  <w:style w:type="paragraph" w:styleId="NormalWeb">
    <w:name w:val="Normal (Web)"/>
    <w:basedOn w:val="Normal"/>
    <w:uiPriority w:val="99"/>
    <w:semiHidden/>
    <w:unhideWhenUsed/>
    <w:rsid w:val="002F5F8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25055">
      <w:bodyDiv w:val="1"/>
      <w:marLeft w:val="0"/>
      <w:marRight w:val="0"/>
      <w:marTop w:val="0"/>
      <w:marBottom w:val="0"/>
      <w:divBdr>
        <w:top w:val="none" w:sz="0" w:space="0" w:color="auto"/>
        <w:left w:val="none" w:sz="0" w:space="0" w:color="auto"/>
        <w:bottom w:val="none" w:sz="0" w:space="0" w:color="auto"/>
        <w:right w:val="none" w:sz="0" w:space="0" w:color="auto"/>
      </w:divBdr>
    </w:div>
    <w:div w:id="147984190">
      <w:bodyDiv w:val="1"/>
      <w:marLeft w:val="0"/>
      <w:marRight w:val="0"/>
      <w:marTop w:val="0"/>
      <w:marBottom w:val="0"/>
      <w:divBdr>
        <w:top w:val="none" w:sz="0" w:space="0" w:color="auto"/>
        <w:left w:val="none" w:sz="0" w:space="0" w:color="auto"/>
        <w:bottom w:val="none" w:sz="0" w:space="0" w:color="auto"/>
        <w:right w:val="none" w:sz="0" w:space="0" w:color="auto"/>
      </w:divBdr>
    </w:div>
    <w:div w:id="169877091">
      <w:bodyDiv w:val="1"/>
      <w:marLeft w:val="0"/>
      <w:marRight w:val="0"/>
      <w:marTop w:val="0"/>
      <w:marBottom w:val="0"/>
      <w:divBdr>
        <w:top w:val="none" w:sz="0" w:space="0" w:color="auto"/>
        <w:left w:val="none" w:sz="0" w:space="0" w:color="auto"/>
        <w:bottom w:val="none" w:sz="0" w:space="0" w:color="auto"/>
        <w:right w:val="none" w:sz="0" w:space="0" w:color="auto"/>
      </w:divBdr>
    </w:div>
    <w:div w:id="251624911">
      <w:bodyDiv w:val="1"/>
      <w:marLeft w:val="0"/>
      <w:marRight w:val="0"/>
      <w:marTop w:val="0"/>
      <w:marBottom w:val="0"/>
      <w:divBdr>
        <w:top w:val="none" w:sz="0" w:space="0" w:color="auto"/>
        <w:left w:val="none" w:sz="0" w:space="0" w:color="auto"/>
        <w:bottom w:val="none" w:sz="0" w:space="0" w:color="auto"/>
        <w:right w:val="none" w:sz="0" w:space="0" w:color="auto"/>
      </w:divBdr>
    </w:div>
    <w:div w:id="408385152">
      <w:bodyDiv w:val="1"/>
      <w:marLeft w:val="0"/>
      <w:marRight w:val="0"/>
      <w:marTop w:val="0"/>
      <w:marBottom w:val="0"/>
      <w:divBdr>
        <w:top w:val="none" w:sz="0" w:space="0" w:color="auto"/>
        <w:left w:val="none" w:sz="0" w:space="0" w:color="auto"/>
        <w:bottom w:val="none" w:sz="0" w:space="0" w:color="auto"/>
        <w:right w:val="none" w:sz="0" w:space="0" w:color="auto"/>
      </w:divBdr>
    </w:div>
    <w:div w:id="449477252">
      <w:bodyDiv w:val="1"/>
      <w:marLeft w:val="0"/>
      <w:marRight w:val="0"/>
      <w:marTop w:val="0"/>
      <w:marBottom w:val="0"/>
      <w:divBdr>
        <w:top w:val="none" w:sz="0" w:space="0" w:color="auto"/>
        <w:left w:val="none" w:sz="0" w:space="0" w:color="auto"/>
        <w:bottom w:val="none" w:sz="0" w:space="0" w:color="auto"/>
        <w:right w:val="none" w:sz="0" w:space="0" w:color="auto"/>
      </w:divBdr>
    </w:div>
    <w:div w:id="556821194">
      <w:bodyDiv w:val="1"/>
      <w:marLeft w:val="0"/>
      <w:marRight w:val="0"/>
      <w:marTop w:val="0"/>
      <w:marBottom w:val="0"/>
      <w:divBdr>
        <w:top w:val="none" w:sz="0" w:space="0" w:color="auto"/>
        <w:left w:val="none" w:sz="0" w:space="0" w:color="auto"/>
        <w:bottom w:val="none" w:sz="0" w:space="0" w:color="auto"/>
        <w:right w:val="none" w:sz="0" w:space="0" w:color="auto"/>
      </w:divBdr>
    </w:div>
    <w:div w:id="750929577">
      <w:bodyDiv w:val="1"/>
      <w:marLeft w:val="0"/>
      <w:marRight w:val="0"/>
      <w:marTop w:val="0"/>
      <w:marBottom w:val="0"/>
      <w:divBdr>
        <w:top w:val="none" w:sz="0" w:space="0" w:color="auto"/>
        <w:left w:val="none" w:sz="0" w:space="0" w:color="auto"/>
        <w:bottom w:val="none" w:sz="0" w:space="0" w:color="auto"/>
        <w:right w:val="none" w:sz="0" w:space="0" w:color="auto"/>
      </w:divBdr>
    </w:div>
    <w:div w:id="752433486">
      <w:bodyDiv w:val="1"/>
      <w:marLeft w:val="0"/>
      <w:marRight w:val="0"/>
      <w:marTop w:val="0"/>
      <w:marBottom w:val="0"/>
      <w:divBdr>
        <w:top w:val="none" w:sz="0" w:space="0" w:color="auto"/>
        <w:left w:val="none" w:sz="0" w:space="0" w:color="auto"/>
        <w:bottom w:val="none" w:sz="0" w:space="0" w:color="auto"/>
        <w:right w:val="none" w:sz="0" w:space="0" w:color="auto"/>
      </w:divBdr>
    </w:div>
    <w:div w:id="841621832">
      <w:bodyDiv w:val="1"/>
      <w:marLeft w:val="0"/>
      <w:marRight w:val="0"/>
      <w:marTop w:val="0"/>
      <w:marBottom w:val="0"/>
      <w:divBdr>
        <w:top w:val="none" w:sz="0" w:space="0" w:color="auto"/>
        <w:left w:val="none" w:sz="0" w:space="0" w:color="auto"/>
        <w:bottom w:val="none" w:sz="0" w:space="0" w:color="auto"/>
        <w:right w:val="none" w:sz="0" w:space="0" w:color="auto"/>
      </w:divBdr>
    </w:div>
    <w:div w:id="957032644">
      <w:bodyDiv w:val="1"/>
      <w:marLeft w:val="0"/>
      <w:marRight w:val="0"/>
      <w:marTop w:val="0"/>
      <w:marBottom w:val="0"/>
      <w:divBdr>
        <w:top w:val="none" w:sz="0" w:space="0" w:color="auto"/>
        <w:left w:val="none" w:sz="0" w:space="0" w:color="auto"/>
        <w:bottom w:val="none" w:sz="0" w:space="0" w:color="auto"/>
        <w:right w:val="none" w:sz="0" w:space="0" w:color="auto"/>
      </w:divBdr>
    </w:div>
    <w:div w:id="1064331308">
      <w:bodyDiv w:val="1"/>
      <w:marLeft w:val="0"/>
      <w:marRight w:val="0"/>
      <w:marTop w:val="0"/>
      <w:marBottom w:val="0"/>
      <w:divBdr>
        <w:top w:val="none" w:sz="0" w:space="0" w:color="auto"/>
        <w:left w:val="none" w:sz="0" w:space="0" w:color="auto"/>
        <w:bottom w:val="none" w:sz="0" w:space="0" w:color="auto"/>
        <w:right w:val="none" w:sz="0" w:space="0" w:color="auto"/>
      </w:divBdr>
    </w:div>
    <w:div w:id="1302535279">
      <w:bodyDiv w:val="1"/>
      <w:marLeft w:val="0"/>
      <w:marRight w:val="0"/>
      <w:marTop w:val="0"/>
      <w:marBottom w:val="0"/>
      <w:divBdr>
        <w:top w:val="none" w:sz="0" w:space="0" w:color="auto"/>
        <w:left w:val="none" w:sz="0" w:space="0" w:color="auto"/>
        <w:bottom w:val="none" w:sz="0" w:space="0" w:color="auto"/>
        <w:right w:val="none" w:sz="0" w:space="0" w:color="auto"/>
      </w:divBdr>
    </w:div>
    <w:div w:id="1316841062">
      <w:bodyDiv w:val="1"/>
      <w:marLeft w:val="0"/>
      <w:marRight w:val="0"/>
      <w:marTop w:val="0"/>
      <w:marBottom w:val="0"/>
      <w:divBdr>
        <w:top w:val="none" w:sz="0" w:space="0" w:color="auto"/>
        <w:left w:val="none" w:sz="0" w:space="0" w:color="auto"/>
        <w:bottom w:val="none" w:sz="0" w:space="0" w:color="auto"/>
        <w:right w:val="none" w:sz="0" w:space="0" w:color="auto"/>
      </w:divBdr>
      <w:divsChild>
        <w:div w:id="294146140">
          <w:marLeft w:val="0"/>
          <w:marRight w:val="0"/>
          <w:marTop w:val="0"/>
          <w:marBottom w:val="0"/>
          <w:divBdr>
            <w:top w:val="none" w:sz="0" w:space="0" w:color="auto"/>
            <w:left w:val="none" w:sz="0" w:space="0" w:color="auto"/>
            <w:bottom w:val="single" w:sz="6" w:space="6" w:color="DEE4E7"/>
            <w:right w:val="none" w:sz="0" w:space="0" w:color="auto"/>
          </w:divBdr>
          <w:divsChild>
            <w:div w:id="1717269893">
              <w:marLeft w:val="0"/>
              <w:marRight w:val="0"/>
              <w:marTop w:val="0"/>
              <w:marBottom w:val="0"/>
              <w:divBdr>
                <w:top w:val="none" w:sz="0" w:space="0" w:color="auto"/>
                <w:left w:val="none" w:sz="0" w:space="0" w:color="auto"/>
                <w:bottom w:val="none" w:sz="0" w:space="0" w:color="auto"/>
                <w:right w:val="none" w:sz="0" w:space="0" w:color="auto"/>
              </w:divBdr>
              <w:divsChild>
                <w:div w:id="11253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99323">
          <w:marLeft w:val="0"/>
          <w:marRight w:val="0"/>
          <w:marTop w:val="0"/>
          <w:marBottom w:val="0"/>
          <w:divBdr>
            <w:top w:val="none" w:sz="0" w:space="0" w:color="auto"/>
            <w:left w:val="none" w:sz="0" w:space="0" w:color="auto"/>
            <w:bottom w:val="none" w:sz="0" w:space="0" w:color="auto"/>
            <w:right w:val="none" w:sz="0" w:space="0" w:color="auto"/>
          </w:divBdr>
          <w:divsChild>
            <w:div w:id="1906794567">
              <w:marLeft w:val="0"/>
              <w:marRight w:val="0"/>
              <w:marTop w:val="0"/>
              <w:marBottom w:val="0"/>
              <w:divBdr>
                <w:top w:val="none" w:sz="0" w:space="0" w:color="auto"/>
                <w:left w:val="none" w:sz="0" w:space="0" w:color="auto"/>
                <w:bottom w:val="none" w:sz="0" w:space="0" w:color="auto"/>
                <w:right w:val="none" w:sz="0" w:space="0" w:color="auto"/>
              </w:divBdr>
              <w:divsChild>
                <w:div w:id="1211067472">
                  <w:marLeft w:val="0"/>
                  <w:marRight w:val="0"/>
                  <w:marTop w:val="0"/>
                  <w:marBottom w:val="0"/>
                  <w:divBdr>
                    <w:top w:val="none" w:sz="0" w:space="0" w:color="auto"/>
                    <w:left w:val="none" w:sz="0" w:space="0" w:color="auto"/>
                    <w:bottom w:val="none" w:sz="0" w:space="0" w:color="auto"/>
                    <w:right w:val="none" w:sz="0" w:space="0" w:color="auto"/>
                  </w:divBdr>
                  <w:divsChild>
                    <w:div w:id="1962229523">
                      <w:marLeft w:val="0"/>
                      <w:marRight w:val="0"/>
                      <w:marTop w:val="0"/>
                      <w:marBottom w:val="0"/>
                      <w:divBdr>
                        <w:top w:val="none" w:sz="0" w:space="0" w:color="auto"/>
                        <w:left w:val="none" w:sz="0" w:space="0" w:color="auto"/>
                        <w:bottom w:val="none" w:sz="0" w:space="0" w:color="auto"/>
                        <w:right w:val="none" w:sz="0" w:space="0" w:color="auto"/>
                      </w:divBdr>
                    </w:div>
                    <w:div w:id="366837240">
                      <w:marLeft w:val="0"/>
                      <w:marRight w:val="0"/>
                      <w:marTop w:val="0"/>
                      <w:marBottom w:val="0"/>
                      <w:divBdr>
                        <w:top w:val="none" w:sz="0" w:space="0" w:color="auto"/>
                        <w:left w:val="none" w:sz="0" w:space="0" w:color="auto"/>
                        <w:bottom w:val="none" w:sz="0" w:space="0" w:color="auto"/>
                        <w:right w:val="none" w:sz="0" w:space="0" w:color="auto"/>
                      </w:divBdr>
                      <w:divsChild>
                        <w:div w:id="1710642893">
                          <w:marLeft w:val="0"/>
                          <w:marRight w:val="0"/>
                          <w:marTop w:val="0"/>
                          <w:marBottom w:val="0"/>
                          <w:divBdr>
                            <w:top w:val="none" w:sz="0" w:space="0" w:color="auto"/>
                            <w:left w:val="none" w:sz="0" w:space="0" w:color="auto"/>
                            <w:bottom w:val="none" w:sz="0" w:space="0" w:color="auto"/>
                            <w:right w:val="none" w:sz="0" w:space="0" w:color="auto"/>
                          </w:divBdr>
                          <w:divsChild>
                            <w:div w:id="17350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687662">
      <w:bodyDiv w:val="1"/>
      <w:marLeft w:val="0"/>
      <w:marRight w:val="0"/>
      <w:marTop w:val="0"/>
      <w:marBottom w:val="0"/>
      <w:divBdr>
        <w:top w:val="none" w:sz="0" w:space="0" w:color="auto"/>
        <w:left w:val="none" w:sz="0" w:space="0" w:color="auto"/>
        <w:bottom w:val="none" w:sz="0" w:space="0" w:color="auto"/>
        <w:right w:val="none" w:sz="0" w:space="0" w:color="auto"/>
      </w:divBdr>
    </w:div>
    <w:div w:id="1505703421">
      <w:bodyDiv w:val="1"/>
      <w:marLeft w:val="0"/>
      <w:marRight w:val="0"/>
      <w:marTop w:val="0"/>
      <w:marBottom w:val="0"/>
      <w:divBdr>
        <w:top w:val="none" w:sz="0" w:space="0" w:color="auto"/>
        <w:left w:val="none" w:sz="0" w:space="0" w:color="auto"/>
        <w:bottom w:val="none" w:sz="0" w:space="0" w:color="auto"/>
        <w:right w:val="none" w:sz="0" w:space="0" w:color="auto"/>
      </w:divBdr>
    </w:div>
    <w:div w:id="1642882107">
      <w:bodyDiv w:val="1"/>
      <w:marLeft w:val="0"/>
      <w:marRight w:val="0"/>
      <w:marTop w:val="0"/>
      <w:marBottom w:val="0"/>
      <w:divBdr>
        <w:top w:val="none" w:sz="0" w:space="0" w:color="auto"/>
        <w:left w:val="none" w:sz="0" w:space="0" w:color="auto"/>
        <w:bottom w:val="none" w:sz="0" w:space="0" w:color="auto"/>
        <w:right w:val="none" w:sz="0" w:space="0" w:color="auto"/>
      </w:divBdr>
    </w:div>
    <w:div w:id="1650940784">
      <w:bodyDiv w:val="1"/>
      <w:marLeft w:val="0"/>
      <w:marRight w:val="0"/>
      <w:marTop w:val="0"/>
      <w:marBottom w:val="0"/>
      <w:divBdr>
        <w:top w:val="none" w:sz="0" w:space="0" w:color="auto"/>
        <w:left w:val="none" w:sz="0" w:space="0" w:color="auto"/>
        <w:bottom w:val="none" w:sz="0" w:space="0" w:color="auto"/>
        <w:right w:val="none" w:sz="0" w:space="0" w:color="auto"/>
      </w:divBdr>
    </w:div>
    <w:div w:id="1909924139">
      <w:bodyDiv w:val="1"/>
      <w:marLeft w:val="0"/>
      <w:marRight w:val="0"/>
      <w:marTop w:val="0"/>
      <w:marBottom w:val="0"/>
      <w:divBdr>
        <w:top w:val="none" w:sz="0" w:space="0" w:color="auto"/>
        <w:left w:val="none" w:sz="0" w:space="0" w:color="auto"/>
        <w:bottom w:val="none" w:sz="0" w:space="0" w:color="auto"/>
        <w:right w:val="none" w:sz="0" w:space="0" w:color="auto"/>
      </w:divBdr>
      <w:divsChild>
        <w:div w:id="1942032418">
          <w:marLeft w:val="0"/>
          <w:marRight w:val="0"/>
          <w:marTop w:val="0"/>
          <w:marBottom w:val="0"/>
          <w:divBdr>
            <w:top w:val="none" w:sz="0" w:space="0" w:color="auto"/>
            <w:left w:val="none" w:sz="0" w:space="0" w:color="auto"/>
            <w:bottom w:val="single" w:sz="6" w:space="6" w:color="DEE4E7"/>
            <w:right w:val="none" w:sz="0" w:space="0" w:color="auto"/>
          </w:divBdr>
          <w:divsChild>
            <w:div w:id="525365689">
              <w:marLeft w:val="0"/>
              <w:marRight w:val="0"/>
              <w:marTop w:val="0"/>
              <w:marBottom w:val="0"/>
              <w:divBdr>
                <w:top w:val="none" w:sz="0" w:space="0" w:color="auto"/>
                <w:left w:val="none" w:sz="0" w:space="0" w:color="auto"/>
                <w:bottom w:val="none" w:sz="0" w:space="0" w:color="auto"/>
                <w:right w:val="none" w:sz="0" w:space="0" w:color="auto"/>
              </w:divBdr>
              <w:divsChild>
                <w:div w:id="14127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7722">
          <w:marLeft w:val="0"/>
          <w:marRight w:val="0"/>
          <w:marTop w:val="0"/>
          <w:marBottom w:val="0"/>
          <w:divBdr>
            <w:top w:val="none" w:sz="0" w:space="0" w:color="auto"/>
            <w:left w:val="none" w:sz="0" w:space="0" w:color="auto"/>
            <w:bottom w:val="none" w:sz="0" w:space="0" w:color="auto"/>
            <w:right w:val="none" w:sz="0" w:space="0" w:color="auto"/>
          </w:divBdr>
          <w:divsChild>
            <w:div w:id="575476851">
              <w:marLeft w:val="0"/>
              <w:marRight w:val="0"/>
              <w:marTop w:val="0"/>
              <w:marBottom w:val="0"/>
              <w:divBdr>
                <w:top w:val="none" w:sz="0" w:space="0" w:color="auto"/>
                <w:left w:val="none" w:sz="0" w:space="0" w:color="auto"/>
                <w:bottom w:val="none" w:sz="0" w:space="0" w:color="auto"/>
                <w:right w:val="none" w:sz="0" w:space="0" w:color="auto"/>
              </w:divBdr>
              <w:divsChild>
                <w:div w:id="95296298">
                  <w:marLeft w:val="0"/>
                  <w:marRight w:val="0"/>
                  <w:marTop w:val="0"/>
                  <w:marBottom w:val="0"/>
                  <w:divBdr>
                    <w:top w:val="none" w:sz="0" w:space="0" w:color="auto"/>
                    <w:left w:val="none" w:sz="0" w:space="0" w:color="auto"/>
                    <w:bottom w:val="none" w:sz="0" w:space="0" w:color="auto"/>
                    <w:right w:val="none" w:sz="0" w:space="0" w:color="auto"/>
                  </w:divBdr>
                  <w:divsChild>
                    <w:div w:id="2000301946">
                      <w:marLeft w:val="0"/>
                      <w:marRight w:val="0"/>
                      <w:marTop w:val="0"/>
                      <w:marBottom w:val="0"/>
                      <w:divBdr>
                        <w:top w:val="none" w:sz="0" w:space="0" w:color="auto"/>
                        <w:left w:val="none" w:sz="0" w:space="0" w:color="auto"/>
                        <w:bottom w:val="none" w:sz="0" w:space="0" w:color="auto"/>
                        <w:right w:val="none" w:sz="0" w:space="0" w:color="auto"/>
                      </w:divBdr>
                    </w:div>
                    <w:div w:id="343362365">
                      <w:marLeft w:val="0"/>
                      <w:marRight w:val="0"/>
                      <w:marTop w:val="0"/>
                      <w:marBottom w:val="0"/>
                      <w:divBdr>
                        <w:top w:val="none" w:sz="0" w:space="0" w:color="auto"/>
                        <w:left w:val="none" w:sz="0" w:space="0" w:color="auto"/>
                        <w:bottom w:val="none" w:sz="0" w:space="0" w:color="auto"/>
                        <w:right w:val="none" w:sz="0" w:space="0" w:color="auto"/>
                      </w:divBdr>
                      <w:divsChild>
                        <w:div w:id="1947418305">
                          <w:marLeft w:val="0"/>
                          <w:marRight w:val="0"/>
                          <w:marTop w:val="0"/>
                          <w:marBottom w:val="0"/>
                          <w:divBdr>
                            <w:top w:val="none" w:sz="0" w:space="0" w:color="auto"/>
                            <w:left w:val="none" w:sz="0" w:space="0" w:color="auto"/>
                            <w:bottom w:val="none" w:sz="0" w:space="0" w:color="auto"/>
                            <w:right w:val="none" w:sz="0" w:space="0" w:color="auto"/>
                          </w:divBdr>
                          <w:divsChild>
                            <w:div w:id="180866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905384">
      <w:bodyDiv w:val="1"/>
      <w:marLeft w:val="0"/>
      <w:marRight w:val="0"/>
      <w:marTop w:val="0"/>
      <w:marBottom w:val="0"/>
      <w:divBdr>
        <w:top w:val="none" w:sz="0" w:space="0" w:color="auto"/>
        <w:left w:val="none" w:sz="0" w:space="0" w:color="auto"/>
        <w:bottom w:val="none" w:sz="0" w:space="0" w:color="auto"/>
        <w:right w:val="none" w:sz="0" w:space="0" w:color="auto"/>
      </w:divBdr>
    </w:div>
    <w:div w:id="2023896604">
      <w:bodyDiv w:val="1"/>
      <w:marLeft w:val="0"/>
      <w:marRight w:val="0"/>
      <w:marTop w:val="0"/>
      <w:marBottom w:val="0"/>
      <w:divBdr>
        <w:top w:val="none" w:sz="0" w:space="0" w:color="auto"/>
        <w:left w:val="none" w:sz="0" w:space="0" w:color="auto"/>
        <w:bottom w:val="none" w:sz="0" w:space="0" w:color="auto"/>
        <w:right w:val="none" w:sz="0" w:space="0" w:color="auto"/>
      </w:divBdr>
    </w:div>
    <w:div w:id="2093620002">
      <w:bodyDiv w:val="1"/>
      <w:marLeft w:val="0"/>
      <w:marRight w:val="0"/>
      <w:marTop w:val="0"/>
      <w:marBottom w:val="0"/>
      <w:divBdr>
        <w:top w:val="none" w:sz="0" w:space="0" w:color="auto"/>
        <w:left w:val="none" w:sz="0" w:space="0" w:color="auto"/>
        <w:bottom w:val="none" w:sz="0" w:space="0" w:color="auto"/>
        <w:right w:val="none" w:sz="0" w:space="0" w:color="auto"/>
      </w:divBdr>
    </w:div>
    <w:div w:id="210491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453</Words>
  <Characters>2496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 AMRANI</dc:creator>
  <cp:keywords/>
  <dc:description/>
  <cp:lastModifiedBy>Mohamed EL AMRANI</cp:lastModifiedBy>
  <cp:revision>3</cp:revision>
  <dcterms:created xsi:type="dcterms:W3CDTF">2025-01-19T17:16:00Z</dcterms:created>
  <dcterms:modified xsi:type="dcterms:W3CDTF">2025-01-19T18:47:00Z</dcterms:modified>
</cp:coreProperties>
</file>