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Report</w:t>
      </w:r>
      <w:r/>
    </w:p>
    <w:p>
      <w:pPr>
        <w:pStyle w:val="Heading2"/>
      </w:pPr>
      <w:r>
        <w:t>Introduction</w:t>
      </w:r>
      <w:r/>
    </w:p>
    <w:p>
      <w:r/>
      <w:r>
        <w:t>Michel Foucault (1926–1984) was a French philosopher, historian of ideas, social theorist, and literary critic whose work has profoundly influenced a wide range of academic disciplines, including philosophy, sociology, history, cultural studies, and critical theory. Foucault's theories primarily focused on the relationships between power, knowledge, and discourse, exploring how these elements intersect to shape social institutions, practices, and individual subjectivity (</w:t>
      </w:r>
      <w:hyperlink r:id="rId9">
        <w:r>
          <w:rPr>
            <w:color w:val="0000EE"/>
            <w:u w:val="single"/>
          </w:rPr>
          <w:t>Internet Encyclopedia of Philosophy</w:t>
        </w:r>
      </w:hyperlink>
      <w:r>
        <w:t xml:space="preserve">; </w:t>
      </w:r>
      <w:hyperlink r:id="rId10">
        <w:r>
          <w:rPr>
            <w:color w:val="0000EE"/>
            <w:u w:val="single"/>
          </w:rPr>
          <w:t>Wikipedia</w:t>
        </w:r>
      </w:hyperlink>
      <w:r>
        <w:t>). This report provides an in-depth exploration of Foucault's life, intellectual contributions, and lasting impact on modern thought.</w:t>
      </w:r>
      <w:r/>
    </w:p>
    <w:p>
      <w:pPr>
        <w:pBdr>
          <w:bottom w:val="single" w:sz="6" w:space="1" w:color="auto"/>
        </w:pBdr>
      </w:pPr>
      <w:r/>
    </w:p>
    <w:p>
      <w:pPr>
        <w:pStyle w:val="Heading2"/>
      </w:pPr>
      <w:r>
        <w:t>Early Life and Education</w:t>
      </w:r>
      <w:r/>
    </w:p>
    <w:p>
      <w:r/>
      <w:r>
        <w:t>Paul-Michel Foucault was born on October 15, 1926, in Poitiers, France, into a middle-class family with a strong academic orientation. His father, Paul-André Foucault, was a prominent surgeon, and his mother, Anne Malapert, was the daughter of a surgeon. This familial background influenced Foucault's later critical interrogation of medical discourses (</w:t>
      </w:r>
      <w:hyperlink r:id="rId9">
        <w:r>
          <w:rPr>
            <w:color w:val="0000EE"/>
            <w:u w:val="single"/>
          </w:rPr>
          <w:t>Internet Encyclopedia of Philosophy</w:t>
        </w:r>
      </w:hyperlink>
      <w:r>
        <w:t>).</w:t>
      </w:r>
      <w:r/>
    </w:p>
    <w:p>
      <w:r/>
      <w:r>
        <w:t>Foucault pursued his education at the prestigious École Normale Supérieure in Paris, where he studied philosophy and psychology. During this period, he was influenced by existentialist thinkers such as Jean-Paul Sartre and phenomenologists like Maurice Merleau-Ponty. He also studied under Louis Althusser, a Marxist philosopher, and engaged with structuralist ideas, which would later shape his intellectual trajectory (</w:t>
      </w:r>
      <w:hyperlink r:id="rId11">
        <w:r>
          <w:rPr>
            <w:color w:val="0000EE"/>
            <w:u w:val="single"/>
          </w:rPr>
          <w:t>Oxford Bibliographies</w:t>
        </w:r>
      </w:hyperlink>
      <w:r>
        <w:t>).</w:t>
      </w:r>
      <w:r/>
    </w:p>
    <w:p>
      <w:pPr>
        <w:pBdr>
          <w:bottom w:val="single" w:sz="6" w:space="1" w:color="auto"/>
        </w:pBdr>
      </w:pPr>
      <w:r/>
    </w:p>
    <w:p>
      <w:pPr>
        <w:pStyle w:val="Heading2"/>
      </w:pPr>
      <w:r>
        <w:t>Intellectual Contributions</w:t>
      </w:r>
      <w:r/>
    </w:p>
    <w:p>
      <w:pPr>
        <w:pStyle w:val="Heading3"/>
      </w:pPr>
      <w:r>
        <w:t xml:space="preserve">1. </w:t>
      </w:r>
      <w:r>
        <w:rPr>
          <w:b/>
        </w:rPr>
        <w:t>Philosophy of Power and Knowledge</w:t>
      </w:r>
      <w:r/>
    </w:p>
    <w:p>
      <w:r/>
      <w:r>
        <w:t>Foucault's most significant contribution lies in his exploration of the relationship between power and knowledge. He argued that power is not merely repressive but also productive, shaping norms, identities, and desires. According to Foucault, knowledge is not independent of power but is a key instrument through which power operates. He coined the term "power/knowledge" to describe this dynamic interplay (</w:t>
      </w:r>
      <w:hyperlink r:id="rId12">
        <w:r>
          <w:rPr>
            <w:color w:val="0000EE"/>
            <w:u w:val="single"/>
          </w:rPr>
          <w:t>Systemic Sustainability</w:t>
        </w:r>
      </w:hyperlink>
      <w:r>
        <w:t>).</w:t>
      </w:r>
      <w:r/>
    </w:p>
    <w:p>
      <w:r/>
      <w:r>
        <w:t xml:space="preserve">In works such as </w:t>
      </w:r>
      <w:r>
        <w:rPr>
          <w:i/>
        </w:rPr>
        <w:t>Discipline and Punish</w:t>
      </w:r>
      <w:r>
        <w:t xml:space="preserve"> (1975) and </w:t>
      </w:r>
      <w:r>
        <w:rPr>
          <w:i/>
        </w:rPr>
        <w:t>The History of Sexuality</w:t>
      </w:r>
      <w:r>
        <w:t xml:space="preserve"> (1976), Foucault demonstrated how discourses—systems of knowledge and language—construct and legitimize unequal power relations. For example, in </w:t>
      </w:r>
      <w:r>
        <w:rPr>
          <w:i/>
        </w:rPr>
        <w:t>Discipline and Punish</w:t>
      </w:r>
      <w:r>
        <w:t>, he analyzed the rise of disciplinary institutions like prisons and how they exert control through surveillance and normalization (</w:t>
      </w:r>
      <w:hyperlink r:id="rId13">
        <w:r>
          <w:rPr>
            <w:color w:val="0000EE"/>
            <w:u w:val="single"/>
          </w:rPr>
          <w:t>Literary Theory and Criticism</w:t>
        </w:r>
      </w:hyperlink>
      <w:r>
        <w:t>).</w:t>
      </w:r>
      <w:r/>
    </w:p>
    <w:p>
      <w:pPr>
        <w:pStyle w:val="Heading3"/>
      </w:pPr>
      <w:r>
        <w:t xml:space="preserve">2. </w:t>
      </w:r>
      <w:r>
        <w:rPr>
          <w:b/>
        </w:rPr>
        <w:t>Genealogy and Archaeology</w:t>
      </w:r>
      <w:r/>
    </w:p>
    <w:p>
      <w:r/>
      <w:r>
        <w:t xml:space="preserve">Foucault employed two distinct methodologies in his historical studies: archaeology and genealogy. Archaeology, as outlined in </w:t>
      </w:r>
      <w:r>
        <w:rPr>
          <w:i/>
        </w:rPr>
        <w:t>The Archaeology of Knowledge</w:t>
      </w:r>
      <w:r>
        <w:t xml:space="preserve"> (1969), involves uncovering the underlying structures of thought that shape various fields of knowledge. Genealogy, inspired by Friedrich Nietzsche, traces the historical development of these structures, revealing their contingent and often arbitrary nature (</w:t>
      </w:r>
      <w:hyperlink r:id="rId14">
        <w:r>
          <w:rPr>
            <w:color w:val="0000EE"/>
            <w:u w:val="single"/>
          </w:rPr>
          <w:t>Stanford Encyclopedia of Philosophy</w:t>
        </w:r>
      </w:hyperlink>
      <w:r>
        <w:t>).</w:t>
      </w:r>
      <w:r/>
    </w:p>
    <w:p>
      <w:r/>
      <w:r>
        <w:t xml:space="preserve">For instance, in </w:t>
      </w:r>
      <w:r>
        <w:rPr>
          <w:i/>
        </w:rPr>
        <w:t>Madness and Civilization</w:t>
      </w:r>
      <w:r>
        <w:t xml:space="preserve"> (1961), Foucault examined how the concept of madness evolved over time, showing how it was constructed and institutionalized as a form of social control. Similarly, in </w:t>
      </w:r>
      <w:r>
        <w:rPr>
          <w:i/>
        </w:rPr>
        <w:t>The Birth of the Clinic</w:t>
      </w:r>
      <w:r>
        <w:t xml:space="preserve"> (1963), he explored the emergence of modern medical practices and their role in shaping perceptions of health and illness (</w:t>
      </w:r>
      <w:hyperlink r:id="rId9">
        <w:r>
          <w:rPr>
            <w:color w:val="0000EE"/>
            <w:u w:val="single"/>
          </w:rPr>
          <w:t>Internet Encyclopedia of Philosophy</w:t>
        </w:r>
      </w:hyperlink>
      <w:r>
        <w:t>).</w:t>
      </w:r>
      <w:r/>
    </w:p>
    <w:p>
      <w:pPr>
        <w:pStyle w:val="Heading3"/>
      </w:pPr>
      <w:r>
        <w:t xml:space="preserve">3. </w:t>
      </w:r>
      <w:r>
        <w:rPr>
          <w:b/>
        </w:rPr>
        <w:t>Subjectivity and Ethics</w:t>
      </w:r>
      <w:r/>
    </w:p>
    <w:p>
      <w:r/>
      <w:r>
        <w:t>In his later works, Foucault shifted his focus from power structures to the possibilities for individual autonomy and resistance. He explored how individuals are shaped by power and discourse but also how they can resist these forces through "practices of the self." These practices involve cultivating ethical self-awareness and exercising agency within power structures (</w:t>
      </w:r>
      <w:hyperlink r:id="rId12">
        <w:r>
          <w:rPr>
            <w:color w:val="0000EE"/>
            <w:u w:val="single"/>
          </w:rPr>
          <w:t>Systemic Sustainability</w:t>
        </w:r>
      </w:hyperlink>
      <w:r>
        <w:t>).</w:t>
      </w:r>
      <w:r/>
    </w:p>
    <w:p>
      <w:r/>
      <w:r>
        <w:t xml:space="preserve">In </w:t>
      </w:r>
      <w:r>
        <w:rPr>
          <w:i/>
        </w:rPr>
        <w:t>The History of Sexuality</w:t>
      </w:r>
      <w:r>
        <w:t xml:space="preserve">, particularly in volumes such as </w:t>
      </w:r>
      <w:r>
        <w:rPr>
          <w:i/>
        </w:rPr>
        <w:t>The Use of Pleasure</w:t>
      </w:r>
      <w:r>
        <w:t xml:space="preserve"> and </w:t>
      </w:r>
      <w:r>
        <w:rPr>
          <w:i/>
        </w:rPr>
        <w:t>The Care of the Self</w:t>
      </w:r>
      <w:r>
        <w:t>, Foucault examined how ancient Greek and Roman philosophies provided models for ethical self-fashioning. He argued that these practices could serve as tools for resisting modern forms of domination (</w:t>
      </w:r>
      <w:hyperlink r:id="rId12">
        <w:r>
          <w:rPr>
            <w:color w:val="0000EE"/>
            <w:u w:val="single"/>
          </w:rPr>
          <w:t>Systemic Sustainability</w:t>
        </w:r>
      </w:hyperlink>
      <w:r>
        <w:t>).</w:t>
      </w:r>
      <w:r/>
    </w:p>
    <w:p>
      <w:pPr>
        <w:pBdr>
          <w:bottom w:val="single" w:sz="6" w:space="1" w:color="auto"/>
        </w:pBdr>
      </w:pPr>
      <w:r/>
    </w:p>
    <w:p>
      <w:pPr>
        <w:pStyle w:val="Heading2"/>
      </w:pPr>
      <w:r>
        <w:t>Influence and Legacy</w:t>
      </w:r>
      <w:r/>
    </w:p>
    <w:p>
      <w:pPr>
        <w:pStyle w:val="Heading3"/>
      </w:pPr>
      <w:r>
        <w:t xml:space="preserve">1. </w:t>
      </w:r>
      <w:r>
        <w:rPr>
          <w:b/>
        </w:rPr>
        <w:t>Impact on Postmodern Thought</w:t>
      </w:r>
      <w:r/>
    </w:p>
    <w:p>
      <w:r/>
      <w:r>
        <w:t>Foucault is often associated with postmodernism and poststructuralism, although he rejected these labels. His critique of modernity and humanism, along with his emphasis on the contextual and contingent nature of knowledge, has made him a central figure in postmodern thought. He challenged the Enlightenment ideal that knowledge leads to emancipation, arguing instead that knowledge is deeply intertwined with power and domination (</w:t>
      </w:r>
      <w:hyperlink r:id="rId13">
        <w:r>
          <w:rPr>
            <w:color w:val="0000EE"/>
            <w:u w:val="single"/>
          </w:rPr>
          <w:t>Literary Theory and Criticism</w:t>
        </w:r>
      </w:hyperlink>
      <w:r>
        <w:t>).</w:t>
      </w:r>
      <w:r/>
    </w:p>
    <w:p>
      <w:r/>
      <w:r>
        <w:t>Foucault's work has influenced a wide range of disciplines, including anthropology, communication studies, criminology, cultural studies, feminism, literary theory, psychology, and sociology. His ideas have also shaped critical movements such as the antipsychiatry movement of the 1970s and 1980s (</w:t>
      </w:r>
      <w:hyperlink r:id="rId15">
        <w:r>
          <w:rPr>
            <w:color w:val="0000EE"/>
            <w:u w:val="single"/>
          </w:rPr>
          <w:t>Britannica</w:t>
        </w:r>
      </w:hyperlink>
      <w:r>
        <w:t>).</w:t>
      </w:r>
      <w:r/>
    </w:p>
    <w:p>
      <w:pPr>
        <w:pStyle w:val="Heading3"/>
      </w:pPr>
      <w:r>
        <w:t xml:space="preserve">2. </w:t>
      </w:r>
      <w:r>
        <w:rPr>
          <w:b/>
        </w:rPr>
        <w:t>Critiques and Controversies</w:t>
      </w:r>
      <w:r/>
    </w:p>
    <w:p>
      <w:r/>
      <w:r>
        <w:t>Despite his profound influence, Foucault's work has faced criticism. Some scholars argue that his theories lack a clear sociological foundation, as he did not engage deeply with figures like Max Weber or Émile Durkheim. Others contend that his critique of power and knowledge is overly relativistic, undermining the possibility of objective truth (</w:t>
      </w:r>
      <w:hyperlink r:id="rId16">
        <w:r>
          <w:rPr>
            <w:color w:val="0000EE"/>
            <w:u w:val="single"/>
          </w:rPr>
          <w:t>Tandfonline</w:t>
        </w:r>
      </w:hyperlink>
      <w:r>
        <w:t>).</w:t>
      </w:r>
      <w:r/>
    </w:p>
    <w:p>
      <w:r/>
      <w:r>
        <w:t>Additionally, Foucault's rejection of universal truths and his focus on historical contingency have led some critics to label him as radically antihumanist. However, these critiques have not diminished his impact, as his ideas continue to inspire new approaches to understanding power, knowledge, and subjectivity (</w:t>
      </w:r>
      <w:hyperlink r:id="rId15">
        <w:r>
          <w:rPr>
            <w:color w:val="0000EE"/>
            <w:u w:val="single"/>
          </w:rPr>
          <w:t>Britannica</w:t>
        </w:r>
      </w:hyperlink>
      <w:r>
        <w:t>).</w:t>
      </w:r>
      <w:r/>
    </w:p>
    <w:p>
      <w:pPr>
        <w:pBdr>
          <w:bottom w:val="single" w:sz="6" w:space="1" w:color="auto"/>
        </w:pBdr>
      </w:pPr>
      <w:r/>
    </w:p>
    <w:p>
      <w:pPr>
        <w:pStyle w:val="Heading2"/>
      </w:pPr>
      <w:r>
        <w:t>Conclusion</w:t>
      </w:r>
      <w:r/>
    </w:p>
    <w:p>
      <w:r/>
      <w:r>
        <w:t>Michel Foucault remains one of the most influential thinkers of the 20th century. His groundbreaking analyses of power, knowledge, and discourse have reshaped the way scholars approach social institutions, practices, and individual subjectivity. While his work has sparked debates and controversies, its relevance endures in contemporary discussions of ethics, resistance, and the dynamics of power. Foucault's legacy lies not only in his intellectual contributions but also in his ability to challenge established norms and inspire critical thought.</w:t>
      </w:r>
      <w:r/>
    </w:p>
    <w:p>
      <w:pPr>
        <w:pBdr>
          <w:bottom w:val="single" w:sz="6" w:space="1" w:color="auto"/>
        </w:pBdr>
      </w:pPr>
      <w:r/>
    </w:p>
    <w:p>
      <w:pPr>
        <w:pStyle w:val="Heading2"/>
      </w:pPr>
      <w:r>
        <w:t>References</w:t>
      </w:r>
      <w:r/>
      <w:r/>
    </w:p>
    <w:p>
      <w:pPr>
        <w:pStyle w:val="ListNumber"/>
        <w:spacing w:line="240" w:lineRule="auto"/>
        <w:ind w:left="720"/>
      </w:pPr>
      <w:r/>
      <w:r>
        <w:t>Internet Encyclopedia of Philosophy. (n.d.). Michel Foucault. Retrieved from https://iep.utm.edu/foucault/</w:t>
      </w:r>
      <w:r/>
    </w:p>
    <w:p>
      <w:pPr>
        <w:pStyle w:val="ListNumber"/>
        <w:spacing w:line="240" w:lineRule="auto"/>
        <w:ind w:left="720"/>
      </w:pPr>
      <w:r/>
      <w:r>
        <w:t>Oxford Bibliographies. (2023). Michel Foucault. Retrieved from https://www.oxfordbibliographies.com/display/document/obo-9780195396577/obo-9780195396577-0128.xml</w:t>
      </w:r>
      <w:r/>
    </w:p>
    <w:p>
      <w:pPr>
        <w:pStyle w:val="ListNumber"/>
        <w:spacing w:line="240" w:lineRule="auto"/>
        <w:ind w:left="720"/>
      </w:pPr>
      <w:r/>
      <w:r>
        <w:t>Systemic Sustainability. (2025, January 7). Michel Foucault in the Modern Context. Retrieved from https://systemicsustainability.wordpress.com/2025/01/07/michel-foucault-in-the-modern-context/</w:t>
      </w:r>
      <w:r/>
    </w:p>
    <w:p>
      <w:pPr>
        <w:pStyle w:val="ListNumber"/>
        <w:spacing w:line="240" w:lineRule="auto"/>
        <w:ind w:left="720"/>
      </w:pPr>
      <w:r/>
      <w:r>
        <w:t>Literary Theory and Criticism. (2016, April 4). Foucault’s Influence on Postmodern Thought. Retrieved from https://literariness.org/2016/04/04/foucaults-influence-on-postmodern-thought/</w:t>
      </w:r>
      <w:r/>
    </w:p>
    <w:p>
      <w:pPr>
        <w:pStyle w:val="ListNumber"/>
        <w:spacing w:line="240" w:lineRule="auto"/>
        <w:ind w:left="720"/>
      </w:pPr>
      <w:r/>
      <w:r>
        <w:t>Stanford Encyclopedia of Philosophy. (2022, August 5). Michel Foucault. Retrieved from https://plato.stanford.edu/entries/foucault/</w:t>
      </w:r>
      <w:r/>
    </w:p>
    <w:p>
      <w:pPr>
        <w:pStyle w:val="ListNumber"/>
        <w:spacing w:line="240" w:lineRule="auto"/>
        <w:ind w:left="720"/>
      </w:pPr>
      <w:r/>
      <w:r>
        <w:t>Wikipedia. (n.d.). Michel Foucault. Retrieved from https://en.wikipedia.org/wiki/Michel_Foucault</w:t>
      </w:r>
      <w:r/>
    </w:p>
    <w:p>
      <w:pPr>
        <w:pStyle w:val="ListNumber"/>
        <w:spacing w:line="240" w:lineRule="auto"/>
        <w:ind w:left="720"/>
      </w:pPr>
      <w:r/>
      <w:r>
        <w:t>Britannica. (n.d.). Michel Foucault. Retrieved from https://www.britannica.com/biography/Michel-Foucault</w:t>
      </w:r>
      <w:r/>
    </w:p>
    <w:p>
      <w:pPr>
        <w:pStyle w:val="ListNumber"/>
        <w:spacing w:line="240" w:lineRule="auto"/>
        <w:ind w:left="720"/>
      </w:pPr>
      <w:r/>
      <w:r>
        <w:t>Tandfonline. (2022, November 3). Foucault and Power: A Critique and Retheorization. Retrieved from https://www.tandfonline.com/doi/full/10.1080/08913811.2022.2133803</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ep.utm.edu/foucault/" TargetMode="External"/><Relationship Id="rId10" Type="http://schemas.openxmlformats.org/officeDocument/2006/relationships/hyperlink" Target="https://en.wikipedia.org/wiki/Michel_Foucault" TargetMode="External"/><Relationship Id="rId11" Type="http://schemas.openxmlformats.org/officeDocument/2006/relationships/hyperlink" Target="https://www.oxfordbibliographies.com/display/document/obo-9780195396577/obo-9780195396577-0128.xml" TargetMode="External"/><Relationship Id="rId12" Type="http://schemas.openxmlformats.org/officeDocument/2006/relationships/hyperlink" Target="https://systemicsustainability.wordpress.com/2025/01/07/michel-foucault-in-the-modern-context/" TargetMode="External"/><Relationship Id="rId13" Type="http://schemas.openxmlformats.org/officeDocument/2006/relationships/hyperlink" Target="https://literariness.org/2016/04/04/foucaults-influence-on-postmodern-thought/" TargetMode="External"/><Relationship Id="rId14" Type="http://schemas.openxmlformats.org/officeDocument/2006/relationships/hyperlink" Target="https://plato.stanford.edu/entries/foucault/" TargetMode="External"/><Relationship Id="rId15" Type="http://schemas.openxmlformats.org/officeDocument/2006/relationships/hyperlink" Target="https://www.britannica.com/biography/Michel-Foucault" TargetMode="External"/><Relationship Id="rId16" Type="http://schemas.openxmlformats.org/officeDocument/2006/relationships/hyperlink" Target="https://www.tandfonline.com/doi/full/10.1080/08913811.2022.2133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