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32498" w:rsidRDefault="00000000" w:rsidP="005C19D6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0"/>
          <w:szCs w:val="40"/>
        </w:rPr>
      </w:pPr>
      <w:r w:rsidRPr="005C19D6">
        <w:rPr>
          <w:rFonts w:eastAsia="Google Sans"/>
          <w:color w:val="1F1F1F"/>
          <w:sz w:val="40"/>
          <w:szCs w:val="40"/>
        </w:rPr>
        <w:t>Proposta de Serviços – Levantamento Planialtimétrico Cadastral</w:t>
      </w:r>
    </w:p>
    <w:p w14:paraId="123FFFCD" w14:textId="77777777" w:rsidR="005C19D6" w:rsidRPr="005C19D6" w:rsidRDefault="005C19D6" w:rsidP="005C19D6"/>
    <w:p w14:paraId="00000002" w14:textId="77777777" w:rsidR="00E32498" w:rsidRPr="00CA0542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b/>
          <w:bCs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Proposta Nº:</w:t>
      </w:r>
      <w:r w:rsidRPr="005C19D6">
        <w:rPr>
          <w:rFonts w:eastAsia="Google Sans Text"/>
          <w:sz w:val="24"/>
          <w:szCs w:val="24"/>
        </w:rPr>
        <w:t xml:space="preserve"> </w:t>
      </w:r>
      <w:r w:rsidRPr="00CA0542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CA0542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CA0542">
        <w:rPr>
          <w:rFonts w:eastAsia="Google Sans Text"/>
          <w:b/>
          <w:bCs/>
          <w:sz w:val="24"/>
          <w:szCs w:val="24"/>
        </w:rPr>
        <w:t>}</w:t>
      </w:r>
    </w:p>
    <w:p w14:paraId="00000003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0F117C40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${empresa_cidade},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${data_emissao_extenso}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05" w14:textId="0747528A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 xml:space="preserve"> Dados do Cliente</w:t>
      </w:r>
    </w:p>
    <w:p w14:paraId="00000007" w14:textId="2CD85D65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Nome: ${</w:t>
      </w:r>
      <w:proofErr w:type="spellStart"/>
      <w:r w:rsidRPr="005C19D6">
        <w:rPr>
          <w:rFonts w:eastAsia="Google Sans Text"/>
          <w:sz w:val="24"/>
          <w:szCs w:val="24"/>
        </w:rPr>
        <w:t>${nome_cliente}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2C27433C" w14:textId="67A358BE" w:rsidR="00CA0542" w:rsidRPr="005C19D6" w:rsidRDefault="00CA05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>
        <w:rPr>
          <w:rFonts w:eastAsia="Google Sans Text"/>
          <w:sz w:val="24"/>
          <w:szCs w:val="24"/>
        </w:rPr>
        <w:t>Contato</w:t>
      </w:r>
      <w:r w:rsidRPr="005C19D6">
        <w:rPr>
          <w:rFonts w:eastAsia="Google Sans Text"/>
          <w:sz w:val="24"/>
          <w:szCs w:val="24"/>
        </w:rPr>
        <w:t>: ${</w:t>
      </w:r>
      <w:r>
        <w:rPr>
          <w:rFonts w:eastAsia="Google Sans Text"/>
          <w:sz w:val="24"/>
          <w:szCs w:val="24"/>
        </w:rPr>
        <w:t>${nome_contato}</w:t>
      </w:r>
      <w:r w:rsidRPr="005C19D6">
        <w:rPr>
          <w:rFonts w:eastAsia="Google Sans Text"/>
          <w:sz w:val="24"/>
          <w:szCs w:val="24"/>
        </w:rPr>
        <w:t>}</w:t>
      </w:r>
    </w:p>
    <w:p w14:paraId="00000009" w14:textId="0383C3BC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E-${email_cliente}: ${</w:t>
      </w:r>
      <w:proofErr w:type="spellStart"/>
      <w:r w:rsidRPr="005C19D6">
        <w:rPr>
          <w:rFonts w:eastAsia="Google Sans Text"/>
          <w:sz w:val="24"/>
          <w:szCs w:val="24"/>
        </w:rPr>
        <w:t>##TEMP_e${email_cliente}_salvo##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B" w14:textId="70F8C72E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Telefone: ${</w:t>
      </w:r>
      <w:proofErr w:type="spellStart"/>
      <w:r w:rsidRPr="005C19D6">
        <w:rPr>
          <w:rFonts w:eastAsia="Google Sans Text"/>
          <w:sz w:val="24"/>
          <w:szCs w:val="24"/>
        </w:rPr>
        <w:t>${telefone_cliente}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Celular: ${</w:t>
      </w:r>
      <w:proofErr w:type="spellStart"/>
      <w:r w:rsidRPr="005C19D6">
        <w:rPr>
          <w:rFonts w:eastAsia="Google Sans Text"/>
          <w:sz w:val="24"/>
          <w:szCs w:val="24"/>
        </w:rPr>
        <w:t>${whatsapp_cliente}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0D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##TEMP_${whatsapp_cliente}_salvo##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0F" w14:textId="5125B9DB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 xml:space="preserve"> Local da Obra</w:t>
      </w:r>
    </w:p>
    <w:p w14:paraId="00000011" w14:textId="12FE1F48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Endereço: ${</w:t>
      </w:r>
      <w:proofErr w:type="spellStart"/>
      <w:r w:rsidRPr="005C19D6">
        <w:rPr>
          <w:rFonts w:eastAsia="Google Sans Text"/>
          <w:sz w:val="24"/>
          <w:szCs w:val="24"/>
        </w:rPr>
        <w:t>${endereco_obra}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3" w14:textId="3A02D2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Bairro: ${</w:t>
      </w:r>
      <w:proofErr w:type="spellStart"/>
      <w:r w:rsidRPr="005C19D6">
        <w:rPr>
          <w:rFonts w:eastAsia="Google Sans Text"/>
          <w:sz w:val="24"/>
          <w:szCs w:val="24"/>
        </w:rPr>
        <w:t>${bairro_obra}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Cidade: ${</w:t>
      </w:r>
      <w:proofErr w:type="spellStart"/>
      <w:r w:rsidRPr="005C19D6">
        <w:rPr>
          <w:rFonts w:eastAsia="Google Sans Text"/>
          <w:sz w:val="24"/>
          <w:szCs w:val="24"/>
        </w:rPr>
        <w:t>${cidade_obra}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00000015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Estado: ${</w:t>
      </w:r>
      <w:proofErr w:type="spellStart"/>
      <w:r w:rsidRPr="005C19D6">
        <w:rPr>
          <w:rFonts w:eastAsia="Google Sans Text"/>
          <w:sz w:val="24"/>
          <w:szCs w:val="24"/>
        </w:rPr>
        <w:t>${estado_obra}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5289D80C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16" w14:textId="768D76B6" w:rsidR="00E32498" w:rsidRDefault="00000000" w:rsidP="005C19D6">
      <w:pPr>
        <w:pStyle w:val="Ttulo2"/>
        <w:numPr>
          <w:ilvl w:val="0"/>
          <w:numId w:val="14"/>
        </w:numPr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Apresentação</w:t>
      </w:r>
    </w:p>
    <w:p w14:paraId="56DCFAC7" w14:textId="77777777" w:rsidR="005C19D6" w:rsidRPr="005C19D6" w:rsidRDefault="005C19D6" w:rsidP="005C19D6"/>
    <w:p w14:paraId="00000017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 xml:space="preserve">A 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5C19D6">
        <w:rPr>
          <w:rFonts w:eastAsia="Google Sans Text"/>
          <w:color w:val="1F1F1F"/>
          <w:sz w:val="24"/>
          <w:szCs w:val="24"/>
        </w:rPr>
        <w:t xml:space="preserve"> é referência em serviços topográficos de alta precisão. Com vasta experiência e histórico sólido de projetos concluídos, garantimos segurança e exatidão em cada medição.</w:t>
      </w:r>
    </w:p>
    <w:p w14:paraId="00000018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Nosso compromisso é assegurar a conformidade das medidas reais do terreno com a documentação legal e a realidade física. Utilizamos tecnologia de ponta e equipe altamente qualificada para identificar todas as interferências e características do relevo, oferecendo base técnica sólida para projetos de engenharia e arquitetura.</w:t>
      </w:r>
    </w:p>
    <w:p w14:paraId="00000019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2. Finalidade</w:t>
      </w:r>
    </w:p>
    <w:p w14:paraId="0000001A" w14:textId="77777777" w:rsidR="00E32498" w:rsidRPr="00CA054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i/>
          <w:iCs/>
          <w:color w:val="1F1F1F"/>
          <w:sz w:val="24"/>
          <w:szCs w:val="24"/>
        </w:rPr>
      </w:pPr>
      <w:r w:rsidRPr="00CA0542">
        <w:rPr>
          <w:rFonts w:eastAsia="Google Sans Text"/>
          <w:i/>
          <w:iCs/>
          <w:color w:val="1F1F1F"/>
          <w:sz w:val="24"/>
          <w:szCs w:val="24"/>
        </w:rPr>
        <w:t>##TEMP_${finalidade_obra}##</w:t>
      </w:r>
    </w:p>
    <w:p w14:paraId="0000001B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lastRenderedPageBreak/>
        <w:t>3. Escopo do Serviço</w:t>
      </w:r>
    </w:p>
    <w:p w14:paraId="0000001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</w:rPr>
      </w:pPr>
      <w:r w:rsidRPr="005C19D6">
        <w:rPr>
          <w:rFonts w:eastAsia="Google Sans Text"/>
          <w:b/>
          <w:bCs/>
          <w:color w:val="1F1F1F"/>
        </w:rPr>
        <w:t>Levantamento Planialtimétrico Cadastral</w:t>
      </w:r>
    </w:p>
    <w:p w14:paraId="0000001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O serviço consiste no mapeamento completo do terreno, contemplando medidas planas (X, Y) e altimétricas (Z/Cotas), detalhando o relevo e todas as benfeitorias existentes.</w:t>
      </w:r>
    </w:p>
    <w:p w14:paraId="0000001E" w14:textId="77777777" w:rsidR="00E32498" w:rsidRPr="005C19D6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3.1. Atividades de Campo</w:t>
      </w:r>
    </w:p>
    <w:p w14:paraId="0000001F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Implantação de Marcos:</w:t>
      </w:r>
    </w:p>
    <w:p w14:paraId="00000020" w14:textId="77777777" w:rsidR="00E32498" w:rsidRPr="005C19D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color w:val="1F1F1F"/>
        </w:rPr>
        <w:t>Implantação de 02 (dois) marcos de coordenadas para referência e amarração.</w:t>
      </w:r>
    </w:p>
    <w:p w14:paraId="367262A8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1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Levantamento Planimétrico e Cadastral:</w:t>
      </w:r>
    </w:p>
    <w:p w14:paraId="00000022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Levantamento perimétrico dos vértices (muros, cercas e divisas reais).</w:t>
      </w:r>
    </w:p>
    <w:p w14:paraId="00000023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Levantamento de uma das esquinas para amarração viária.</w:t>
      </w:r>
    </w:p>
    <w:p w14:paraId="00000024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detalhado de benfeitorias existentes no lote.</w:t>
      </w:r>
    </w:p>
    <w:p w14:paraId="00000025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garagem, portões e portas.</w:t>
      </w:r>
    </w:p>
    <w:p w14:paraId="00000026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vegetação significativa (árvores isoladas).</w:t>
      </w:r>
    </w:p>
    <w:p w14:paraId="00000027" w14:textId="77777777" w:rsidR="00E32498" w:rsidRPr="005C19D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nascentes (se houver).</w:t>
      </w:r>
    </w:p>
    <w:p w14:paraId="00000028" w14:textId="77777777" w:rsidR="00E32498" w:rsidRPr="005C19D6" w:rsidRDefault="00E32498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10"/>
        <w:rPr>
          <w:rFonts w:eastAsia="Google Sans Text"/>
          <w:color w:val="1F1F1F"/>
        </w:rPr>
      </w:pPr>
    </w:p>
    <w:p w14:paraId="00000029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Levantamento de Elementos Urbanos e Infraestrutura:</w:t>
      </w:r>
    </w:p>
    <w:p w14:paraId="6BB82BF1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A" w14:textId="77777777" w:rsidR="00E32498" w:rsidRPr="005C19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passeios (calçadas), postes e placas de sinalização.</w:t>
      </w:r>
    </w:p>
    <w:p w14:paraId="0000002B" w14:textId="77777777" w:rsidR="00E32498" w:rsidRPr="005C19D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Cadastro de bocas de lobo, meio-fio (topo) e sarjetas.</w:t>
      </w:r>
    </w:p>
    <w:p w14:paraId="64B9A01A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2C" w14:textId="77777777" w:rsidR="00E32498" w:rsidRPr="005C19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Altimetria:</w:t>
      </w:r>
    </w:p>
    <w:p w14:paraId="711D3A62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D" w14:textId="77777777" w:rsidR="00E32498" w:rsidRPr="005C19D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Coleta de pontos do terreno (cotas) para definição do relevo e curvas de nível.</w:t>
      </w:r>
    </w:p>
    <w:p w14:paraId="0000002E" w14:textId="77777777" w:rsidR="00E32498" w:rsidRPr="005C19D6" w:rsidRDefault="00E3249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</w:p>
    <w:p w14:paraId="0000002F" w14:textId="77777777" w:rsidR="00E32498" w:rsidRPr="005C19D6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3.2. Atividades de Escritório (Processamento)</w:t>
      </w:r>
    </w:p>
    <w:p w14:paraId="00000030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Processamento de Dados:</w:t>
      </w:r>
    </w:p>
    <w:p w14:paraId="36B45324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31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Processamento dos dados brutos de GPS/GNSS.</w:t>
      </w:r>
    </w:p>
    <w:p w14:paraId="00000032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Cálculo de poligonal e ajustamento.</w:t>
      </w:r>
    </w:p>
    <w:p w14:paraId="00000033" w14:textId="77777777" w:rsidR="00E32498" w:rsidRPr="005C19D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Geração e tratamento da nuvem de pontos.</w:t>
      </w:r>
    </w:p>
    <w:p w14:paraId="294DC99F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34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t>Cálculos Técnicos:</w:t>
      </w:r>
    </w:p>
    <w:p w14:paraId="00000035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Definição da poligonal das divisas.</w:t>
      </w:r>
    </w:p>
    <w:p w14:paraId="00000036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Preparação para cálculo das coordenadas finais dos vértices.</w:t>
      </w:r>
    </w:p>
    <w:p w14:paraId="00000037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Cálculo da Convergência Meridiana.</w:t>
      </w:r>
    </w:p>
    <w:p w14:paraId="00000038" w14:textId="77777777" w:rsidR="00E32498" w:rsidRPr="005C19D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Definição de Latitude e Longitude dos pontos do projeto.</w:t>
      </w:r>
    </w:p>
    <w:p w14:paraId="00000039" w14:textId="77777777" w:rsidR="00E32498" w:rsidRPr="005C19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C19D6">
        <w:rPr>
          <w:rFonts w:eastAsia="Google Sans Text"/>
          <w:b/>
          <w:bCs/>
          <w:color w:val="1F1F1F"/>
        </w:rPr>
        <w:lastRenderedPageBreak/>
        <w:t>Produção Gráfica:</w:t>
      </w:r>
    </w:p>
    <w:p w14:paraId="37D99AF1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3A" w14:textId="77777777" w:rsidR="00E32498" w:rsidRPr="005C19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Desenho técnico assistido por computador (CAD).</w:t>
      </w:r>
    </w:p>
    <w:p w14:paraId="0000003B" w14:textId="77777777" w:rsidR="00E32498" w:rsidRPr="005C19D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Modelagem do terreno.</w:t>
      </w:r>
    </w:p>
    <w:p w14:paraId="0000003C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4. Documentação Gerada (Entregáveis)</w:t>
      </w:r>
    </w:p>
    <w:p w14:paraId="0000003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5C19D6">
        <w:rPr>
          <w:rFonts w:eastAsia="Google Sans Text"/>
          <w:color w:val="1F1F1F"/>
        </w:rPr>
        <w:t>Ao final dos trabalhos, serão fornecidos os seguintes documentos:</w:t>
      </w:r>
    </w:p>
    <w:p w14:paraId="0000003E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Planta Planialtimétrica:</w:t>
      </w:r>
      <w:r w:rsidRPr="005C19D6">
        <w:rPr>
          <w:rFonts w:eastAsia="Google Sans Text"/>
          <w:color w:val="1F1F1F"/>
          <w:sz w:val="24"/>
          <w:szCs w:val="24"/>
        </w:rPr>
        <w:t xml:space="preserve"> Contendo curvas de nível, pontos cotados, limites, confrontantes e todos os detalhes cadastrados em campo (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dwg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 xml:space="preserve"> e 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pdf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).</w:t>
      </w:r>
    </w:p>
    <w:p w14:paraId="26F614AF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3F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Memorial Descritivo do Terreno:</w:t>
      </w:r>
      <w:r w:rsidRPr="005C19D6">
        <w:rPr>
          <w:rFonts w:eastAsia="Google Sans Text"/>
          <w:color w:val="1F1F1F"/>
          <w:sz w:val="24"/>
          <w:szCs w:val="24"/>
        </w:rPr>
        <w:t xml:space="preserve"> Documento técnico descrevendo o perímetro, distâncias, azimutes e coordenadas.</w:t>
      </w:r>
    </w:p>
    <w:p w14:paraId="5CB8258A" w14:textId="77777777" w:rsidR="005C19D6" w:rsidRDefault="005C19D6" w:rsidP="005C19D6">
      <w:pPr>
        <w:pStyle w:val="PargrafodaLista"/>
        <w:rPr>
          <w:sz w:val="24"/>
          <w:szCs w:val="24"/>
        </w:rPr>
      </w:pPr>
    </w:p>
    <w:p w14:paraId="7190D7EA" w14:textId="77777777" w:rsidR="005C19D6" w:rsidRPr="005C19D6" w:rsidRDefault="005C19D6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</w:p>
    <w:p w14:paraId="00000040" w14:textId="77777777" w:rsidR="00E32498" w:rsidRPr="005C19D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ART (Anotação de Responsabilidade Técnica):</w:t>
      </w:r>
      <w:r w:rsidRPr="005C19D6">
        <w:rPr>
          <w:rFonts w:eastAsia="Google Sans Text"/>
          <w:color w:val="1F1F1F"/>
          <w:sz w:val="24"/>
          <w:szCs w:val="24"/>
        </w:rPr>
        <w:t xml:space="preserve"> Registrada junto ao CREA, garantindo a responsabilidade técnica pelo serviço.</w:t>
      </w:r>
    </w:p>
    <w:p w14:paraId="00000041" w14:textId="37D73A64" w:rsidR="00E32498" w:rsidRDefault="00000000" w:rsidP="005C19D6">
      <w:pPr>
        <w:pStyle w:val="Ttulo2"/>
        <w:numPr>
          <w:ilvl w:val="0"/>
          <w:numId w:val="10"/>
        </w:numPr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Metodologia</w:t>
      </w:r>
    </w:p>
    <w:p w14:paraId="4EE810BE" w14:textId="77777777" w:rsidR="005C19D6" w:rsidRPr="005C19D6" w:rsidRDefault="005C19D6" w:rsidP="005C19D6"/>
    <w:p w14:paraId="00000042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1</w:t>
      </w:r>
      <w:r w:rsidRPr="005C19D6">
        <w:rPr>
          <w:rFonts w:eastAsia="Google Sans Text"/>
          <w:sz w:val="24"/>
          <w:szCs w:val="24"/>
        </w:rPr>
        <w:t>: Geodésia e Amarração (GPS/GNSS)</w:t>
      </w:r>
    </w:p>
    <w:p w14:paraId="00000043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Implantação da Rede de Apoio Geodésica com rastreadores GNSS (GPS) de dupla frequência para georreferenciamento ao Sistema Geodésico Brasileiro (SGB), garantindo coordenadas oficiais (SIRGAS2000).</w:t>
      </w:r>
    </w:p>
    <w:p w14:paraId="4B895319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2:</w:t>
      </w:r>
      <w:r w:rsidRPr="005C19D6">
        <w:rPr>
          <w:rFonts w:eastAsia="Google Sans Text"/>
          <w:sz w:val="24"/>
          <w:szCs w:val="24"/>
        </w:rPr>
        <w:t xml:space="preserve"> Topografia de Detalhe (Estação Total)</w:t>
      </w:r>
    </w:p>
    <w:p w14:paraId="00000045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Levantamento irradiado de todos os detalhes internos e externos listados no escopo (muros, árvores, calçadas, etc.) e coleta da altimetria para geração do modelo digital do terreno.</w:t>
      </w:r>
    </w:p>
    <w:p w14:paraId="05452DE2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6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b/>
          <w:bCs/>
          <w:sz w:val="24"/>
          <w:szCs w:val="24"/>
        </w:rPr>
        <w:t>Etapa 3:</w:t>
      </w:r>
      <w:r w:rsidRPr="005C19D6">
        <w:rPr>
          <w:rFonts w:eastAsia="Google Sans Text"/>
          <w:sz w:val="24"/>
          <w:szCs w:val="24"/>
        </w:rPr>
        <w:t xml:space="preserve"> Escritório</w:t>
      </w:r>
    </w:p>
    <w:p w14:paraId="00000047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Processamento dos vetores GNSS, unificação dos dados com a topografia clássica, desenho técnico e elaboração dos memoriais.</w:t>
      </w:r>
    </w:p>
    <w:p w14:paraId="2E70322E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8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Normas Técnicas:</w:t>
      </w:r>
    </w:p>
    <w:p w14:paraId="00000049" w14:textId="77777777" w:rsidR="00E32498" w:rsidRPr="005C19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4A" w14:textId="77777777" w:rsidR="00E32498" w:rsidRPr="005C19D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Sistema de Referência: SIRGAS2000 UTM.</w:t>
      </w:r>
    </w:p>
    <w:p w14:paraId="0000004B" w14:textId="577630B0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</w:t>
      </w:r>
      <w:r w:rsidRPr="005C19D6">
        <w:rPr>
          <w:rFonts w:eastAsia="Google Sans Text"/>
          <w:b/>
          <w:bCs/>
          <w:sz w:val="24"/>
          <w:szCs w:val="24"/>
        </w:rPr>
        <w:t>Tipo de Levantamento:</w:t>
      </w:r>
      <w:r w:rsidRPr="005C19D6">
        <w:rPr>
          <w:rFonts w:eastAsia="Google Sans Text"/>
          <w:sz w:val="24"/>
          <w:szCs w:val="24"/>
        </w:rPr>
        <w:t xml:space="preserve"> Levantamento Planialtimétrico</w:t>
      </w:r>
    </w:p>
    <w:p w14:paraId="0000004C" w14:textId="6C36A43B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</w:t>
      </w:r>
      <w:r w:rsidRPr="005C19D6">
        <w:rPr>
          <w:rFonts w:eastAsia="Google Sans Text"/>
          <w:b/>
          <w:bCs/>
          <w:sz w:val="24"/>
          <w:szCs w:val="24"/>
        </w:rPr>
        <w:t>Área do Imóvel:</w:t>
      </w:r>
      <w:r w:rsidRPr="005C19D6">
        <w:rPr>
          <w:rFonts w:eastAsia="Google Sans Text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sz w:val="24"/>
          <w:szCs w:val="24"/>
        </w:rPr>
        <w:t>area_obra</w:t>
      </w:r>
      <w:proofErr w:type="spellEnd"/>
      <w:r w:rsidRPr="005C19D6">
        <w:rPr>
          <w:rFonts w:eastAsia="Google Sans Text"/>
          <w:sz w:val="24"/>
          <w:szCs w:val="24"/>
        </w:rPr>
        <w:t>}</w:t>
      </w:r>
    </w:p>
    <w:p w14:paraId="68C2EB0D" w14:textId="77777777" w:rsidR="00CA0542" w:rsidRPr="005C19D6" w:rsidRDefault="00CA054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4D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lastRenderedPageBreak/>
        <w:t>6. Equipamentos Previstos</w:t>
      </w:r>
    </w:p>
    <w:p w14:paraId="0000004E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5C19D6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F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5C19D6">
        <w:rPr>
          <w:rFonts w:eastAsia="Google Sans Text"/>
          <w:color w:val="1F1F1F"/>
          <w:sz w:val="24"/>
          <w:szCs w:val="24"/>
        </w:rPr>
        <w:t>}</w:t>
      </w:r>
    </w:p>
    <w:p w14:paraId="00000050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GPS/GNSS:</w:t>
      </w:r>
      <w:r w:rsidRPr="005C19D6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51" w14:textId="77777777" w:rsidR="00E32498" w:rsidRPr="005C19D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Drone (opcional):</w:t>
      </w:r>
      <w:r w:rsidRPr="005C19D6">
        <w:rPr>
          <w:rFonts w:eastAsia="Google Sans Text"/>
          <w:color w:val="1F1F1F"/>
          <w:sz w:val="24"/>
          <w:szCs w:val="24"/>
        </w:rPr>
        <w:t xml:space="preserve"> ${drone}</w:t>
      </w:r>
    </w:p>
    <w:p w14:paraId="00000052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7. Investimento</w:t>
      </w:r>
    </w:p>
    <w:p w14:paraId="00000053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 ($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5C19D6">
        <w:rPr>
          <w:rFonts w:eastAsia="Google Sans Text"/>
          <w:b/>
          <w:bCs/>
          <w:color w:val="1F1F1F"/>
          <w:sz w:val="24"/>
          <w:szCs w:val="24"/>
        </w:rPr>
        <w:t>${valor_total_extenso}</w:t>
      </w:r>
      <w:proofErr w:type="spellEnd"/>
      <w:r w:rsidRPr="005C19D6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54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Este investimento reflete o custo de uma topografia completa, essencial para projetos de arquitetura e engenharia, evitando erros de nível e compatibilização futura.</w:t>
      </w:r>
    </w:p>
    <w:p w14:paraId="00000055" w14:textId="77777777" w:rsidR="00E32498" w:rsidRPr="005C19D6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8. Condições de Pagamento</w:t>
      </w:r>
    </w:p>
    <w:p w14:paraId="00000056" w14:textId="77777777" w:rsidR="00E32498" w:rsidRPr="005C19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5C19D6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57" w14:textId="77777777" w:rsidR="00E32498" w:rsidRPr="00CA054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5C19D6">
        <w:rPr>
          <w:rFonts w:eastAsia="Google Sans Text"/>
          <w:b/>
          <w:bCs/>
          <w:color w:val="1F1F1F"/>
          <w:sz w:val="24"/>
          <w:szCs w:val="24"/>
        </w:rPr>
        <w:t>Entrega:</w:t>
      </w:r>
      <w:r w:rsidRPr="005C19D6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5C19D6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5C19D6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5C19D6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5C19D6">
        <w:rPr>
          <w:rFonts w:eastAsia="Google Sans Text"/>
          <w:color w:val="1F1F1F"/>
          <w:sz w:val="24"/>
          <w:szCs w:val="24"/>
        </w:rPr>
        <w:t>}** (Pagamento final na entrega dos materiais físicos e digitais).</w:t>
      </w:r>
    </w:p>
    <w:p w14:paraId="23B232AE" w14:textId="77777777" w:rsidR="00CA0542" w:rsidRPr="005C19D6" w:rsidRDefault="00CA0542" w:rsidP="00CA054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58" w14:textId="77777777" w:rsidR="00E32498" w:rsidRPr="005C19D6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9. Dados Bancários</w:t>
      </w:r>
    </w:p>
    <w:p w14:paraId="00000059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Banco: ${banco_nome}</w:t>
      </w:r>
    </w:p>
    <w:p w14:paraId="0000005A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Agência: ${banco_agencia}</w:t>
      </w:r>
    </w:p>
    <w:p w14:paraId="0000005B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Conta Corrente: ${banco_conta}</w:t>
      </w:r>
    </w:p>
    <w:p w14:paraId="0000005C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Titular: ##TEMP_${empresa_nome}##</w:t>
      </w:r>
    </w:p>
    <w:p w14:paraId="0000005D" w14:textId="77777777" w:rsidR="00E32498" w:rsidRPr="005C19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${empresa_cnpj}: ##TEMP_${empresa_cnpj}##</w:t>
      </w:r>
    </w:p>
    <w:p w14:paraId="0000005E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>Chave ${chave_pix}: ##TEMP_${chave_pix}##</w:t>
      </w:r>
    </w:p>
    <w:p w14:paraId="748F686A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5F" w14:textId="77777777" w:rsidR="00E3249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5C19D6">
        <w:rPr>
          <w:rFonts w:eastAsia="Google Sans"/>
          <w:color w:val="1F1F1F"/>
        </w:rPr>
        <w:t>10. Considerações Finais</w:t>
      </w:r>
    </w:p>
    <w:p w14:paraId="0244DF89" w14:textId="77777777" w:rsidR="005C19D6" w:rsidRPr="005C19D6" w:rsidRDefault="005C19D6" w:rsidP="005C19D6"/>
    <w:p w14:paraId="00000060" w14:textId="77777777" w:rsidR="00E3249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 xml:space="preserve">Agradecemos a oportunidade de apresentar nossa proposta. Temos a certeza de que nossa solução técnica em </w:t>
      </w:r>
      <w:r w:rsidRPr="005C19D6">
        <w:rPr>
          <w:rFonts w:eastAsia="Google Sans Text"/>
          <w:b/>
          <w:bCs/>
          <w:color w:val="1F1F1F"/>
          <w:sz w:val="24"/>
          <w:szCs w:val="24"/>
        </w:rPr>
        <w:t>Levantamento Planialtimétrico</w:t>
      </w:r>
      <w:r w:rsidRPr="005C19D6">
        <w:rPr>
          <w:rFonts w:eastAsia="Google Sans Text"/>
          <w:color w:val="1F1F1F"/>
          <w:sz w:val="24"/>
          <w:szCs w:val="24"/>
        </w:rPr>
        <w:t xml:space="preserve"> fornecerá a base exata necessária para o desenvolvimento do seu projeto.</w:t>
      </w:r>
    </w:p>
    <w:p w14:paraId="223DAEC6" w14:textId="77777777" w:rsidR="005C19D6" w:rsidRPr="005C19D6" w:rsidRDefault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61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5C19D6">
        <w:rPr>
          <w:rFonts w:eastAsia="Google Sans Text"/>
          <w:color w:val="1F1F1F"/>
          <w:sz w:val="24"/>
          <w:szCs w:val="24"/>
        </w:rPr>
        <w:t>Atenciosamente,</w:t>
      </w:r>
    </w:p>
    <w:p w14:paraId="00000062" w14:textId="77777777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lastRenderedPageBreak/>
        <w:t>##TEMP_${empresa_nome}##</w:t>
      </w:r>
    </w:p>
    <w:p w14:paraId="00000063" w14:textId="732611CC" w:rsidR="00E32498" w:rsidRPr="005C19D6" w:rsidRDefault="00000000" w:rsidP="005C19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5C19D6">
        <w:rPr>
          <w:rFonts w:eastAsia="Google Sans Text"/>
          <w:sz w:val="24"/>
          <w:szCs w:val="24"/>
        </w:rPr>
        <w:t xml:space="preserve"> Contato: ${</w:t>
      </w:r>
      <w:proofErr w:type="spellStart"/>
      <w:r w:rsidRPr="005C19D6">
        <w:rPr>
          <w:rFonts w:eastAsia="Google Sans Text"/>
          <w:sz w:val="24"/>
          <w:szCs w:val="24"/>
        </w:rPr>
        <w:t>${whatsapp_cliente}</w:t>
      </w:r>
      <w:proofErr w:type="spellEnd"/>
      <w:r w:rsidRPr="005C19D6">
        <w:rPr>
          <w:rFonts w:eastAsia="Google Sans Text"/>
          <w:sz w:val="24"/>
          <w:szCs w:val="24"/>
        </w:rPr>
        <w:t>} (WhatsApp)</w:t>
      </w:r>
    </w:p>
    <w:sectPr w:rsidR="00E32498" w:rsidRPr="005C19D6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DA040" w14:textId="77777777" w:rsidR="002B6DCC" w:rsidRDefault="002B6DCC" w:rsidP="005C19D6">
      <w:r>
        <w:separator/>
      </w:r>
    </w:p>
  </w:endnote>
  <w:endnote w:type="continuationSeparator" w:id="0">
    <w:p w14:paraId="1F3D0CE8" w14:textId="77777777" w:rsidR="002B6DCC" w:rsidRDefault="002B6DCC" w:rsidP="005C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4281BC-6B1F-4DED-92CB-44AE4F36C821}"/>
  </w:font>
  <w:font w:name="Google Sans">
    <w:charset w:val="00"/>
    <w:family w:val="auto"/>
    <w:pitch w:val="default"/>
    <w:embedBold r:id="rId2" w:fontKey="{69C70BBE-1940-4615-933E-7EAE86D2E623}"/>
  </w:font>
  <w:font w:name="Google Sans Text">
    <w:charset w:val="00"/>
    <w:family w:val="auto"/>
    <w:pitch w:val="default"/>
    <w:embedRegular r:id="rId3" w:fontKey="{7EC2C809-B531-400A-8A6B-EEA04EC9F09C}"/>
    <w:embedBold r:id="rId4" w:fontKey="{683453B7-F7F4-4C36-B91F-F02D31BF35E5}"/>
    <w:embedItalic r:id="rId5" w:fontKey="{7FFB3174-FAEC-4BE9-9BBC-5534C0CF2B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6196637-849C-4025-974C-9DFD2E15FB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64B34EA-CC1D-4211-A759-E3C6C5E515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24A2" w14:textId="77777777" w:rsidR="005C19D6" w:rsidRDefault="00000000" w:rsidP="005C19D6">
    <w:pPr>
      <w:pStyle w:val="Rodap"/>
      <w:jc w:val="center"/>
      <w:rPr>
        <w:b/>
        <w:bCs/>
      </w:rPr>
    </w:pPr>
    <w:r>
      <w:pict w14:anchorId="678EEE8A">
        <v:rect id="_x0000_i1025" style="width:0;height:1.5pt" o:hralign="center" o:hrstd="t" o:hr="t" fillcolor="#a0a0a0" stroked="f"/>
      </w:pict>
    </w:r>
  </w:p>
  <w:p w14:paraId="5D244865" w14:textId="6D70A996" w:rsidR="005C19D6" w:rsidRPr="00A3654C" w:rsidRDefault="005C19D6" w:rsidP="005C19D6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</w:p>
  <w:p w14:paraId="33C059F6" w14:textId="77777777" w:rsidR="005C19D6" w:rsidRDefault="005C19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67AF7" w14:textId="77777777" w:rsidR="002B6DCC" w:rsidRDefault="002B6DCC" w:rsidP="005C19D6">
      <w:r>
        <w:separator/>
      </w:r>
    </w:p>
  </w:footnote>
  <w:footnote w:type="continuationSeparator" w:id="0">
    <w:p w14:paraId="04707620" w14:textId="77777777" w:rsidR="002B6DCC" w:rsidRDefault="002B6DCC" w:rsidP="005C1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D66A" w14:textId="77777777" w:rsidR="005C19D6" w:rsidRDefault="005C19D6">
    <w:pPr>
      <w:pStyle w:val="Cabealho"/>
    </w:pPr>
  </w:p>
  <w:p w14:paraId="6B3B143B" w14:textId="67BD9517" w:rsidR="005C19D6" w:rsidRDefault="005C19D6">
    <w:pPr>
      <w:pStyle w:val="Cabealho"/>
      <w:rPr>
        <w:noProof/>
      </w:rPr>
    </w:pPr>
  </w:p>
  <w:p w14:paraId="76B4A8B0" w14:textId="77777777" w:rsidR="00261D69" w:rsidRDefault="00261D69">
    <w:pPr>
      <w:pStyle w:val="Cabealho"/>
      <w:rPr>
        <w:noProof/>
      </w:rPr>
    </w:pPr>
  </w:p>
  <w:p w14:paraId="08979DAF" w14:textId="2AC175E9" w:rsidR="00261D69" w:rsidRDefault="00261D69" w:rsidP="00D26001">
    <w:pPr>
      <w:pStyle w:val="Cabealho"/>
    </w:pPr>
    <w:r w:rsidRPr="00261D69">
      <w:t>${</w:t>
    </w:r>
    <w:proofErr w:type="spellStart"/>
    <w:r w:rsidRPr="00261D69">
      <w:t>logo_empresa</w:t>
    </w:r>
    <w:proofErr w:type="spellEnd"/>
    <w:r w:rsidRPr="00261D69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9"/>
    <w:multiLevelType w:val="multilevel"/>
    <w:tmpl w:val="E326D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D374B9"/>
    <w:multiLevelType w:val="multilevel"/>
    <w:tmpl w:val="68DA10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676062"/>
    <w:multiLevelType w:val="multilevel"/>
    <w:tmpl w:val="9FE485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5A0E4A"/>
    <w:multiLevelType w:val="multilevel"/>
    <w:tmpl w:val="C910E2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F76E4F"/>
    <w:multiLevelType w:val="multilevel"/>
    <w:tmpl w:val="25DA9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DE650B"/>
    <w:multiLevelType w:val="multilevel"/>
    <w:tmpl w:val="296460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D23645"/>
    <w:multiLevelType w:val="multilevel"/>
    <w:tmpl w:val="4C3C1B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893503"/>
    <w:multiLevelType w:val="hybridMultilevel"/>
    <w:tmpl w:val="A6BE7238"/>
    <w:lvl w:ilvl="0" w:tplc="41468FF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32C32"/>
    <w:multiLevelType w:val="multilevel"/>
    <w:tmpl w:val="8B4ECD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8B6135"/>
    <w:multiLevelType w:val="multilevel"/>
    <w:tmpl w:val="F3A21A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273C76"/>
    <w:multiLevelType w:val="multilevel"/>
    <w:tmpl w:val="7F74E7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0B357CC"/>
    <w:multiLevelType w:val="multilevel"/>
    <w:tmpl w:val="E042C7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04782E"/>
    <w:multiLevelType w:val="multilevel"/>
    <w:tmpl w:val="8D404A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FB10F13"/>
    <w:multiLevelType w:val="multilevel"/>
    <w:tmpl w:val="F64A02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0625206">
    <w:abstractNumId w:val="4"/>
  </w:num>
  <w:num w:numId="2" w16cid:durableId="1633440745">
    <w:abstractNumId w:val="2"/>
  </w:num>
  <w:num w:numId="3" w16cid:durableId="1364331723">
    <w:abstractNumId w:val="8"/>
  </w:num>
  <w:num w:numId="4" w16cid:durableId="1499729244">
    <w:abstractNumId w:val="0"/>
  </w:num>
  <w:num w:numId="5" w16cid:durableId="643658008">
    <w:abstractNumId w:val="5"/>
  </w:num>
  <w:num w:numId="6" w16cid:durableId="1658074371">
    <w:abstractNumId w:val="9"/>
  </w:num>
  <w:num w:numId="7" w16cid:durableId="1711496714">
    <w:abstractNumId w:val="10"/>
  </w:num>
  <w:num w:numId="8" w16cid:durableId="573122735">
    <w:abstractNumId w:val="3"/>
  </w:num>
  <w:num w:numId="9" w16cid:durableId="266698506">
    <w:abstractNumId w:val="13"/>
  </w:num>
  <w:num w:numId="10" w16cid:durableId="1198010412">
    <w:abstractNumId w:val="6"/>
  </w:num>
  <w:num w:numId="11" w16cid:durableId="184174295">
    <w:abstractNumId w:val="12"/>
  </w:num>
  <w:num w:numId="12" w16cid:durableId="207228332">
    <w:abstractNumId w:val="11"/>
  </w:num>
  <w:num w:numId="13" w16cid:durableId="321276562">
    <w:abstractNumId w:val="1"/>
  </w:num>
  <w:num w:numId="14" w16cid:durableId="1191650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498"/>
    <w:rsid w:val="00261D69"/>
    <w:rsid w:val="002B6DCC"/>
    <w:rsid w:val="004011B2"/>
    <w:rsid w:val="0051416B"/>
    <w:rsid w:val="005C19D6"/>
    <w:rsid w:val="006753FB"/>
    <w:rsid w:val="006E7D8B"/>
    <w:rsid w:val="006F2AFD"/>
    <w:rsid w:val="009D6945"/>
    <w:rsid w:val="00CA0542"/>
    <w:rsid w:val="00D26001"/>
    <w:rsid w:val="00E32498"/>
    <w:rsid w:val="00E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DE8B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C19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19D6"/>
  </w:style>
  <w:style w:type="paragraph" w:styleId="Rodap">
    <w:name w:val="footer"/>
    <w:basedOn w:val="Normal"/>
    <w:link w:val="RodapChar"/>
    <w:uiPriority w:val="99"/>
    <w:unhideWhenUsed/>
    <w:rsid w:val="005C19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19D6"/>
  </w:style>
  <w:style w:type="paragraph" w:styleId="PargrafodaLista">
    <w:name w:val="List Paragraph"/>
    <w:basedOn w:val="Normal"/>
    <w:uiPriority w:val="34"/>
    <w:qFormat/>
    <w:rsid w:val="005C1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750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6</cp:revision>
  <dcterms:created xsi:type="dcterms:W3CDTF">2025-11-24T12:26:00Z</dcterms:created>
  <dcterms:modified xsi:type="dcterms:W3CDTF">2026-03-11T10:41:00Z</dcterms:modified>
</cp:coreProperties>
</file>