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D54" w:rsidRPr="00BC6558" w:rsidRDefault="00000000">
      <w:pPr>
        <w:pStyle w:val="Ttulo1"/>
        <w:spacing w:before="0" w:after="120" w:line="275" w:lineRule="auto"/>
        <w:rPr>
          <w:rFonts w:eastAsia="Google Sans"/>
          <w:color w:val="1F1F1F"/>
          <w:sz w:val="40"/>
          <w:szCs w:val="40"/>
        </w:rPr>
      </w:pPr>
      <w:r w:rsidRPr="00BC6558">
        <w:rPr>
          <w:rFonts w:eastAsia="Google Sans"/>
          <w:color w:val="1F1F1F"/>
          <w:sz w:val="40"/>
          <w:szCs w:val="40"/>
        </w:rPr>
        <w:t>Proposta de Serviços – ${</w:t>
      </w:r>
      <w:proofErr w:type="spellStart"/>
      <w:r w:rsidRPr="00BC6558">
        <w:rPr>
          <w:rFonts w:eastAsia="Google Sans"/>
          <w:color w:val="1F1F1F"/>
          <w:sz w:val="40"/>
          <w:szCs w:val="40"/>
        </w:rPr>
        <w:t>tipo_levantamento</w:t>
      </w:r>
      <w:proofErr w:type="spellEnd"/>
      <w:r w:rsidRPr="00BC6558">
        <w:rPr>
          <w:rFonts w:eastAsia="Google Sans"/>
          <w:color w:val="1F1F1F"/>
          <w:sz w:val="40"/>
          <w:szCs w:val="40"/>
        </w:rPr>
        <w:t>}</w:t>
      </w:r>
    </w:p>
    <w:p w14:paraId="00000002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right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Proposta Nº: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numero_proposta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3" w14:textId="77777777" w:rsidR="00E04D54" w:rsidRPr="00BC655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${empresa_cidade},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DExrenso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4" w14:textId="295292C7" w:rsidR="00E04D54" w:rsidRPr="00BC655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 xml:space="preserve"> Dados do Cliente</w:t>
      </w:r>
    </w:p>
    <w:p w14:paraId="00000005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Nome: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nome_cliente_salvo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6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E-mail: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email_salvo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7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Telefone: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telefone_salvo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8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Celular: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celular_salvo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9" w14:textId="77777777" w:rsidR="00E04D54" w:rsidRPr="00BC655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WhatsApp: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whatsapp_salvo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54D47B07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0A" w14:textId="0D654838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 xml:space="preserve"> Local da Obra</w:t>
      </w:r>
    </w:p>
    <w:p w14:paraId="0000000B" w14:textId="77777777" w:rsidR="00E04D54" w:rsidRPr="00BC65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Endereço: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endereco_obra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C" w14:textId="77777777" w:rsidR="00E04D54" w:rsidRPr="00BC65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Bairro: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bairro_obra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D" w14:textId="77777777" w:rsidR="00E04D54" w:rsidRPr="00BC65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Cidade: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cidade_obra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0E" w14:textId="77777777" w:rsidR="00E04D54" w:rsidRPr="00BC655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Estado: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estado_obra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24BD1AC3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0F" w14:textId="53FAE9AD" w:rsidR="00E04D54" w:rsidRDefault="00000000" w:rsidP="00BC6558">
      <w:pPr>
        <w:pStyle w:val="Ttulo2"/>
        <w:numPr>
          <w:ilvl w:val="0"/>
          <w:numId w:val="9"/>
        </w:numPr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Apresentação</w:t>
      </w:r>
    </w:p>
    <w:p w14:paraId="128D5B79" w14:textId="77777777" w:rsidR="00BC6558" w:rsidRPr="00BC6558" w:rsidRDefault="00BC6558" w:rsidP="00BC6558"/>
    <w:p w14:paraId="00000010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 xml:space="preserve">A </w:t>
      </w:r>
      <w:r w:rsidRPr="00BC6558">
        <w:rPr>
          <w:rFonts w:eastAsia="Google Sans Text"/>
          <w:b/>
          <w:bCs/>
          <w:color w:val="1F1F1F"/>
          <w:sz w:val="24"/>
          <w:szCs w:val="24"/>
        </w:rPr>
        <w:t>${empresa_nome}</w:t>
      </w:r>
      <w:r w:rsidRPr="00BC6558">
        <w:rPr>
          <w:rFonts w:eastAsia="Google Sans Text"/>
          <w:color w:val="1F1F1F"/>
          <w:sz w:val="24"/>
          <w:szCs w:val="24"/>
        </w:rPr>
        <w:t xml:space="preserve"> é especializada em Engenharia de Agrimensura e Topografia de precisão. Nosso foco técnico é fornecer a representação fiel e exata da realidade física do imóvel, consolidando planimetria e altimetria em um documento técnico confiável.</w:t>
      </w:r>
    </w:p>
    <w:p w14:paraId="00000011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Atuamos com rigoroso controle de qualidade, utilizando instrumental geodésico moderno para garantir que todas as cotas, níveis e coordenadas estejam em estrita conformidade com as normas vigentes. Nosso objetivo é entregar um mapeamento completo do relevo e das características do terreno, servindo como base sólida para qualquer estudo de engenharia ou regularização fundiária.</w:t>
      </w:r>
    </w:p>
    <w:p w14:paraId="16B943C8" w14:textId="77777777" w:rsidR="00967F8D" w:rsidRPr="00BC6558" w:rsidRDefault="00967F8D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</w:p>
    <w:p w14:paraId="00000012" w14:textId="0840F72A" w:rsidR="00E04D54" w:rsidRPr="00BC6558" w:rsidRDefault="00000000" w:rsidP="00C22D5F">
      <w:pPr>
        <w:pStyle w:val="Ttulo2"/>
        <w:tabs>
          <w:tab w:val="center" w:pos="4680"/>
        </w:tabs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2. Finalidade</w:t>
      </w:r>
      <w:r w:rsidR="00C22D5F">
        <w:rPr>
          <w:rFonts w:eastAsia="Google Sans"/>
          <w:color w:val="1F1F1F"/>
        </w:rPr>
        <w:tab/>
      </w:r>
    </w:p>
    <w:p w14:paraId="00000013" w14:textId="77777777" w:rsidR="00E04D5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${finalidade_obra}</w:t>
      </w:r>
    </w:p>
    <w:p w14:paraId="4A2DAC31" w14:textId="77777777" w:rsidR="00BC6558" w:rsidRPr="00BC6558" w:rsidRDefault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14" w14:textId="77777777" w:rsidR="00E04D54" w:rsidRPr="00BC655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lastRenderedPageBreak/>
        <w:t>3. Escopo do Serviço</w:t>
      </w:r>
    </w:p>
    <w:p w14:paraId="00000015" w14:textId="77777777" w:rsidR="00E04D54" w:rsidRPr="00BC6558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b/>
          <w:bCs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Levantamento Topográfico Planialtimétrico Cadastral Inclui:</w:t>
      </w:r>
    </w:p>
    <w:p w14:paraId="00000016" w14:textId="77777777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Planimetria:</w:t>
      </w:r>
      <w:r w:rsidRPr="00BC6558">
        <w:rPr>
          <w:rFonts w:eastAsia="Google Sans Text"/>
          <w:color w:val="1F1F1F"/>
          <w:sz w:val="24"/>
          <w:szCs w:val="24"/>
        </w:rPr>
        <w:t xml:space="preserve"> Definição precisa de perímetros, cercas, muros e limites físicos existentes.</w:t>
      </w:r>
    </w:p>
    <w:p w14:paraId="00000017" w14:textId="3EC8CD1A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Altimetria:</w:t>
      </w:r>
      <w:r w:rsidRPr="00BC6558">
        <w:rPr>
          <w:rFonts w:eastAsia="Google Sans Text"/>
          <w:color w:val="1F1F1F"/>
          <w:sz w:val="24"/>
          <w:szCs w:val="24"/>
        </w:rPr>
        <w:t xml:space="preserve"> Levantamento de pontos cotados (coordenadas </w:t>
      </w:r>
      <w:r w:rsidR="00C22D5F">
        <w:rPr>
          <w:rFonts w:eastAsia="Google Sans Text"/>
          <w:color w:val="1F1F1F"/>
          <w:sz w:val="24"/>
          <w:szCs w:val="24"/>
        </w:rPr>
        <w:t>E</w:t>
      </w:r>
      <w:r w:rsidRPr="00BC6558">
        <w:rPr>
          <w:rFonts w:eastAsia="Google Sans Text"/>
          <w:color w:val="1F1F1F"/>
          <w:sz w:val="24"/>
          <w:szCs w:val="24"/>
        </w:rPr>
        <w:t xml:space="preserve">, </w:t>
      </w:r>
      <w:r w:rsidR="00C22D5F">
        <w:rPr>
          <w:rFonts w:eastAsia="Google Sans Text"/>
          <w:color w:val="1F1F1F"/>
          <w:sz w:val="24"/>
          <w:szCs w:val="24"/>
        </w:rPr>
        <w:t>N</w:t>
      </w:r>
      <w:r w:rsidRPr="00BC6558">
        <w:rPr>
          <w:rFonts w:eastAsia="Google Sans Text"/>
          <w:color w:val="1F1F1F"/>
          <w:sz w:val="24"/>
          <w:szCs w:val="24"/>
        </w:rPr>
        <w:t>, Z) para definição do relevo.</w:t>
      </w:r>
    </w:p>
    <w:p w14:paraId="00000018" w14:textId="77777777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Cadastramento:</w:t>
      </w:r>
      <w:r w:rsidRPr="00BC6558">
        <w:rPr>
          <w:rFonts w:eastAsia="Google Sans Text"/>
          <w:color w:val="1F1F1F"/>
          <w:sz w:val="24"/>
          <w:szCs w:val="24"/>
        </w:rPr>
        <w:t xml:space="preserve"> Mapeamento de elementos internos (árvores, edificações, taludes, caminhos) e externos imediatos (guias, postes, bueiros).</w:t>
      </w:r>
    </w:p>
    <w:p w14:paraId="00000019" w14:textId="77777777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Curvas de Nível:</w:t>
      </w:r>
      <w:r w:rsidRPr="00BC6558">
        <w:rPr>
          <w:rFonts w:eastAsia="Google Sans Text"/>
          <w:color w:val="1F1F1F"/>
          <w:sz w:val="24"/>
          <w:szCs w:val="24"/>
        </w:rPr>
        <w:t xml:space="preserve"> Representação gráfica do relevo com equidistância conforme norma técnica.</w:t>
      </w:r>
    </w:p>
    <w:p w14:paraId="0000001A" w14:textId="77777777" w:rsidR="00E04D54" w:rsidRPr="00BC6558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ART:</w:t>
      </w:r>
      <w:r w:rsidRPr="00BC6558">
        <w:rPr>
          <w:rFonts w:eastAsia="Google Sans Text"/>
          <w:color w:val="1F1F1F"/>
          <w:sz w:val="24"/>
          <w:szCs w:val="24"/>
        </w:rPr>
        <w:t xml:space="preserve"> Anotação de Responsabilidade Técnica emitida pela </w:t>
      </w:r>
      <w:r w:rsidRPr="00BC6558">
        <w:rPr>
          <w:rFonts w:eastAsia="Google Sans Text"/>
          <w:b/>
          <w:bCs/>
          <w:color w:val="1F1F1F"/>
          <w:sz w:val="24"/>
          <w:szCs w:val="24"/>
        </w:rPr>
        <w:t>${empresa_nome}</w:t>
      </w:r>
      <w:r w:rsidRPr="00BC6558">
        <w:rPr>
          <w:rFonts w:eastAsia="Google Sans Text"/>
          <w:color w:val="1F1F1F"/>
          <w:sz w:val="24"/>
          <w:szCs w:val="24"/>
        </w:rPr>
        <w:t>, cadastrada no CREA-MG.</w:t>
      </w:r>
    </w:p>
    <w:p w14:paraId="3C486ADA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1B" w14:textId="77777777" w:rsidR="00E04D54" w:rsidRPr="00BC655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eastAsia="Google Sans Text"/>
          <w:b/>
          <w:bCs/>
          <w:color w:val="1F1F1F"/>
        </w:rPr>
      </w:pPr>
      <w:r w:rsidRPr="00BC6558">
        <w:rPr>
          <w:rFonts w:eastAsia="Google Sans Text"/>
          <w:b/>
          <w:bCs/>
          <w:color w:val="1F1F1F"/>
        </w:rPr>
        <w:t>Normas Técnicas:</w:t>
      </w:r>
    </w:p>
    <w:p w14:paraId="0000001C" w14:textId="77777777" w:rsidR="00E04D54" w:rsidRPr="00BC655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ABNT NBR 13.133 (Execução de Levantamento Topográfico).</w:t>
      </w:r>
    </w:p>
    <w:p w14:paraId="0000001D" w14:textId="77777777" w:rsidR="00E04D54" w:rsidRPr="00BC6558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Sistema de Referência: SIRGAS2000 UTM.</w:t>
      </w:r>
    </w:p>
    <w:p w14:paraId="0000001E" w14:textId="1CDB9DC4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 xml:space="preserve"> Tipo de Levantamento: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tipo_levantamento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1F" w14:textId="30402EDD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 xml:space="preserve"> Área do Imóvel: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area_obra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6A94A80F" w14:textId="77777777" w:rsidR="00C22D5F" w:rsidRPr="00BC6558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600" w:right="600"/>
        <w:rPr>
          <w:rFonts w:eastAsia="Google Sans Text"/>
          <w:color w:val="1F1F1F"/>
          <w:sz w:val="24"/>
          <w:szCs w:val="24"/>
        </w:rPr>
      </w:pPr>
    </w:p>
    <w:p w14:paraId="00000020" w14:textId="77777777" w:rsidR="00E04D54" w:rsidRPr="00BC6558" w:rsidRDefault="00000000">
      <w:pPr>
        <w:pStyle w:val="Ttulo2"/>
        <w:spacing w:before="24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4. Metodologia</w:t>
      </w:r>
    </w:p>
    <w:p w14:paraId="00000021" w14:textId="77777777" w:rsidR="00E04D54" w:rsidRPr="00BC6558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Etapa 1: Geodésia e Amarração Horizontal (GPS/GNSS)</w:t>
      </w:r>
    </w:p>
    <w:p w14:paraId="00000022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Iniciaremos os trabalhos com a implantação de uma Rede de Apoio Geodésica, utilizando rastreadores GNSS (GPS) de dupla frequência (Base + Rover) para transportar as coordenadas oficiais até o local da obra.</w:t>
      </w:r>
    </w:p>
    <w:p w14:paraId="00000023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 xml:space="preserve">Foco Planimétrico: O objetivo fundamental desta etapa é garantir o georreferenciamento bidimensional (Latitude e Longitude / N e </w:t>
      </w:r>
      <w:proofErr w:type="spellStart"/>
      <w:r w:rsidRPr="00BC6558">
        <w:rPr>
          <w:rFonts w:eastAsia="Google Sans Text"/>
          <w:sz w:val="24"/>
          <w:szCs w:val="24"/>
        </w:rPr>
        <w:t>E</w:t>
      </w:r>
      <w:proofErr w:type="spellEnd"/>
      <w:r w:rsidRPr="00BC6558">
        <w:rPr>
          <w:rFonts w:eastAsia="Google Sans Text"/>
          <w:sz w:val="24"/>
          <w:szCs w:val="24"/>
        </w:rPr>
        <w:t>) dos vértices de partida. Isso assegura que o perímetro do seu imóvel esteja posicionado corretamente no sistema de coordenadas oficial do país (SIRGAS 2000), requisito obrigatório para o INCRA e Cartórios de Registro de Imóveis.</w:t>
      </w:r>
    </w:p>
    <w:p w14:paraId="5B8D0D52" w14:textId="77777777" w:rsidR="00BC6558" w:rsidRDefault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68BF1C67" w14:textId="77777777" w:rsidR="00BC6558" w:rsidRPr="00BC6558" w:rsidRDefault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</w:rPr>
      </w:pPr>
    </w:p>
    <w:p w14:paraId="00000024" w14:textId="77777777" w:rsidR="00E04D54" w:rsidRPr="00BC6558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Etapa 2: Poligonal e Definição de Perímetro (Estação Total)</w:t>
      </w:r>
    </w:p>
    <w:p w14:paraId="00000025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A partir dos marcos geodésicos, executamos a topografia clássica focada na definição dos limites da propriedade.</w:t>
      </w:r>
    </w:p>
    <w:p w14:paraId="00000026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lastRenderedPageBreak/>
        <w:t>Detalhamento de Divisas: Empregamos a Estação Total para realizar a leitura angular e linear de todos os vértices que definem o polígono do imóvel (cercas, muros, marcos de concreto).</w:t>
      </w:r>
    </w:p>
    <w:p w14:paraId="00000027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Confrontações: O foco aqui é a precisão horizontal. Mapeamos não apenas o seu limite, mas a linha de divisa dos vizinhos (confrontantes) e o alinhamento predial da rua, garantindo o fechamento matemático do perímetro e a geometria exata da área superficial.</w:t>
      </w:r>
    </w:p>
    <w:p w14:paraId="367DF243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</w:p>
    <w:p w14:paraId="00000028" w14:textId="77777777" w:rsidR="00E04D54" w:rsidRPr="00BC6558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Etapa 3: Processamento, Cálculo de Área e Desenho (Escritório)</w:t>
      </w:r>
    </w:p>
    <w:p w14:paraId="00000029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Após a coleta, os dados brutos são processados em software CAD. Nesta fase, realizamos o ajustamento da poligonal para garantir que os ângulos e distâncias representem a realidade com erro mínimo.</w:t>
      </w:r>
    </w:p>
    <w:p w14:paraId="0000002A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Produto Final (Planta de Situação): O resultado é uma planta focada na representação plana. Sobrepomos o desenho à matrícula para verificar se a área (m²) e as medidas perimétricas físicas coincidem com a documentação jurídica.</w:t>
      </w:r>
    </w:p>
    <w:p w14:paraId="0000002B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  <w:r w:rsidRPr="00BC6558">
        <w:rPr>
          <w:rFonts w:eastAsia="Google Sans Text"/>
          <w:sz w:val="24"/>
          <w:szCs w:val="24"/>
        </w:rPr>
        <w:t>Entregáveis: Consolidação das informações em Planta de Situação, Memorial Descritivo (com azimutes e distâncias) e ART, peças ideais para processos de regularização fundiária.</w:t>
      </w:r>
    </w:p>
    <w:p w14:paraId="4E1EDB8E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eastAsia="Google Sans Text"/>
          <w:sz w:val="24"/>
          <w:szCs w:val="24"/>
        </w:rPr>
      </w:pPr>
    </w:p>
    <w:p w14:paraId="0000002C" w14:textId="77777777" w:rsidR="00E04D54" w:rsidRPr="00BC655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Documentação Gerada</w:t>
      </w:r>
    </w:p>
    <w:p w14:paraId="0000002D" w14:textId="77777777" w:rsidR="00E04D54" w:rsidRPr="00BC65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Planta Planimétrica com confrontações.</w:t>
      </w:r>
    </w:p>
    <w:p w14:paraId="0000002E" w14:textId="77777777" w:rsidR="00E04D54" w:rsidRPr="00BC65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Memorial Descritivo detalhado.</w:t>
      </w:r>
    </w:p>
    <w:p w14:paraId="0000002F" w14:textId="77777777" w:rsidR="00E04D54" w:rsidRPr="00BC65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Laudo Técnico Conclusivo.</w:t>
      </w:r>
    </w:p>
    <w:p w14:paraId="00000030" w14:textId="77777777" w:rsidR="00E04D54" w:rsidRPr="00BC655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ART-CREA/MG.</w:t>
      </w:r>
    </w:p>
    <w:p w14:paraId="09B6DE42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31" w14:textId="77777777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5. Equipamentos Previstos</w:t>
      </w:r>
    </w:p>
    <w:p w14:paraId="00000032" w14:textId="77777777" w:rsidR="00E04D54" w:rsidRPr="00BC65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Veículo:</w:t>
      </w:r>
      <w:r w:rsidRPr="00BC6558">
        <w:rPr>
          <w:rFonts w:eastAsia="Google Sans Text"/>
          <w:color w:val="1F1F1F"/>
          <w:sz w:val="24"/>
          <w:szCs w:val="24"/>
        </w:rPr>
        <w:t xml:space="preserve"> ${veiculo}</w:t>
      </w:r>
    </w:p>
    <w:p w14:paraId="00000033" w14:textId="77777777" w:rsidR="00E04D54" w:rsidRPr="00BC65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Estacao</w:t>
      </w:r>
      <w:proofErr w:type="gramStart"/>
      <w:r w:rsidRPr="00BC6558">
        <w:rPr>
          <w:rFonts w:eastAsia="Google Sans Text"/>
          <w:color w:val="1F1F1F"/>
          <w:sz w:val="24"/>
          <w:szCs w:val="24"/>
        </w:rPr>
        <w:t>_Total</w:t>
      </w:r>
      <w:proofErr w:type="spellEnd"/>
      <w:proofErr w:type="gramEnd"/>
      <w:r w:rsidRPr="00BC6558">
        <w:rPr>
          <w:rFonts w:eastAsia="Google Sans Text"/>
          <w:color w:val="1F1F1F"/>
          <w:sz w:val="24"/>
          <w:szCs w:val="24"/>
        </w:rPr>
        <w:t>}</w:t>
      </w:r>
    </w:p>
    <w:p w14:paraId="00000034" w14:textId="77777777" w:rsidR="00E04D54" w:rsidRPr="00BC6558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GPS:</w:t>
      </w:r>
      <w:r w:rsidRPr="00BC6558">
        <w:rPr>
          <w:rFonts w:eastAsia="Google Sans Text"/>
          <w:color w:val="1F1F1F"/>
          <w:sz w:val="24"/>
          <w:szCs w:val="24"/>
        </w:rPr>
        <w:t xml:space="preserve"> ${gps}</w:t>
      </w:r>
    </w:p>
    <w:p w14:paraId="00000035" w14:textId="77777777" w:rsidR="00E04D54" w:rsidRPr="00C22D5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Drone:</w:t>
      </w:r>
      <w:r w:rsidRPr="00BC6558">
        <w:rPr>
          <w:rFonts w:eastAsia="Google Sans Text"/>
          <w:color w:val="1F1F1F"/>
          <w:sz w:val="24"/>
          <w:szCs w:val="24"/>
        </w:rPr>
        <w:t xml:space="preserve"> ${drone}</w:t>
      </w:r>
    </w:p>
    <w:p w14:paraId="768808D7" w14:textId="77777777" w:rsidR="00C22D5F" w:rsidRPr="00BC6558" w:rsidRDefault="00C22D5F" w:rsidP="00C22D5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00000036" w14:textId="77777777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6. Investimento</w:t>
      </w:r>
    </w:p>
    <w:p w14:paraId="00000037" w14:textId="77777777" w:rsidR="00E04D54" w:rsidRPr="00BC6558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O valor total para execução dos serviços descritos é de:</w:t>
      </w:r>
    </w:p>
    <w:p w14:paraId="00000038" w14:textId="77777777" w:rsidR="00E04D54" w:rsidRPr="00BC6558" w:rsidRDefault="00000000">
      <w:pPr>
        <w:pStyle w:val="Ttulo3"/>
        <w:spacing w:before="0" w:after="120" w:line="275" w:lineRule="auto"/>
        <w:rPr>
          <w:rFonts w:eastAsia="Google Sans Text"/>
          <w:color w:val="1F1F1F"/>
        </w:rPr>
      </w:pPr>
      <w:r w:rsidRPr="00BC6558">
        <w:rPr>
          <w:rFonts w:eastAsia="Google Sans"/>
          <w:color w:val="1F1F1F"/>
        </w:rPr>
        <w:t>${</w:t>
      </w:r>
      <w:proofErr w:type="spellStart"/>
      <w:r w:rsidRPr="00BC6558">
        <w:rPr>
          <w:rFonts w:eastAsia="Google Sans"/>
          <w:color w:val="1F1F1F"/>
        </w:rPr>
        <w:t>ValorProposta</w:t>
      </w:r>
      <w:proofErr w:type="spellEnd"/>
      <w:r w:rsidRPr="00BC6558">
        <w:rPr>
          <w:rFonts w:eastAsia="Google Sans"/>
          <w:color w:val="1F1F1F"/>
        </w:rPr>
        <w:t>} ($</w:t>
      </w:r>
      <w:r w:rsidRPr="00BC6558">
        <w:rPr>
          <w:rFonts w:eastAsia="Google Sans Text"/>
          <w:color w:val="1F1F1F"/>
        </w:rPr>
        <w:t>{</w:t>
      </w:r>
      <w:proofErr w:type="spellStart"/>
      <w:r w:rsidRPr="00BC6558">
        <w:rPr>
          <w:rFonts w:eastAsia="Google Sans Text"/>
          <w:color w:val="1F1F1F"/>
        </w:rPr>
        <w:t>ValorExtenso</w:t>
      </w:r>
      <w:proofErr w:type="spellEnd"/>
      <w:r w:rsidRPr="00BC6558">
        <w:rPr>
          <w:rFonts w:eastAsia="Google Sans Text"/>
          <w:color w:val="1F1F1F"/>
        </w:rPr>
        <w:t>})</w:t>
      </w:r>
    </w:p>
    <w:p w14:paraId="00000039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i/>
          <w:iCs/>
          <w:color w:val="1F1F1F"/>
          <w:sz w:val="24"/>
          <w:szCs w:val="24"/>
        </w:rPr>
      </w:pPr>
      <w:r w:rsidRPr="00BC6558">
        <w:rPr>
          <w:rFonts w:eastAsia="Google Sans Text"/>
          <w:i/>
          <w:iCs/>
          <w:color w:val="1F1F1F"/>
          <w:sz w:val="24"/>
          <w:szCs w:val="24"/>
        </w:rPr>
        <w:lastRenderedPageBreak/>
        <w:t>Este investimento reflete o custo operacional de equipamentos de alta tecnologia e a responsabilidade técnica de Engenharia envolvida. Ao contratar este serviço, o Cliente garante a posse de um documento técnico de alta fidelidade, essencial para o conhecimento real das dimensões, declividades e características físicas de sua propriedade.</w:t>
      </w:r>
    </w:p>
    <w:p w14:paraId="285B3F23" w14:textId="77777777" w:rsidR="00C22D5F" w:rsidRPr="00BC6558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i/>
          <w:iCs/>
          <w:color w:val="1F1F1F"/>
          <w:sz w:val="24"/>
          <w:szCs w:val="24"/>
        </w:rPr>
      </w:pPr>
    </w:p>
    <w:p w14:paraId="0000003A" w14:textId="77777777" w:rsidR="00E04D54" w:rsidRPr="00BC6558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7. Condições de Pagamento</w:t>
      </w:r>
    </w:p>
    <w:p w14:paraId="0000003B" w14:textId="77777777" w:rsidR="00E04D54" w:rsidRPr="00BC655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mobilizacao_</w:t>
      </w:r>
      <w:proofErr w:type="gramStart"/>
      <w:r w:rsidRPr="00BC6558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BC6558">
        <w:rPr>
          <w:rFonts w:eastAsia="Google Sans Text"/>
          <w:color w:val="1F1F1F"/>
          <w:sz w:val="24"/>
          <w:szCs w:val="24"/>
        </w:rPr>
        <w:t xml:space="preserve"> – **${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mobilizacao_valor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}** (Pagamento no aceite da proposta).</w:t>
      </w:r>
    </w:p>
    <w:p w14:paraId="0000003C" w14:textId="77777777" w:rsidR="00E04D54" w:rsidRPr="00BC6558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Restante:</w:t>
      </w:r>
      <w:r w:rsidRPr="00BC6558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restante_</w:t>
      </w:r>
      <w:proofErr w:type="gramStart"/>
      <w:r w:rsidRPr="00BC6558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BC6558">
        <w:rPr>
          <w:rFonts w:eastAsia="Google Sans Text"/>
          <w:color w:val="1F1F1F"/>
          <w:sz w:val="24"/>
          <w:szCs w:val="24"/>
        </w:rPr>
        <w:t xml:space="preserve"> – **${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restante_valor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}** (Pagamento final na entrega dos materiais físicos e digitais).</w:t>
      </w:r>
    </w:p>
    <w:p w14:paraId="79923E69" w14:textId="77777777" w:rsidR="00BC6558" w:rsidRPr="00BC6558" w:rsidRDefault="00BC6558" w:rsidP="00C22D5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0000003D" w14:textId="77777777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8. Dados Bancários</w:t>
      </w:r>
    </w:p>
    <w:p w14:paraId="0000003E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Banco:</w:t>
      </w:r>
      <w:r w:rsidRPr="00BC6558">
        <w:rPr>
          <w:rFonts w:eastAsia="Google Sans Text"/>
          <w:color w:val="1F1F1F"/>
          <w:sz w:val="24"/>
          <w:szCs w:val="24"/>
        </w:rPr>
        <w:t xml:space="preserve"> ${banco_nome}</w:t>
      </w:r>
    </w:p>
    <w:p w14:paraId="0000003F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Agência:</w:t>
      </w:r>
      <w:r w:rsidRPr="00BC6558">
        <w:rPr>
          <w:rFonts w:eastAsia="Google Sans Text"/>
          <w:color w:val="1F1F1F"/>
          <w:sz w:val="24"/>
          <w:szCs w:val="24"/>
        </w:rPr>
        <w:t xml:space="preserve"> ${banco_agencia}</w:t>
      </w:r>
    </w:p>
    <w:p w14:paraId="00000040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Conta Corrente:</w:t>
      </w:r>
      <w:r w:rsidRPr="00BC6558">
        <w:rPr>
          <w:rFonts w:eastAsia="Google Sans Text"/>
          <w:color w:val="1F1F1F"/>
          <w:sz w:val="24"/>
          <w:szCs w:val="24"/>
        </w:rPr>
        <w:t xml:space="preserve"> ${banco_conta}</w:t>
      </w:r>
    </w:p>
    <w:p w14:paraId="00000041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Titular:</w:t>
      </w:r>
      <w:r w:rsidRPr="00BC6558">
        <w:rPr>
          <w:rFonts w:eastAsia="Google Sans Text"/>
          <w:color w:val="1F1F1F"/>
          <w:sz w:val="24"/>
          <w:szCs w:val="24"/>
        </w:rPr>
        <w:t xml:space="preserve"> ${empresa_nome}</w:t>
      </w:r>
    </w:p>
    <w:p w14:paraId="00000042" w14:textId="77777777" w:rsidR="00E04D54" w:rsidRPr="00BC6558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CNPJ:</w:t>
      </w:r>
      <w:r w:rsidRPr="00BC6558">
        <w:rPr>
          <w:rFonts w:eastAsia="Google Sans Text"/>
          <w:color w:val="1F1F1F"/>
          <w:sz w:val="24"/>
          <w:szCs w:val="24"/>
        </w:rPr>
        <w:t xml:space="preserve"> ${empresa_cnpj}</w:t>
      </w:r>
    </w:p>
    <w:p w14:paraId="00000043" w14:textId="77777777" w:rsidR="00E04D54" w:rsidRPr="00C22D5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Chave PIX:</w:t>
      </w:r>
      <w:r w:rsidRPr="00BC6558">
        <w:rPr>
          <w:rFonts w:eastAsia="Google Sans Text"/>
          <w:color w:val="1F1F1F"/>
          <w:sz w:val="24"/>
          <w:szCs w:val="24"/>
        </w:rPr>
        <w:t xml:space="preserve"> ${chave_pix}</w:t>
      </w:r>
    </w:p>
    <w:p w14:paraId="2B2D8DA2" w14:textId="77777777" w:rsidR="00C22D5F" w:rsidRPr="00BC6558" w:rsidRDefault="00C22D5F" w:rsidP="00C22D5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1D5CBB02" w14:textId="77777777" w:rsidR="00BC6558" w:rsidRPr="00BC6558" w:rsidRDefault="00BC6558" w:rsidP="00BC655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</w:p>
    <w:p w14:paraId="00000044" w14:textId="77777777" w:rsidR="00E04D54" w:rsidRPr="00BC6558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BC6558">
        <w:rPr>
          <w:rFonts w:eastAsia="Google Sans"/>
          <w:color w:val="1F1F1F"/>
        </w:rPr>
        <w:t>9. Considerações Finais</w:t>
      </w:r>
    </w:p>
    <w:p w14:paraId="00000045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Agradecemos a oportunidade de apresentar nossa proposta e estamos à disposição para esclarecimentos adicionais. Temos a certeza de que nossa solução técnica em Conferência de Levantamento Planialtimétrico atenderá plenamente às suas expectativas.</w:t>
      </w:r>
    </w:p>
    <w:p w14:paraId="35718AC6" w14:textId="77777777" w:rsidR="00C22D5F" w:rsidRPr="00BC6558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  <w:sz w:val="24"/>
          <w:szCs w:val="24"/>
        </w:rPr>
      </w:pPr>
    </w:p>
    <w:p w14:paraId="00000046" w14:textId="77777777" w:rsidR="00E04D54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color w:val="1F1F1F"/>
          <w:sz w:val="24"/>
          <w:szCs w:val="24"/>
        </w:rPr>
        <w:t>Atenciosamente,</w:t>
      </w:r>
    </w:p>
    <w:p w14:paraId="09509782" w14:textId="77777777" w:rsidR="00C22D5F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</w:p>
    <w:p w14:paraId="35D86B47" w14:textId="7115D8C1" w:rsidR="00C22D5F" w:rsidRPr="00BC6558" w:rsidRDefault="00C22D5F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>
        <w:rPr>
          <w:rFonts w:eastAsia="Google Sans Text"/>
          <w:color w:val="1F1F1F"/>
          <w:sz w:val="24"/>
          <w:szCs w:val="24"/>
        </w:rPr>
        <w:t>___________________________________</w:t>
      </w:r>
    </w:p>
    <w:p w14:paraId="00000047" w14:textId="77777777" w:rsidR="00E04D54" w:rsidRPr="00BC6558" w:rsidRDefault="00000000" w:rsidP="00BC6558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BC6558">
        <w:rPr>
          <w:rFonts w:eastAsia="Google Sans Text"/>
          <w:b/>
          <w:bCs/>
          <w:color w:val="1F1F1F"/>
          <w:sz w:val="24"/>
          <w:szCs w:val="24"/>
        </w:rPr>
        <w:t>${empresa_nome}</w:t>
      </w:r>
      <w:r w:rsidRPr="00BC6558">
        <w:rPr>
          <w:rFonts w:eastAsia="Google Sans Text"/>
          <w:color w:val="1F1F1F"/>
          <w:sz w:val="24"/>
          <w:szCs w:val="24"/>
        </w:rPr>
        <w:t xml:space="preserve"> </w:t>
      </w:r>
      <w:r w:rsidRPr="00BC6558">
        <w:rPr>
          <w:rFonts w:ascii="Segoe UI Emoji" w:eastAsia="Google Sans Text" w:hAnsi="Segoe UI Emoji" w:cs="Segoe UI Emoji"/>
          <w:color w:val="1F1F1F"/>
          <w:sz w:val="24"/>
          <w:szCs w:val="24"/>
        </w:rPr>
        <w:t>📞</w:t>
      </w:r>
      <w:r w:rsidRPr="00BC6558">
        <w:rPr>
          <w:rFonts w:eastAsia="Google Sans Text"/>
          <w:color w:val="1F1F1F"/>
          <w:sz w:val="24"/>
          <w:szCs w:val="24"/>
        </w:rPr>
        <w:t xml:space="preserve"> Contato: ${</w:t>
      </w:r>
      <w:proofErr w:type="spellStart"/>
      <w:r w:rsidRPr="00BC6558">
        <w:rPr>
          <w:rFonts w:eastAsia="Google Sans Text"/>
          <w:color w:val="1F1F1F"/>
          <w:sz w:val="24"/>
          <w:szCs w:val="24"/>
        </w:rPr>
        <w:t>whatsapp</w:t>
      </w:r>
      <w:proofErr w:type="spellEnd"/>
      <w:r w:rsidRPr="00BC6558">
        <w:rPr>
          <w:rFonts w:eastAsia="Google Sans Text"/>
          <w:color w:val="1F1F1F"/>
          <w:sz w:val="24"/>
          <w:szCs w:val="24"/>
        </w:rPr>
        <w:t>} (WhatsApp)</w:t>
      </w:r>
    </w:p>
    <w:sectPr w:rsidR="00E04D54" w:rsidRPr="00BC6558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377178" w14:textId="77777777" w:rsidR="002E15F1" w:rsidRDefault="002E15F1" w:rsidP="00BC6558">
      <w:r>
        <w:separator/>
      </w:r>
    </w:p>
  </w:endnote>
  <w:endnote w:type="continuationSeparator" w:id="0">
    <w:p w14:paraId="7CB61298" w14:textId="77777777" w:rsidR="002E15F1" w:rsidRDefault="002E15F1" w:rsidP="00BC6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460481A-92E2-4C0D-A0A2-C57BF0B319E4}"/>
  </w:font>
  <w:font w:name="Google Sans">
    <w:charset w:val="00"/>
    <w:family w:val="auto"/>
    <w:pitch w:val="default"/>
    <w:embedBold r:id="rId2" w:fontKey="{AEDCB7D2-3853-4254-812C-CCA76772270B}"/>
  </w:font>
  <w:font w:name="Google Sans Text">
    <w:charset w:val="00"/>
    <w:family w:val="auto"/>
    <w:pitch w:val="default"/>
    <w:embedRegular r:id="rId3" w:fontKey="{A86819FA-64CD-46D5-96A3-FA1CF2C79A29}"/>
    <w:embedBold r:id="rId4" w:fontKey="{1C394009-6F23-4C2F-B5CF-4396BBD264F2}"/>
    <w:embedItalic r:id="rId5" w:fontKey="{3DB95D56-2816-4CFA-A9B3-EC23BD5A5DEE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6" w:fontKey="{60D01E73-3B1E-4B50-808C-FFD5464BF35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4E17DD42-3A36-480D-A5E8-06D6E008AAA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85F7336-3120-49B6-B344-81566C4930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0311D" w14:textId="77777777" w:rsidR="00BC6558" w:rsidRDefault="00000000" w:rsidP="00C22D5F">
    <w:pPr>
      <w:pStyle w:val="Rodap"/>
      <w:jc w:val="center"/>
      <w:rPr>
        <w:b/>
        <w:bCs/>
      </w:rPr>
    </w:pPr>
    <w:r>
      <w:pict w14:anchorId="33810095">
        <v:rect id="_x0000_i1025" style="width:0;height:1.5pt" o:hralign="center" o:hrstd="t" o:hr="t" fillcolor="#a0a0a0" stroked="f"/>
      </w:pict>
    </w:r>
  </w:p>
  <w:p w14:paraId="5D690F55" w14:textId="175DE5AE" w:rsidR="00BC6558" w:rsidRPr="00A3654C" w:rsidRDefault="00BC6558" w:rsidP="00C22D5F">
    <w:pPr>
      <w:pStyle w:val="Rodap"/>
      <w:jc w:val="center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empresa_proponente_cidade</w:t>
    </w:r>
    <w:proofErr w:type="spellEnd"/>
    <w:r w:rsidRPr="00A3654C">
      <w:rPr>
        <w:b/>
        <w:bCs/>
      </w:rPr>
      <w:t>}</w:t>
    </w:r>
  </w:p>
  <w:p w14:paraId="1660DBC8" w14:textId="77777777" w:rsidR="00BC6558" w:rsidRDefault="00BC655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5ABD3" w14:textId="77777777" w:rsidR="002E15F1" w:rsidRDefault="002E15F1" w:rsidP="00BC6558">
      <w:r>
        <w:separator/>
      </w:r>
    </w:p>
  </w:footnote>
  <w:footnote w:type="continuationSeparator" w:id="0">
    <w:p w14:paraId="6BF97FCA" w14:textId="77777777" w:rsidR="002E15F1" w:rsidRDefault="002E15F1" w:rsidP="00BC6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B8F17" w14:textId="77777777" w:rsidR="00BC6558" w:rsidRDefault="00BC6558">
    <w:pPr>
      <w:pStyle w:val="Cabealho"/>
    </w:pPr>
  </w:p>
  <w:p w14:paraId="0D59E47A" w14:textId="41D8B7F2" w:rsidR="00BC6558" w:rsidRDefault="00BC6558">
    <w:pPr>
      <w:pStyle w:val="Cabealho"/>
      <w:rPr>
        <w:noProof/>
      </w:rPr>
    </w:pPr>
  </w:p>
  <w:p w14:paraId="7F5BBDA5" w14:textId="77777777" w:rsidR="00F84E10" w:rsidRDefault="00F84E10">
    <w:pPr>
      <w:pStyle w:val="Cabealho"/>
      <w:rPr>
        <w:noProof/>
      </w:rPr>
    </w:pPr>
  </w:p>
  <w:p w14:paraId="48517C98" w14:textId="4683A217" w:rsidR="00F84E10" w:rsidRDefault="00F84E10" w:rsidP="00C22D5F">
    <w:pPr>
      <w:pStyle w:val="Cabealho"/>
    </w:pPr>
    <w:r w:rsidRPr="00F84E10">
      <w:t>${</w:t>
    </w:r>
    <w:proofErr w:type="spellStart"/>
    <w:r w:rsidRPr="00F84E10">
      <w:t>logo_empresa</w:t>
    </w:r>
    <w:proofErr w:type="spellEnd"/>
    <w:r w:rsidRPr="00F84E10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B06CF"/>
    <w:multiLevelType w:val="multilevel"/>
    <w:tmpl w:val="C6D42D1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9A41CF"/>
    <w:multiLevelType w:val="multilevel"/>
    <w:tmpl w:val="D37494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62A1DD3"/>
    <w:multiLevelType w:val="multilevel"/>
    <w:tmpl w:val="999CA52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B750D70"/>
    <w:multiLevelType w:val="multilevel"/>
    <w:tmpl w:val="608C4B0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5640606"/>
    <w:multiLevelType w:val="multilevel"/>
    <w:tmpl w:val="7504843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1702F21"/>
    <w:multiLevelType w:val="hybridMultilevel"/>
    <w:tmpl w:val="482C359A"/>
    <w:lvl w:ilvl="0" w:tplc="97C0147C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DE0458"/>
    <w:multiLevelType w:val="multilevel"/>
    <w:tmpl w:val="BEDA433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7B7213C5"/>
    <w:multiLevelType w:val="multilevel"/>
    <w:tmpl w:val="676024C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EFC4D4A"/>
    <w:multiLevelType w:val="multilevel"/>
    <w:tmpl w:val="8D707E5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97481843">
    <w:abstractNumId w:val="4"/>
  </w:num>
  <w:num w:numId="2" w16cid:durableId="1481311001">
    <w:abstractNumId w:val="6"/>
  </w:num>
  <w:num w:numId="3" w16cid:durableId="144667918">
    <w:abstractNumId w:val="1"/>
  </w:num>
  <w:num w:numId="4" w16cid:durableId="1234700363">
    <w:abstractNumId w:val="8"/>
  </w:num>
  <w:num w:numId="5" w16cid:durableId="1237982285">
    <w:abstractNumId w:val="7"/>
  </w:num>
  <w:num w:numId="6" w16cid:durableId="1826317943">
    <w:abstractNumId w:val="0"/>
  </w:num>
  <w:num w:numId="7" w16cid:durableId="1497914002">
    <w:abstractNumId w:val="3"/>
  </w:num>
  <w:num w:numId="8" w16cid:durableId="372000594">
    <w:abstractNumId w:val="2"/>
  </w:num>
  <w:num w:numId="9" w16cid:durableId="11413847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D54"/>
    <w:rsid w:val="001F496F"/>
    <w:rsid w:val="002E15F1"/>
    <w:rsid w:val="0047783C"/>
    <w:rsid w:val="0051416B"/>
    <w:rsid w:val="00586B98"/>
    <w:rsid w:val="00815F2B"/>
    <w:rsid w:val="00967F8D"/>
    <w:rsid w:val="00B40898"/>
    <w:rsid w:val="00BC6558"/>
    <w:rsid w:val="00C22D5F"/>
    <w:rsid w:val="00E04D54"/>
    <w:rsid w:val="00EB63BF"/>
    <w:rsid w:val="00F8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71CE8B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BC655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C6558"/>
  </w:style>
  <w:style w:type="paragraph" w:styleId="Rodap">
    <w:name w:val="footer"/>
    <w:basedOn w:val="Normal"/>
    <w:link w:val="RodapChar"/>
    <w:uiPriority w:val="99"/>
    <w:unhideWhenUsed/>
    <w:rsid w:val="00BC655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C6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806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5</cp:revision>
  <dcterms:created xsi:type="dcterms:W3CDTF">2025-11-24T12:42:00Z</dcterms:created>
  <dcterms:modified xsi:type="dcterms:W3CDTF">2026-03-11T10:59:00Z</dcterms:modified>
</cp:coreProperties>
</file>