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_header1.png" ContentType="image/png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Levantamento Conferência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GEOMETRPOLE-2025-002</w:t>
      </w:r>
    </w:p>
    <w:p w14:paraId="69260B56" w14:textId="0C36CD1D" w:rsidR="00B2577F" w:rsidRPr="00F65D1D" w:rsidRDefault="00E66F7D" w:rsidP="00B2577F">
      <w:r w:rsidRPr="00F65D1D">
        <w:t>São Paulo</w:t>
      </w:r>
      <w:r w:rsidR="00B91E8A">
        <w:t xml:space="preserve"> </w:t>
      </w:r>
      <w:r w:rsidRPr="00F65D1D">
        <w:t xml:space="preserve"> </w:t>
      </w:r>
      <w:r w:rsidR="00B91E8A">
        <w:t>15 de Setembro de 2025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Thiago Dantas da Silva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thiago@hotmail.com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(33) 3767-7688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(31) 99952-5478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(31) 99952-5478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GOVOVERNADOR BENEDITO VALADARES, 701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VILA OESTE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BELO HORIZONTE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MG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GeoMetrópole Engenharia e Topografia Ltda.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Verificar e validar medidas existentes no local, confrontando com documentos e projetos, para confirmar área, dimensões, limites e possíveis divergências.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GeoMetrópole Engenharia e Topografia Ltda.,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Levantamento Conferência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360m²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Fiat Strada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Topcon GM-50 Series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Emlid Reach RS3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Não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1.500,00 (mil e quinhentos reais)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30,00%</w:t>
      </w:r>
      <w:proofErr w:type="gramEnd"/>
      <w:r w:rsidRPr="00B2577F">
        <w:t xml:space="preserve"> –  450,00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70,00%</w:t>
      </w:r>
      <w:proofErr w:type="gramEnd"/>
      <w:r w:rsidRPr="00B2577F">
        <w:t xml:space="preserve"> –  1.050,00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Itaú Unibanco S.A.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2934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56789-0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GeoMetrópole Engenharia e Topografia Ltda.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45.123.890/0001-56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financeiro@geometropolesp.com.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GeoMetrópole Engenharia e Topografia Ltda.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(11) 99876-5432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GeoMetrópole Engenharia e Topografia Ltda. | São Paulo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/>
      <w:pict>
        <v:shape type="#_x0000_t75" style="width:587px;height:81px" stroked="f" filled="f">
          <v:imagedata r:id="rId1" o:title=""/>
        </v:shape>
      </w:pict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_rId1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