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_header1.png" ContentType="image/png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205C" w14:textId="491E0F7F" w:rsidR="00717635" w:rsidRDefault="00717635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 xml:space="preserve">Proposta de Serviços –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Levantamento Retificação de Área</w:t>
      </w:r>
    </w:p>
    <w:p w14:paraId="158C5A56" w14:textId="77777777" w:rsidR="001B3729" w:rsidRPr="005B08A6" w:rsidRDefault="001B3729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</w:p>
    <w:p w14:paraId="662F3A3B" w14:textId="77777777" w:rsidR="00717635" w:rsidRPr="00717635" w:rsidRDefault="00717635" w:rsidP="00717635">
      <w:pP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Proposta Nº: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GEOMETRPOLE-2025-011</w:t>
      </w:r>
    </w:p>
    <w:p w14:paraId="3CD9E4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São Paulo, 26 de Dezembro de 2025</w:t>
      </w:r>
    </w:p>
    <w:p w14:paraId="0E2CEC2B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6C6CDBD9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Dados do Cliente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273B16CF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Nome: Jair Honesto Braga </w:t>
      </w:r>
    </w:p>
    <w:p w14:paraId="20E6CA29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E-mail: jhonesto@mil.com.br </w:t>
      </w:r>
    </w:p>
    <w:p w14:paraId="50E63AE5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Telefone: (33) 3767-7688 </w:t>
      </w:r>
    </w:p>
    <w:p w14:paraId="2B6E3F48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Celular: (31) 97187-5928 </w:t>
      </w:r>
    </w:p>
    <w:p w14:paraId="3F7E69B3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WhatsApp: (31) 97187-5928</w:t>
      </w:r>
    </w:p>
    <w:p w14:paraId="6FA9C8DF" w14:textId="77777777" w:rsidR="00717635" w:rsidRPr="00717635" w:rsidRDefault="00717635" w:rsidP="00717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73D407A3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📍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Local da Obra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</w:p>
    <w:p w14:paraId="3A094CB9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Endereço: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</w:t>
      </w:r>
    </w:p>
    <w:p w14:paraId="21E9C6D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Bairro: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</w:t>
      </w:r>
    </w:p>
    <w:p w14:paraId="777546DA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Cidade: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</w:t>
      </w:r>
    </w:p>
    <w:p w14:paraId="5F8C12D6" w14:textId="207D06A9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Estado: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MG</w:t>
      </w:r>
    </w:p>
    <w:p w14:paraId="5A1CC53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BB9774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Apresentação</w:t>
      </w:r>
    </w:p>
    <w:p w14:paraId="06ADEC59" w14:textId="77777777" w:rsidR="00717635" w:rsidRDefault="00717635" w:rsidP="00717635">
      <w:pPr>
        <w:spacing w:after="200" w:line="240" w:lineRule="auto"/>
        <w:ind w:firstLine="709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GeoMetrópole Engenharia e Topografia Ltda. é referência em serviços topográficos de alta precisão. Com vasta experiência e histórico sólido de projetos concluídos, garantimos segurança e exatidão em cada medição.</w:t>
      </w:r>
    </w:p>
    <w:p w14:paraId="2ACF82DF" w14:textId="77777777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50D671" w14:textId="19793DFC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Nosso compromisso é assegurar a conformidade das medidas reais do terreno com a documentação legal e a realidade física, atendendo às exigências de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Cartórios e Prefeituras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para fins de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Levantamento Retificação de Área</w:t>
      </w:r>
      <w:r w:rsid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Utilizamos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tecnologia de ponta e equipe altamente qualificada para identificar todas as interferências e características do relevo, oferecendo base técnica sólida para regularização e aprovação cadastral.</w:t>
      </w:r>
    </w:p>
    <w:p w14:paraId="0D3F8B2A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Finalidade</w:t>
      </w:r>
    </w:p>
    <w:p w14:paraId="59CA8321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Retificação da Área do Terreno para aprovação junto a Cartórios e Prefeituras, garantindo que os limites e confrontações estejam em conformidade com o memorial da escritura e a Certidão de Origem da Prefeitura.</w:t>
      </w:r>
    </w:p>
    <w:p w14:paraId="53B6D99C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3. Escopo do Serviço</w:t>
      </w:r>
    </w:p>
    <w:p w14:paraId="28C71EDF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Levantamento Topográfico para Retificação de Área</w:t>
      </w:r>
    </w:p>
    <w:p w14:paraId="79F82BB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serviço consiste no mapeamento completo do terreno e entorno imediato, contemplando medidas planas (X, Y) e altimétricas (Z/Cotas), detalhando o relevo, divisas e elementos urbanos necessários para a análise cadastral.</w:t>
      </w:r>
    </w:p>
    <w:p w14:paraId="40B33D51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3.1. Atividades de Campo</w:t>
      </w:r>
    </w:p>
    <w:p w14:paraId="37441AE0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Implantação de Marcos: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Implantação de 02 (dois) marcos de coordenadas para referência e amarração.</w:t>
      </w:r>
    </w:p>
    <w:p w14:paraId="4AC7E408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de Divisas e Confrontações:</w:t>
      </w:r>
    </w:p>
    <w:p w14:paraId="7183ECE2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 todos os vértices das divisas do terreno.</w:t>
      </w:r>
    </w:p>
    <w:p w14:paraId="6D237C1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dados da Certidão de Origem da Prefeitura.</w:t>
      </w:r>
    </w:p>
    <w:p w14:paraId="055D082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Registro de muros, cercas e limites reais.</w:t>
      </w:r>
    </w:p>
    <w:p w14:paraId="5D0D984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Urbano e Viário:</w:t>
      </w:r>
    </w:p>
    <w:p w14:paraId="6D96CD47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desde o cruzamento da via principal com a rua do terreno.</w:t>
      </w:r>
    </w:p>
    <w:p w14:paraId="4D4E0A90" w14:textId="77777777" w:rsidR="00717635" w:rsidRPr="005B08A6" w:rsidRDefault="00717635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Registro de 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meio-fios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postes, placas de sinalização e eixo das vias.</w:t>
      </w:r>
    </w:p>
    <w:p w14:paraId="7C829F7D" w14:textId="77777777" w:rsidR="005B08A6" w:rsidRPr="00717635" w:rsidRDefault="005B08A6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F81433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Cadastro de Benfeitorias e Elementos Naturais:</w:t>
      </w:r>
    </w:p>
    <w:p w14:paraId="592BB2D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Portões, garagens e edificações existentes.</w:t>
      </w:r>
    </w:p>
    <w:p w14:paraId="7C795C96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Vegetação significativa (árvores isoladas).</w:t>
      </w:r>
    </w:p>
    <w:p w14:paraId="56E1EF4F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Nascentes, se houver.</w:t>
      </w:r>
    </w:p>
    <w:p w14:paraId="34A69D9D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Altimetria: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Coleta de pontos cotados para definição do relevo e curvas de nível.</w:t>
      </w:r>
    </w:p>
    <w:p w14:paraId="76F969CC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3.2. Atividades de Escritório (Processamento)</w:t>
      </w:r>
    </w:p>
    <w:p w14:paraId="595CA82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Processamento de Dados:</w:t>
      </w:r>
    </w:p>
    <w:p w14:paraId="52ACA3E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Processamento dos dados brutos de GPS/GNSS.</w:t>
      </w:r>
    </w:p>
    <w:p w14:paraId="4419DCA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de poligonal e ajustamento.</w:t>
      </w:r>
    </w:p>
    <w:p w14:paraId="2F32711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Geração e tratamento da nuvem de pontos.</w:t>
      </w:r>
    </w:p>
    <w:p w14:paraId="3D2986A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Cálculos Técnicos:</w:t>
      </w:r>
    </w:p>
    <w:p w14:paraId="7D20765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Definição da poligonal das divisas.</w:t>
      </w:r>
    </w:p>
    <w:p w14:paraId="616892C3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Certidão de Origem.</w:t>
      </w:r>
    </w:p>
    <w:p w14:paraId="03D334A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da Convergência Meridiana.</w:t>
      </w:r>
    </w:p>
    <w:p w14:paraId="5897E77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Definição de Latitude e Longitude dos pontos do projeto.</w:t>
      </w:r>
    </w:p>
    <w:p w14:paraId="5698E481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Produção Gráfica:</w:t>
      </w:r>
    </w:p>
    <w:p w14:paraId="4282FBE2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Chave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contendo todos os dados confrontantes para ciência dos órgãos reguladores.</w:t>
      </w:r>
    </w:p>
    <w:p w14:paraId="3605F0D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da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Situação Real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representando a topografia aplicada no levantamento.</w:t>
      </w:r>
    </w:p>
    <w:p w14:paraId="1CF4EC27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Modelagem digital do terreno.</w:t>
      </w:r>
    </w:p>
    <w:p w14:paraId="7B1466A9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Documentação Gerada (Entregáveis)</w:t>
      </w:r>
    </w:p>
    <w:p w14:paraId="58B36112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Ao final dos trabalhos, serão fornecidos os seguintes documentos:</w:t>
      </w:r>
    </w:p>
    <w:p w14:paraId="749FDD28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Chave: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limites, confrontantes e elementos urbanos cadastrados.</w:t>
      </w:r>
    </w:p>
    <w:p w14:paraId="33F43DC5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da Situação Real: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representando a topografia levantada e a realidade física do imóvel.</w:t>
      </w:r>
    </w:p>
    <w:p w14:paraId="3BF27A52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Memorial Descritivo do Terreno: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descrevendo perímetro, distâncias, azimutes e coordenadas.</w:t>
      </w:r>
    </w:p>
    <w:p w14:paraId="604B67C4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ART (Anotação de Responsabilidade Técnica):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registrada junto ao CREA.</w:t>
      </w:r>
    </w:p>
    <w:p w14:paraId="47D8AB16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Metodologia</w:t>
      </w:r>
    </w:p>
    <w:p w14:paraId="5E283F83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1: Geodésia e Amarração (GPS/GNSS)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Georreferenciamento ao Sistema Geodésico Brasileiro (SGB – SIRGAS2000).</w:t>
      </w:r>
    </w:p>
    <w:p w14:paraId="49195A3C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2: Topografia de Detalhe (Estação Total)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Levantamento irradiado de divisas, elementos urbanos e altimetria.</w:t>
      </w:r>
    </w:p>
    <w:p w14:paraId="6CA77ADF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3: Escritório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Processamento dos vetores GNSS, unificação dos dados, desenho técnico e elaboração das plantas e memoriais.</w:t>
      </w:r>
    </w:p>
    <w:p w14:paraId="7021BD5C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Normas Técnicas: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ABNT NBR 13.133 (Execução de Levantamento Topográfico). Sistema de Referência: SIRGAS2000 UTM.</w:t>
      </w:r>
    </w:p>
    <w:p w14:paraId="596A7878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lastRenderedPageBreak/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Tipo de Levantamento: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 – Levantamento Topográfico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Área do Imóvel: </w:t>
      </w:r>
    </w:p>
    <w:p w14:paraId="649C6BC8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Equipamentos Previstos</w:t>
      </w:r>
    </w:p>
    <w:p w14:paraId="5FDFCF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Veículo: Não Estação Total: Não GPS/GNSS: Não Drone (opcional): Não</w:t>
      </w:r>
    </w:p>
    <w:p w14:paraId="2835526F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7. Investimento</w:t>
      </w:r>
    </w:p>
    <w:p w14:paraId="20A8324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valor total para execução dos serviços descritos é de: 0,00 (zero reais)</w:t>
      </w:r>
    </w:p>
    <w:p w14:paraId="6F9ECD33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Este investimento reflete o custo de uma topografia completa para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essencial para aprovação em Cartórios e Prefeituras.</w:t>
      </w:r>
    </w:p>
    <w:p w14:paraId="3A3308D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8. Condições de Pagamento</w:t>
      </w:r>
    </w:p>
    <w:p w14:paraId="52E664B0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Mobilização: 30,00%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0,00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Entrega: 70,00%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0,00</w:t>
      </w:r>
    </w:p>
    <w:p w14:paraId="691BAD0D" w14:textId="77777777" w:rsidR="005B08A6" w:rsidRPr="00717635" w:rsidRDefault="005B08A6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B18C3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9. Dados Bancários</w:t>
      </w:r>
    </w:p>
    <w:p w14:paraId="2F461D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Banco: Itaú Unibanco S.A. </w:t>
      </w:r>
    </w:p>
    <w:p w14:paraId="1FB75241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Agência: 2934 </w:t>
      </w:r>
    </w:p>
    <w:p w14:paraId="36621167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Conta Corrente: 56789-0 </w:t>
      </w:r>
    </w:p>
    <w:p w14:paraId="7015CFC4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Titular: GeoMetrópole Engenharia e Topografia Ltda. </w:t>
      </w:r>
    </w:p>
    <w:p w14:paraId="4E3481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CNPJ: 45.123.890/0001-56 </w:t>
      </w:r>
    </w:p>
    <w:p w14:paraId="155C7FAF" w14:textId="0FD0896B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Chave PIX: financeiro@geometropolesp.com.</w:t>
      </w:r>
    </w:p>
    <w:p w14:paraId="189B197E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10. Considerações Finais</w:t>
      </w:r>
    </w:p>
    <w:p w14:paraId="112DC41A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Agradecemos a oportunidade de apresentar nossa proposta. Temos a certeza de que nossa solução técnica em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Topográfico para 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fornecerá a base exata necessária para aprovação junto aos órgãos reguladores.</w:t>
      </w:r>
    </w:p>
    <w:p w14:paraId="7D8A6859" w14:textId="6057E6C5" w:rsidR="005B08A6" w:rsidRDefault="00717635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Atenciosamente,</w:t>
      </w:r>
    </w:p>
    <w:p w14:paraId="3599978E" w14:textId="77777777" w:rsidR="005B08A6" w:rsidRDefault="005B08A6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3C8DE4E" w14:textId="41D2231B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GeoMetrópole Engenharia e Topografia Ltda.</w:t>
      </w:r>
    </w:p>
    <w:p w14:paraId="6C052D66" w14:textId="77777777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📞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Contato: (11) 99876-5432 (WhatsApp)</w:t>
      </w:r>
    </w:p>
    <w:p w14:paraId="352D778C" w14:textId="5A1C0AA7" w:rsidR="00517174" w:rsidRPr="005B08A6" w:rsidRDefault="00717635" w:rsidP="005B08A6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 </w:t>
      </w:r>
    </w:p>
    <w:sectPr w:rsidR="00517174" w:rsidRPr="005B08A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4569A" w14:textId="77777777" w:rsidR="00CC0F8B" w:rsidRDefault="00CC0F8B" w:rsidP="00717635">
      <w:pPr>
        <w:spacing w:after="0" w:line="240" w:lineRule="auto"/>
      </w:pPr>
      <w:r>
        <w:separator/>
      </w:r>
    </w:p>
  </w:endnote>
  <w:endnote w:type="continuationSeparator" w:id="0">
    <w:p w14:paraId="52C13AA0" w14:textId="77777777" w:rsidR="00CC0F8B" w:rsidRDefault="00CC0F8B" w:rsidP="0071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E704" w14:textId="77777777" w:rsidR="005B08A6" w:rsidRDefault="005B08A6" w:rsidP="005B08A6">
    <w:pPr>
      <w:pStyle w:val="Rodap"/>
      <w:jc w:val="center"/>
    </w:pPr>
  </w:p>
  <w:p w14:paraId="08EEB1BE" w14:textId="254C3549" w:rsidR="005B08A6" w:rsidRDefault="00000000" w:rsidP="005B08A6">
    <w:pPr>
      <w:pStyle w:val="Rodap"/>
      <w:jc w:val="center"/>
      <w:rPr>
        <w:rFonts w:ascii="Arial" w:hAnsi="Arial" w:cs="Arial"/>
        <w:b/>
        <w:bCs/>
      </w:rPr>
    </w:pPr>
    <w:r>
      <w:pict w14:anchorId="7393D210">
        <v:rect id="_x0000_i1025" style="width:0;height:1.5pt" o:hralign="center" o:hrstd="t" o:hr="t" fillcolor="#a0a0a0" stroked="f"/>
      </w:pict>
    </w:r>
  </w:p>
  <w:p w14:paraId="4825784D" w14:textId="77777777" w:rsidR="005B08A6" w:rsidRPr="00A3654C" w:rsidRDefault="005B08A6" w:rsidP="005B08A6">
    <w:pPr>
      <w:pStyle w:val="Rodap"/>
    </w:pPr>
    <w:r w:rsidRPr="00A3654C">
      <w:rPr>
        <w:rFonts w:ascii="Arial" w:hAnsi="Arial" w:cs="Arial"/>
        <w:b/>
        <w:bCs/>
      </w:rPr>
      <w:t>GeoMetrópole Engenharia e Topografia Ltda. | São Paulo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  <w:p w14:paraId="37F6F5B0" w14:textId="77777777" w:rsidR="005B08A6" w:rsidRDefault="005B08A6" w:rsidP="005B08A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DA4B0" w14:textId="77777777" w:rsidR="00CC0F8B" w:rsidRDefault="00CC0F8B" w:rsidP="00717635">
      <w:pPr>
        <w:spacing w:after="0" w:line="240" w:lineRule="auto"/>
      </w:pPr>
      <w:r>
        <w:separator/>
      </w:r>
    </w:p>
  </w:footnote>
  <w:footnote w:type="continuationSeparator" w:id="0">
    <w:p w14:paraId="1605E73E" w14:textId="77777777" w:rsidR="00CC0F8B" w:rsidRDefault="00CC0F8B" w:rsidP="0071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3004" w14:textId="77777777" w:rsidR="005B08A6" w:rsidRDefault="005B08A6" w:rsidP="005B08A6">
    <w:pPr>
      <w:pStyle w:val="Cabealho"/>
      <w:jc w:val="both"/>
    </w:pPr>
    <w:r>
      <w:tab/>
    </w:r>
    <w:r w:rsidRPr="00E0468F">
      <w:t/>
      <w:pict>
        <v:shape type="#_x0000_t75" style="width:587px;height:81px" stroked="f" filled="f">
          <v:imagedata r:id="rId1" o:title=""/>
        </v:shape>
      </w:pict>
      <w:t> </w:t>
    </w:r>
  </w:p>
  <w:p w14:paraId="6B442BDD" w14:textId="77247BF3" w:rsidR="00717635" w:rsidRDefault="00717635" w:rsidP="005B08A6">
    <w:pPr>
      <w:pStyle w:val="Cabealho"/>
      <w:tabs>
        <w:tab w:val="left" w:pos="373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549"/>
    <w:multiLevelType w:val="multilevel"/>
    <w:tmpl w:val="44D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8A1"/>
    <w:multiLevelType w:val="multilevel"/>
    <w:tmpl w:val="5C7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C48"/>
    <w:multiLevelType w:val="multilevel"/>
    <w:tmpl w:val="1BB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782F"/>
    <w:multiLevelType w:val="multilevel"/>
    <w:tmpl w:val="E0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00879"/>
    <w:multiLevelType w:val="hybridMultilevel"/>
    <w:tmpl w:val="9512637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5B7B50"/>
    <w:multiLevelType w:val="multilevel"/>
    <w:tmpl w:val="1E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3320">
    <w:abstractNumId w:val="1"/>
  </w:num>
  <w:num w:numId="2" w16cid:durableId="1172061905">
    <w:abstractNumId w:val="3"/>
  </w:num>
  <w:num w:numId="3" w16cid:durableId="802816048">
    <w:abstractNumId w:val="2"/>
  </w:num>
  <w:num w:numId="4" w16cid:durableId="2129545998">
    <w:abstractNumId w:val="5"/>
  </w:num>
  <w:num w:numId="5" w16cid:durableId="235630420">
    <w:abstractNumId w:val="0"/>
  </w:num>
  <w:num w:numId="6" w16cid:durableId="505945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5"/>
    <w:rsid w:val="001069DD"/>
    <w:rsid w:val="001B3729"/>
    <w:rsid w:val="00503D97"/>
    <w:rsid w:val="00517174"/>
    <w:rsid w:val="005B08A6"/>
    <w:rsid w:val="005F4681"/>
    <w:rsid w:val="00717635"/>
    <w:rsid w:val="00B73668"/>
    <w:rsid w:val="00B81280"/>
    <w:rsid w:val="00CC0F8B"/>
    <w:rsid w:val="00FD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60522"/>
  <w15:chartTrackingRefBased/>
  <w15:docId w15:val="{75C3005A-FFF4-4F99-919B-F01D03C6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6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7635"/>
  </w:style>
  <w:style w:type="paragraph" w:styleId="Rodap">
    <w:name w:val="footer"/>
    <w:basedOn w:val="Normal"/>
    <w:link w:val="Rodap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_rId1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727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2025-12-19T16:24:00Z</dcterms:created>
  <dcterms:modified xsi:type="dcterms:W3CDTF">2025-12-21T10:47:00Z</dcterms:modified>
</cp:coreProperties>
</file>