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720E" w14:textId="170B3B93" w:rsidR="00B2577F" w:rsidRPr="00B2577F" w:rsidRDefault="00A20366" w:rsidP="00B2577F">
      <w:r>
        <w:t xml:space="preserve"> </w:t>
      </w:r>
      <w:r w:rsidR="00000000">
        <w:pict w14:anchorId="60A9600D">
          <v:rect id="_x0000_i1025" style="width:0;height:1.5pt" o:hralign="center" o:hrstd="t" o:hr="t" fillcolor="#a0a0a0" stroked="f"/>
        </w:pict>
      </w:r>
    </w:p>
    <w:p w14:paraId="12F55762" w14:textId="77777777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6824C863" w14:textId="47D2F137" w:rsidR="00B2577F" w:rsidRPr="00B2577F" w:rsidRDefault="00B2577F" w:rsidP="00D30059"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</w:t>
      </w:r>
      <w:r w:rsidR="0067689F" w:rsidRPr="0067689F">
        <w:t>é especializada em Engenharia de Agrimensura com ênfase em Regularização Fundiária e Georreferenciamento. Nosso foco técnico é produzir a prova material da posse, transformando a realidade física do imóvel em documentos técnicos juridicamente perfeitos.</w:t>
      </w:r>
      <w:r w:rsidR="0067689F" w:rsidRPr="0067689F">
        <w:br/>
        <w:t>Atuamos com rigor na definição dos limites de propriedade, garantindo que a planta e o memorial descritivo reflitam com exatidão as divisas consolidadas. Nosso objetivo é entregar peças técnicas robustas que atendam às exigências dos Cartórios de Registro de Imóveis e do Poder Judiciário, fundamentais para o sucesso da ação de Usucapião.</w:t>
      </w:r>
      <w:r w:rsidR="00000000"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7A195A75" w14:textId="77777777" w:rsidR="0067689F" w:rsidRPr="0067689F" w:rsidRDefault="0067689F" w:rsidP="00D30059">
      <w:pPr>
        <w:numPr>
          <w:ilvl w:val="0"/>
          <w:numId w:val="11"/>
        </w:numPr>
      </w:pPr>
      <w:r w:rsidRPr="0067689F">
        <w:rPr>
          <w:b/>
          <w:bCs/>
        </w:rPr>
        <w:t>Levantamento Topográfico para Usucapião (Judicial ou Extrajudicial)</w:t>
      </w:r>
    </w:p>
    <w:p w14:paraId="33BF11E5" w14:textId="77777777" w:rsidR="0067689F" w:rsidRPr="0067689F" w:rsidRDefault="0067689F" w:rsidP="0067689F">
      <w:pPr>
        <w:numPr>
          <w:ilvl w:val="0"/>
          <w:numId w:val="4"/>
        </w:numPr>
      </w:pPr>
      <w:r w:rsidRPr="0067689F">
        <w:t>Planimetria Cadastral: Definição precisa do perímetro, muros, cercas e divisas com os confrontantes.</w:t>
      </w:r>
    </w:p>
    <w:p w14:paraId="441E5FF9" w14:textId="77777777" w:rsidR="0067689F" w:rsidRPr="0067689F" w:rsidRDefault="0067689F" w:rsidP="0067689F">
      <w:pPr>
        <w:numPr>
          <w:ilvl w:val="0"/>
          <w:numId w:val="4"/>
        </w:numPr>
      </w:pPr>
      <w:r w:rsidRPr="0067689F">
        <w:t>Elaboração de Planta: Desenho técnico contendo situação, localização, medidas perimetrais e área total.</w:t>
      </w:r>
    </w:p>
    <w:p w14:paraId="5C54AEDE" w14:textId="77777777" w:rsidR="0067689F" w:rsidRPr="0067689F" w:rsidRDefault="0067689F" w:rsidP="0067689F">
      <w:pPr>
        <w:numPr>
          <w:ilvl w:val="0"/>
          <w:numId w:val="4"/>
        </w:numPr>
      </w:pPr>
      <w:r w:rsidRPr="0067689F">
        <w:t>Memorial Descritivo: Documento técnico detalhado descrevendo os vértices, azimutes, distâncias e confrontações.</w:t>
      </w:r>
    </w:p>
    <w:p w14:paraId="37C56B91" w14:textId="77777777" w:rsidR="0067689F" w:rsidRPr="0067689F" w:rsidRDefault="0067689F" w:rsidP="0067689F">
      <w:pPr>
        <w:numPr>
          <w:ilvl w:val="0"/>
          <w:numId w:val="4"/>
        </w:numPr>
      </w:pPr>
      <w:r w:rsidRPr="0067689F">
        <w:t>Preparação de Anuências: Emissão das plantas individuais e memoriais para coleta de assinatura dos vizinhos (confrontantes).</w:t>
      </w:r>
    </w:p>
    <w:p w14:paraId="2BBC6940" w14:textId="77777777" w:rsidR="0067689F" w:rsidRPr="0067689F" w:rsidRDefault="0067689F" w:rsidP="0067689F">
      <w:pPr>
        <w:numPr>
          <w:ilvl w:val="0"/>
          <w:numId w:val="4"/>
        </w:numPr>
      </w:pPr>
      <w:r w:rsidRPr="0067689F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2576755" w:rsidR="00B2577F" w:rsidRPr="00D30059" w:rsidRDefault="00B2577F" w:rsidP="00B2577F">
      <w:pPr>
        <w:numPr>
          <w:ilvl w:val="0"/>
          <w:numId w:val="12"/>
        </w:numPr>
        <w:rPr>
          <w:b/>
          <w:bCs/>
        </w:rPr>
      </w:pPr>
      <w:r w:rsidRPr="00B2577F">
        <w:rPr>
          <w:b/>
          <w:bCs/>
        </w:rPr>
        <w:t xml:space="preserve">1. </w:t>
      </w:r>
      <w:r w:rsidR="00D30059" w:rsidRPr="00D30059">
        <w:rPr>
          <w:b/>
          <w:bCs/>
        </w:rPr>
        <w:t>Aquisição de Dados em Campo</w:t>
      </w:r>
    </w:p>
    <w:p w14:paraId="274A4621" w14:textId="77777777" w:rsidR="005722D0" w:rsidRPr="005722D0" w:rsidRDefault="005722D0" w:rsidP="005722D0">
      <w:pPr>
        <w:numPr>
          <w:ilvl w:val="0"/>
          <w:numId w:val="4"/>
        </w:numPr>
      </w:pPr>
      <w:r w:rsidRPr="005722D0">
        <w:t>Rastreio de Coordenadas via GNSS (GPS) para georreferenciamento dos vértices da propriedade.</w:t>
      </w:r>
    </w:p>
    <w:p w14:paraId="67712106" w14:textId="77777777" w:rsidR="005722D0" w:rsidRPr="005722D0" w:rsidRDefault="005722D0" w:rsidP="005722D0">
      <w:pPr>
        <w:numPr>
          <w:ilvl w:val="0"/>
          <w:numId w:val="4"/>
        </w:numPr>
      </w:pPr>
      <w:r w:rsidRPr="005722D0">
        <w:t>Levantamento detalhado das divisas físicas (muros, cercas) com Estação Total para precisão milimétrica.</w:t>
      </w:r>
    </w:p>
    <w:p w14:paraId="1B1E034B" w14:textId="77777777" w:rsidR="00D30059" w:rsidRDefault="00D30059" w:rsidP="00B2577F">
      <w:pPr>
        <w:rPr>
          <w:b/>
          <w:bCs/>
        </w:rPr>
      </w:pPr>
    </w:p>
    <w:p w14:paraId="76301618" w14:textId="0309696C" w:rsidR="00B2577F" w:rsidRPr="00B2577F" w:rsidRDefault="00B2577F" w:rsidP="00B2577F">
      <w:r w:rsidRPr="00B2577F">
        <w:rPr>
          <w:b/>
          <w:bCs/>
        </w:rPr>
        <w:lastRenderedPageBreak/>
        <w:t>2. Processamento e Análise</w:t>
      </w:r>
    </w:p>
    <w:p w14:paraId="0FBCDCEA" w14:textId="77777777" w:rsidR="005722D0" w:rsidRPr="005722D0" w:rsidRDefault="005722D0" w:rsidP="005722D0">
      <w:pPr>
        <w:numPr>
          <w:ilvl w:val="0"/>
          <w:numId w:val="16"/>
        </w:numPr>
      </w:pPr>
      <w:r w:rsidRPr="005722D0">
        <w:t>Cálculos geodésicos e conversão para o sistema cartográfico oficial.</w:t>
      </w:r>
    </w:p>
    <w:p w14:paraId="5B73B08F" w14:textId="77777777" w:rsidR="005722D0" w:rsidRPr="005722D0" w:rsidRDefault="005722D0" w:rsidP="005722D0">
      <w:pPr>
        <w:numPr>
          <w:ilvl w:val="0"/>
          <w:numId w:val="16"/>
        </w:numPr>
      </w:pPr>
      <w:r w:rsidRPr="005722D0">
        <w:t>Análise da sobreposição com matrículas vizinhas (se houver dados disponíveis) para evitar conflitos registrais.</w:t>
      </w:r>
    </w:p>
    <w:p w14:paraId="00493698" w14:textId="77777777" w:rsidR="005722D0" w:rsidRPr="005722D0" w:rsidRDefault="005722D0" w:rsidP="005722D0">
      <w:pPr>
        <w:numPr>
          <w:ilvl w:val="0"/>
          <w:numId w:val="16"/>
        </w:numPr>
      </w:pPr>
      <w:r w:rsidRPr="005722D0">
        <w:t>Desenho técnico focado na clareza das confrontações.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03749C2B" w14:textId="77777777" w:rsidR="005722D0" w:rsidRPr="005722D0" w:rsidRDefault="005722D0" w:rsidP="005722D0">
      <w:pPr>
        <w:numPr>
          <w:ilvl w:val="0"/>
          <w:numId w:val="17"/>
        </w:numPr>
      </w:pPr>
      <w:r w:rsidRPr="005722D0">
        <w:t>Planta Topográfica de Usucapião assinada.</w:t>
      </w:r>
    </w:p>
    <w:p w14:paraId="2B97D538" w14:textId="77777777" w:rsidR="005722D0" w:rsidRPr="005722D0" w:rsidRDefault="005722D0" w:rsidP="005722D0">
      <w:pPr>
        <w:numPr>
          <w:ilvl w:val="0"/>
          <w:numId w:val="17"/>
        </w:numPr>
      </w:pPr>
      <w:r w:rsidRPr="005722D0">
        <w:t>Memorial Descritivo analítico.</w:t>
      </w:r>
    </w:p>
    <w:p w14:paraId="7ADB96A3" w14:textId="77777777" w:rsidR="005722D0" w:rsidRPr="005722D0" w:rsidRDefault="005722D0" w:rsidP="005722D0">
      <w:pPr>
        <w:numPr>
          <w:ilvl w:val="0"/>
          <w:numId w:val="17"/>
        </w:numPr>
      </w:pPr>
      <w:r w:rsidRPr="005722D0">
        <w:t>Arquivos digitais (DWG/PDF/KML).</w:t>
      </w:r>
    </w:p>
    <w:p w14:paraId="552EEE7D" w14:textId="77777777" w:rsidR="005722D0" w:rsidRPr="005722D0" w:rsidRDefault="005722D0" w:rsidP="005722D0">
      <w:pPr>
        <w:numPr>
          <w:ilvl w:val="0"/>
          <w:numId w:val="17"/>
        </w:numPr>
      </w:pPr>
      <w:r w:rsidRPr="005722D0">
        <w:t>ART-CREA/MG quitada.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4B91023F" w:rsidR="00B2577F" w:rsidRPr="00B2577F" w:rsidRDefault="005722D0" w:rsidP="00B2577F">
      <w:r w:rsidRPr="005722D0">
        <w:t>Este investimento representa o passo fundamental para a obtenção da Escritura Definitiva do imóvel. Ao contratar este serviço, o Cliente garante a segurança jurídica de seu patrimônio, viabilizando a regularização registral que resulta na valorização imediata de mercado da propriedade e na plena titularidade do bem.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2A1583C4" w14:textId="77777777" w:rsidR="005722D0" w:rsidRDefault="005722D0" w:rsidP="00B2577F">
      <w:pPr>
        <w:rPr>
          <w:b/>
          <w:bCs/>
        </w:rPr>
      </w:pPr>
    </w:p>
    <w:p w14:paraId="334BF94F" w14:textId="3FD3594C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lastRenderedPageBreak/>
        <w:t>7. Condições de Pagamento</w:t>
      </w:r>
    </w:p>
    <w:p w14:paraId="04A80C5E" w14:textId="4EDDA0E2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2771D3D2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3BD1FAA8" w14:textId="490AD63F" w:rsidR="00D30059" w:rsidRDefault="005722D0" w:rsidP="00D30059">
      <w:pPr>
        <w:jc w:val="both"/>
      </w:pPr>
      <w:r w:rsidRPr="005722D0">
        <w:t xml:space="preserve">Agradecemos a oportunidade de apresentar nossa proposta e estamos à disposição para esclarecimentos adicionais. Temos a certeza de que nossa solução técnica em Conferência de Levantamento Planialtimétrico atenderá plenamente às suas </w:t>
      </w:r>
      <w:proofErr w:type="spellStart"/>
      <w:proofErr w:type="gramStart"/>
      <w:r w:rsidRPr="005722D0">
        <w:t>expectativas.Atenciosamente</w:t>
      </w:r>
      <w:proofErr w:type="spellEnd"/>
      <w:proofErr w:type="gramEnd"/>
      <w:r w:rsidRPr="005722D0">
        <w:t>,</w:t>
      </w:r>
    </w:p>
    <w:p w14:paraId="2093D1B6" w14:textId="77777777" w:rsidR="00D30059" w:rsidRDefault="00D30059" w:rsidP="00D30059">
      <w:pPr>
        <w:jc w:val="both"/>
      </w:pP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84AAD" w14:textId="77777777" w:rsidR="005E7E98" w:rsidRDefault="005E7E98" w:rsidP="000C3F48">
      <w:pPr>
        <w:spacing w:after="0" w:line="240" w:lineRule="auto"/>
      </w:pPr>
      <w:r>
        <w:separator/>
      </w:r>
    </w:p>
  </w:endnote>
  <w:endnote w:type="continuationSeparator" w:id="0">
    <w:p w14:paraId="1AA53D98" w14:textId="77777777" w:rsidR="005E7E98" w:rsidRDefault="005E7E98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A81C5" w14:textId="77777777" w:rsidR="005E7E98" w:rsidRDefault="005E7E98" w:rsidP="000C3F48">
      <w:pPr>
        <w:spacing w:after="0" w:line="240" w:lineRule="auto"/>
      </w:pPr>
      <w:r>
        <w:separator/>
      </w:r>
    </w:p>
  </w:footnote>
  <w:footnote w:type="continuationSeparator" w:id="0">
    <w:p w14:paraId="5E55105A" w14:textId="77777777" w:rsidR="005E7E98" w:rsidRDefault="005E7E98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D287B"/>
    <w:multiLevelType w:val="multilevel"/>
    <w:tmpl w:val="443C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0256B"/>
    <w:multiLevelType w:val="hybridMultilevel"/>
    <w:tmpl w:val="49001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86227"/>
    <w:multiLevelType w:val="multilevel"/>
    <w:tmpl w:val="859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E5668"/>
    <w:multiLevelType w:val="multilevel"/>
    <w:tmpl w:val="503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6614B"/>
    <w:multiLevelType w:val="multilevel"/>
    <w:tmpl w:val="8F60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67211"/>
    <w:multiLevelType w:val="multilevel"/>
    <w:tmpl w:val="7CF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F5353"/>
    <w:multiLevelType w:val="multilevel"/>
    <w:tmpl w:val="AED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12"/>
  </w:num>
  <w:num w:numId="2" w16cid:durableId="846334384">
    <w:abstractNumId w:val="3"/>
  </w:num>
  <w:num w:numId="3" w16cid:durableId="859733256">
    <w:abstractNumId w:val="11"/>
  </w:num>
  <w:num w:numId="4" w16cid:durableId="1021784429">
    <w:abstractNumId w:val="14"/>
  </w:num>
  <w:num w:numId="5" w16cid:durableId="416093399">
    <w:abstractNumId w:val="13"/>
  </w:num>
  <w:num w:numId="6" w16cid:durableId="287008993">
    <w:abstractNumId w:val="5"/>
  </w:num>
  <w:num w:numId="7" w16cid:durableId="1512883">
    <w:abstractNumId w:val="9"/>
  </w:num>
  <w:num w:numId="8" w16cid:durableId="234316043">
    <w:abstractNumId w:val="8"/>
  </w:num>
  <w:num w:numId="9" w16cid:durableId="674040438">
    <w:abstractNumId w:val="10"/>
  </w:num>
  <w:num w:numId="10" w16cid:durableId="1656913910">
    <w:abstractNumId w:val="2"/>
  </w:num>
  <w:num w:numId="11" w16cid:durableId="1678532105">
    <w:abstractNumId w:val="6"/>
  </w:num>
  <w:num w:numId="12" w16cid:durableId="1772700145">
    <w:abstractNumId w:val="0"/>
  </w:num>
  <w:num w:numId="13" w16cid:durableId="1470902888">
    <w:abstractNumId w:val="1"/>
  </w:num>
  <w:num w:numId="14" w16cid:durableId="1293318336">
    <w:abstractNumId w:val="15"/>
  </w:num>
  <w:num w:numId="15" w16cid:durableId="1129589392">
    <w:abstractNumId w:val="4"/>
  </w:num>
  <w:num w:numId="16" w16cid:durableId="842165778">
    <w:abstractNumId w:val="7"/>
  </w:num>
  <w:num w:numId="17" w16cid:durableId="480387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E65A9"/>
    <w:rsid w:val="00127534"/>
    <w:rsid w:val="00200404"/>
    <w:rsid w:val="00227206"/>
    <w:rsid w:val="002C07F5"/>
    <w:rsid w:val="002C71EA"/>
    <w:rsid w:val="002D3655"/>
    <w:rsid w:val="003B32AB"/>
    <w:rsid w:val="00503D97"/>
    <w:rsid w:val="005722D0"/>
    <w:rsid w:val="00577297"/>
    <w:rsid w:val="005E7E98"/>
    <w:rsid w:val="005F4681"/>
    <w:rsid w:val="00612D20"/>
    <w:rsid w:val="00643CC4"/>
    <w:rsid w:val="00663399"/>
    <w:rsid w:val="006718E3"/>
    <w:rsid w:val="0067689F"/>
    <w:rsid w:val="006D1FDB"/>
    <w:rsid w:val="007105E0"/>
    <w:rsid w:val="00874324"/>
    <w:rsid w:val="0088470B"/>
    <w:rsid w:val="00A20366"/>
    <w:rsid w:val="00A3654C"/>
    <w:rsid w:val="00A77D6F"/>
    <w:rsid w:val="00B03B04"/>
    <w:rsid w:val="00B2577F"/>
    <w:rsid w:val="00B802B2"/>
    <w:rsid w:val="00B91E8A"/>
    <w:rsid w:val="00BA3619"/>
    <w:rsid w:val="00C15490"/>
    <w:rsid w:val="00C16C36"/>
    <w:rsid w:val="00C357C2"/>
    <w:rsid w:val="00C94798"/>
    <w:rsid w:val="00CB1F59"/>
    <w:rsid w:val="00D235C4"/>
    <w:rsid w:val="00D2412A"/>
    <w:rsid w:val="00D30059"/>
    <w:rsid w:val="00DD7DF0"/>
    <w:rsid w:val="00E66F7D"/>
    <w:rsid w:val="00E92760"/>
    <w:rsid w:val="00EE0D83"/>
    <w:rsid w:val="00F60FBC"/>
    <w:rsid w:val="00F65D1D"/>
    <w:rsid w:val="00F8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  <w:style w:type="paragraph" w:customStyle="1" w:styleId="ng-star-inserted">
    <w:name w:val="ng-star-inserted"/>
    <w:basedOn w:val="Normal"/>
    <w:rsid w:val="00572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star-inserted1">
    <w:name w:val="ng-star-inserted1"/>
    <w:basedOn w:val="Fontepargpadro"/>
    <w:rsid w:val="00572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595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6</cp:revision>
  <dcterms:created xsi:type="dcterms:W3CDTF">2025-11-19T09:55:00Z</dcterms:created>
  <dcterms:modified xsi:type="dcterms:W3CDTF">2025-11-20T13:09:00Z</dcterms:modified>
</cp:coreProperties>
</file>