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B33" w:rsidRPr="0050428F" w:rsidRDefault="000A3A89">
      <w:pPr>
        <w:rPr>
          <w:b/>
          <w:sz w:val="24"/>
        </w:rPr>
      </w:pPr>
      <w:r w:rsidRPr="0050428F">
        <w:rPr>
          <w:b/>
          <w:sz w:val="24"/>
        </w:rPr>
        <w:t>ab115348 Mitochondrial ALDH2 Activity Assay Kit</w:t>
      </w:r>
      <w:r w:rsidR="00F27817">
        <w:rPr>
          <w:b/>
          <w:sz w:val="24"/>
        </w:rPr>
        <w:t xml:space="preserve"> – LM027</w:t>
      </w:r>
      <w:r w:rsidR="008418F8">
        <w:rPr>
          <w:b/>
          <w:sz w:val="24"/>
        </w:rPr>
        <w:t>-5</w:t>
      </w:r>
      <w:r w:rsidR="00F27817">
        <w:rPr>
          <w:b/>
          <w:sz w:val="24"/>
        </w:rPr>
        <w:t xml:space="preserve"> kit validation</w:t>
      </w:r>
    </w:p>
    <w:p w:rsidR="000A3A89" w:rsidRDefault="000A3A89">
      <w:pPr>
        <w:rPr>
          <w:b/>
        </w:rPr>
      </w:pPr>
      <w:r w:rsidRPr="000A3A89">
        <w:rPr>
          <w:b/>
        </w:rPr>
        <w:t>Sample preparation</w:t>
      </w:r>
    </w:p>
    <w:p w:rsidR="00B95237" w:rsidRDefault="00B95237" w:rsidP="007502B7">
      <w:r>
        <w:t xml:space="preserve">Kit lot#: </w:t>
      </w:r>
    </w:p>
    <w:p w:rsidR="00B95237" w:rsidRPr="00B95237" w:rsidRDefault="00B95237" w:rsidP="007502B7">
      <w:r>
        <w:t xml:space="preserve">Kit expiration: </w:t>
      </w:r>
    </w:p>
    <w:p w:rsidR="007502B7" w:rsidRPr="00E27EB1" w:rsidRDefault="007502B7" w:rsidP="007502B7">
      <w:pPr>
        <w:rPr>
          <w:u w:val="single"/>
        </w:rPr>
      </w:pPr>
      <w:r>
        <w:rPr>
          <w:u w:val="single"/>
        </w:rPr>
        <w:t>Prepare reagents</w:t>
      </w:r>
    </w:p>
    <w:p w:rsidR="007502B7" w:rsidRDefault="007502B7" w:rsidP="007502B7">
      <w:pPr>
        <w:pStyle w:val="ListParagraph"/>
        <w:numPr>
          <w:ilvl w:val="0"/>
          <w:numId w:val="3"/>
        </w:numPr>
      </w:pPr>
      <w:r w:rsidRPr="007502B7">
        <w:rPr>
          <w:b/>
        </w:rPr>
        <w:t>Activity solution</w:t>
      </w:r>
      <w:r>
        <w:t>:</w:t>
      </w:r>
      <w:r w:rsidR="00376D5B">
        <w:t xml:space="preserve"> </w:t>
      </w:r>
      <w:r w:rsidR="008418F8">
        <w:t>Pipet 15.62</w:t>
      </w:r>
      <w:r w:rsidR="0043485D">
        <w:t xml:space="preserve">uL </w:t>
      </w:r>
      <w:r>
        <w:t>NAD+, Coupler,</w:t>
      </w:r>
      <w:r w:rsidR="0043485D">
        <w:t xml:space="preserve"> 100X acetaldehyde,</w:t>
      </w:r>
      <w:r w:rsidR="008418F8">
        <w:t xml:space="preserve"> and Reagent dye into 1.5</w:t>
      </w:r>
      <w:r>
        <w:t xml:space="preserve"> mL 1x Base Buffer.</w:t>
      </w:r>
      <w:r w:rsidR="0043485D">
        <w:t xml:space="preserve"> Mix thoroughly.</w:t>
      </w:r>
    </w:p>
    <w:p w:rsidR="008418F8" w:rsidRDefault="008418F8" w:rsidP="008418F8">
      <w:pPr>
        <w:pStyle w:val="ListParagraph"/>
        <w:numPr>
          <w:ilvl w:val="0"/>
          <w:numId w:val="3"/>
        </w:numPr>
      </w:pPr>
      <w:r w:rsidRPr="007502B7">
        <w:rPr>
          <w:b/>
        </w:rPr>
        <w:t>Incubation buffer</w:t>
      </w:r>
      <w:r>
        <w:t>: add 100uL 10x Blocking Solution to 900uL 1x wash buffer.</w:t>
      </w:r>
    </w:p>
    <w:p w:rsidR="00F11D3E" w:rsidRDefault="00F11D3E" w:rsidP="00F11D3E">
      <w:pPr>
        <w:rPr>
          <w:u w:val="single"/>
        </w:rPr>
      </w:pPr>
      <w:r>
        <w:rPr>
          <w:u w:val="single"/>
        </w:rPr>
        <w:t>Recombinant ALDH2</w:t>
      </w:r>
    </w:p>
    <w:p w:rsidR="00F11D3E" w:rsidRDefault="00F11D3E" w:rsidP="00F11D3E">
      <w:pPr>
        <w:pStyle w:val="ListParagraph"/>
        <w:numPr>
          <w:ilvl w:val="0"/>
          <w:numId w:val="5"/>
        </w:numPr>
      </w:pPr>
      <w:r>
        <w:t>Prepare 5</w:t>
      </w:r>
      <w:r w:rsidR="008418F8">
        <w:t xml:space="preserve"> PCR strip</w:t>
      </w:r>
      <w:r>
        <w:t xml:space="preserve"> tubes labeled 100%, 50%, 25%, 12.5%, and 0.</w:t>
      </w:r>
    </w:p>
    <w:p w:rsidR="00F11D3E" w:rsidRDefault="00F11D3E" w:rsidP="00F11D3E">
      <w:pPr>
        <w:pStyle w:val="ListParagraph"/>
        <w:numPr>
          <w:ilvl w:val="0"/>
          <w:numId w:val="5"/>
        </w:numPr>
      </w:pPr>
      <w:r>
        <w:t xml:space="preserve">Place </w:t>
      </w:r>
      <w:r w:rsidR="008418F8">
        <w:t>incubation</w:t>
      </w:r>
      <w:r>
        <w:t xml:space="preserve"> buffer</w:t>
      </w:r>
      <w:r w:rsidR="00420F05">
        <w:t xml:space="preserve"> in tubes (100% = 22.31</w:t>
      </w:r>
      <w:r>
        <w:t>uL, 50</w:t>
      </w:r>
      <w:r>
        <w:t>%</w:t>
      </w:r>
      <w:r w:rsidR="00D451EF">
        <w:t xml:space="preserve"> = </w:t>
      </w:r>
      <w:r w:rsidR="00420F05">
        <w:t>11</w:t>
      </w:r>
      <w:r w:rsidR="00D451EF">
        <w:t>uL, 25% = 9uL, 12.5% = 6</w:t>
      </w:r>
      <w:r>
        <w:t xml:space="preserve">uL, 0% = 15uL). </w:t>
      </w:r>
      <w:r>
        <w:rPr>
          <w:b/>
        </w:rPr>
        <w:t>0% represents blank/negative control.</w:t>
      </w:r>
    </w:p>
    <w:p w:rsidR="00F11D3E" w:rsidRDefault="007606F3" w:rsidP="00F11D3E">
      <w:pPr>
        <w:pStyle w:val="ListParagraph"/>
        <w:numPr>
          <w:ilvl w:val="0"/>
          <w:numId w:val="5"/>
        </w:numPr>
      </w:pPr>
      <w:r>
        <w:t>Place 0.685</w:t>
      </w:r>
      <w:bookmarkStart w:id="0" w:name="_GoBack"/>
      <w:bookmarkEnd w:id="0"/>
      <w:r w:rsidR="00F11D3E">
        <w:t>uL recombinant ALDH2 (</w:t>
      </w:r>
      <w:proofErr w:type="spellStart"/>
      <w:r w:rsidR="00F11D3E">
        <w:t>MyBioSource</w:t>
      </w:r>
      <w:proofErr w:type="spellEnd"/>
      <w:r w:rsidR="00F11D3E">
        <w:t xml:space="preserve"> cat# MBS143867, activity = 0.14U/mL) in tube 100% and mix thoroughly (do not vortex).</w:t>
      </w:r>
      <w:r w:rsidR="00D451EF">
        <w:t xml:space="preserve"> </w:t>
      </w:r>
      <w:r w:rsidR="00D451EF">
        <w:rPr>
          <w:b/>
        </w:rPr>
        <w:t>Be super careful not to get bubbles during the dilution curve.</w:t>
      </w:r>
    </w:p>
    <w:p w:rsidR="00F11D3E" w:rsidRDefault="00420F05" w:rsidP="00F11D3E">
      <w:pPr>
        <w:pStyle w:val="ListParagraph"/>
        <w:numPr>
          <w:ilvl w:val="0"/>
          <w:numId w:val="5"/>
        </w:numPr>
      </w:pPr>
      <w:proofErr w:type="spellStart"/>
      <w:r>
        <w:t>Pipet</w:t>
      </w:r>
      <w:proofErr w:type="spellEnd"/>
      <w:r>
        <w:t xml:space="preserve"> 11</w:t>
      </w:r>
      <w:r w:rsidR="00F11D3E">
        <w:t>uL of 100% into 50%. Mix well (do not vortex).</w:t>
      </w:r>
    </w:p>
    <w:p w:rsidR="00F11D3E" w:rsidRDefault="00D451EF" w:rsidP="00F11D3E">
      <w:pPr>
        <w:pStyle w:val="ListParagraph"/>
        <w:numPr>
          <w:ilvl w:val="0"/>
          <w:numId w:val="5"/>
        </w:numPr>
      </w:pPr>
      <w:proofErr w:type="spellStart"/>
      <w:r>
        <w:t>Pipet</w:t>
      </w:r>
      <w:proofErr w:type="spellEnd"/>
      <w:r>
        <w:t xml:space="preserve"> 9</w:t>
      </w:r>
      <w:r w:rsidR="00F11D3E">
        <w:t>uL of 50</w:t>
      </w:r>
      <w:r w:rsidR="00F11D3E">
        <w:t>%</w:t>
      </w:r>
      <w:r w:rsidR="00F11D3E">
        <w:t xml:space="preserve"> into 25%. Mix well (do not vortex).</w:t>
      </w:r>
    </w:p>
    <w:p w:rsidR="00F11D3E" w:rsidRDefault="00420F05" w:rsidP="00F11D3E">
      <w:pPr>
        <w:pStyle w:val="ListParagraph"/>
        <w:numPr>
          <w:ilvl w:val="0"/>
          <w:numId w:val="5"/>
        </w:numPr>
      </w:pPr>
      <w:proofErr w:type="spellStart"/>
      <w:r>
        <w:t>Pipet</w:t>
      </w:r>
      <w:proofErr w:type="spellEnd"/>
      <w:r>
        <w:t xml:space="preserve"> 6</w:t>
      </w:r>
      <w:r w:rsidR="00F11D3E">
        <w:t>uL of 25% into 12.5%. Mix well (do not vortex).</w:t>
      </w:r>
    </w:p>
    <w:p w:rsidR="00F11D3E" w:rsidRPr="00E7313D" w:rsidRDefault="00F11D3E" w:rsidP="00F11D3E">
      <w:pPr>
        <w:pStyle w:val="ListParagraph"/>
        <w:numPr>
          <w:ilvl w:val="0"/>
          <w:numId w:val="5"/>
        </w:numPr>
      </w:pPr>
      <w:r>
        <w:t>Place all tubes on ice.</w:t>
      </w:r>
    </w:p>
    <w:p w:rsidR="0043485D" w:rsidRDefault="0043485D" w:rsidP="00F11D3E">
      <w:pPr>
        <w:rPr>
          <w:b/>
        </w:rPr>
      </w:pPr>
      <w:r w:rsidRPr="0043485D">
        <w:rPr>
          <w:b/>
        </w:rPr>
        <w:t>Assay procedure</w:t>
      </w:r>
    </w:p>
    <w:p w:rsidR="0043485D" w:rsidRPr="0043485D" w:rsidRDefault="0043485D" w:rsidP="00F11D3E">
      <w:pPr>
        <w:rPr>
          <w:u w:val="single"/>
        </w:rPr>
      </w:pPr>
      <w:r w:rsidRPr="0043485D">
        <w:rPr>
          <w:u w:val="single"/>
        </w:rPr>
        <w:t>Assay</w:t>
      </w:r>
    </w:p>
    <w:p w:rsidR="0043485D" w:rsidRDefault="0043485D" w:rsidP="0043485D">
      <w:pPr>
        <w:pStyle w:val="ListParagraph"/>
        <w:numPr>
          <w:ilvl w:val="0"/>
          <w:numId w:val="7"/>
        </w:numPr>
      </w:pPr>
      <w:proofErr w:type="spellStart"/>
      <w:r>
        <w:t>Pipet</w:t>
      </w:r>
      <w:proofErr w:type="spellEnd"/>
      <w:r>
        <w:t xml:space="preserve"> 10uL of each dilution into a 96-well plate strip (uncoated, untreated).</w:t>
      </w:r>
    </w:p>
    <w:p w:rsidR="0043485D" w:rsidRDefault="0043485D" w:rsidP="0043485D">
      <w:pPr>
        <w:pStyle w:val="ListParagraph"/>
        <w:numPr>
          <w:ilvl w:val="0"/>
          <w:numId w:val="7"/>
        </w:numPr>
      </w:pPr>
      <w:proofErr w:type="spellStart"/>
      <w:r>
        <w:t>Pipet</w:t>
      </w:r>
      <w:proofErr w:type="spellEnd"/>
      <w:r>
        <w:t xml:space="preserve"> 190uL activity solution into each well. Tap to mix and immediately proceed to plate read.</w:t>
      </w:r>
    </w:p>
    <w:p w:rsidR="000E2D55" w:rsidRDefault="000E2D55" w:rsidP="0043485D">
      <w:pPr>
        <w:pStyle w:val="ListParagraph"/>
        <w:numPr>
          <w:ilvl w:val="0"/>
          <w:numId w:val="7"/>
        </w:numPr>
      </w:pPr>
      <w:r>
        <w:t>Pop bubbles and immediately read plate as follows: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Mode: Kinetic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Wavelength: 450nm</w:t>
      </w:r>
    </w:p>
    <w:p w:rsidR="000E2D55" w:rsidRDefault="0043485D" w:rsidP="000E2D55">
      <w:pPr>
        <w:pStyle w:val="ListParagraph"/>
        <w:numPr>
          <w:ilvl w:val="1"/>
          <w:numId w:val="4"/>
        </w:numPr>
      </w:pPr>
      <w:r>
        <w:t xml:space="preserve">Time: </w:t>
      </w:r>
      <w:r w:rsidR="000E2D55">
        <w:t>120min</w:t>
      </w:r>
    </w:p>
    <w:p w:rsidR="000E2D55" w:rsidRDefault="0043485D" w:rsidP="000E2D55">
      <w:pPr>
        <w:pStyle w:val="ListParagraph"/>
        <w:numPr>
          <w:ilvl w:val="1"/>
          <w:numId w:val="4"/>
        </w:numPr>
      </w:pPr>
      <w:r>
        <w:t xml:space="preserve">Interval: </w:t>
      </w:r>
      <w:r w:rsidR="000E2D55">
        <w:t>1min</w:t>
      </w:r>
    </w:p>
    <w:p w:rsidR="000E2D55" w:rsidRDefault="000E2D55" w:rsidP="000E2D55">
      <w:pPr>
        <w:pStyle w:val="ListParagraph"/>
        <w:numPr>
          <w:ilvl w:val="1"/>
          <w:numId w:val="4"/>
        </w:numPr>
      </w:pPr>
      <w:r>
        <w:t>Shaking: shake between readings</w:t>
      </w:r>
    </w:p>
    <w:sectPr w:rsidR="000E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3E0"/>
    <w:multiLevelType w:val="hybridMultilevel"/>
    <w:tmpl w:val="E06C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E6887"/>
    <w:multiLevelType w:val="hybridMultilevel"/>
    <w:tmpl w:val="E67A6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47728"/>
    <w:multiLevelType w:val="hybridMultilevel"/>
    <w:tmpl w:val="96605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D0355"/>
    <w:multiLevelType w:val="hybridMultilevel"/>
    <w:tmpl w:val="0DF4C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77C88"/>
    <w:multiLevelType w:val="hybridMultilevel"/>
    <w:tmpl w:val="EB1E7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26FC6"/>
    <w:multiLevelType w:val="hybridMultilevel"/>
    <w:tmpl w:val="96605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7280"/>
    <w:multiLevelType w:val="hybridMultilevel"/>
    <w:tmpl w:val="83EEB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89"/>
    <w:rsid w:val="000164ED"/>
    <w:rsid w:val="000A3A89"/>
    <w:rsid w:val="000C33DB"/>
    <w:rsid w:val="000E2D55"/>
    <w:rsid w:val="000F1AD4"/>
    <w:rsid w:val="001837E8"/>
    <w:rsid w:val="00376D5B"/>
    <w:rsid w:val="00420F05"/>
    <w:rsid w:val="0043485D"/>
    <w:rsid w:val="0050428F"/>
    <w:rsid w:val="007502B7"/>
    <w:rsid w:val="007606F3"/>
    <w:rsid w:val="00787B1E"/>
    <w:rsid w:val="007A7D45"/>
    <w:rsid w:val="007F5D13"/>
    <w:rsid w:val="008418F8"/>
    <w:rsid w:val="008E4579"/>
    <w:rsid w:val="00954429"/>
    <w:rsid w:val="0098467F"/>
    <w:rsid w:val="00B52B33"/>
    <w:rsid w:val="00B95237"/>
    <w:rsid w:val="00C05A0E"/>
    <w:rsid w:val="00C41FB0"/>
    <w:rsid w:val="00D43B67"/>
    <w:rsid w:val="00D451EF"/>
    <w:rsid w:val="00D56CDB"/>
    <w:rsid w:val="00E27EB1"/>
    <w:rsid w:val="00E3591B"/>
    <w:rsid w:val="00E7313D"/>
    <w:rsid w:val="00F11D3E"/>
    <w:rsid w:val="00F27817"/>
    <w:rsid w:val="00F5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ED77"/>
  <w15:chartTrackingRefBased/>
  <w15:docId w15:val="{5C21F109-3329-43D2-BFFF-464B060A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A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A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3</cp:revision>
  <cp:lastPrinted>2023-11-22T16:42:00Z</cp:lastPrinted>
  <dcterms:created xsi:type="dcterms:W3CDTF">2023-11-22T16:42:00Z</dcterms:created>
  <dcterms:modified xsi:type="dcterms:W3CDTF">2023-11-22T17:13:00Z</dcterms:modified>
</cp:coreProperties>
</file>