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CD616" w14:textId="77777777" w:rsidR="00804FE3" w:rsidRDefault="00804FE3" w:rsidP="00804FE3">
      <w:bookmarkStart w:id="0" w:name="_GoBack"/>
      <w:bookmarkEnd w:id="0"/>
      <w:r>
        <w:t>We have provided this workbook for you and your team to gather and share key applications questions offline in one place prior to submitting your application to Lush. On the following pages of this workbook are a selection of the long-form questions of the application you will need to submit for Lush. Each question has an answer box that you or your team can type directly into.</w:t>
      </w:r>
    </w:p>
    <w:p w14:paraId="0C1DC26B" w14:textId="77777777" w:rsidR="00804FE3" w:rsidRDefault="00804FE3" w:rsidP="00804FE3">
      <w:r>
        <w:t>Completing the online application works best once you have the answers identified for all of the required questions. A simple copy and paste from the answer boxes into the online applications works for all fields except drop down or checkbox selections. This is a selection of the longer questions you will need to transfer to your online application, some shorter questions have not been included here, but you will need to fill them in when you apply online.</w:t>
      </w:r>
    </w:p>
    <w:p w14:paraId="6CB82DBA" w14:textId="77777777" w:rsidR="00804FE3" w:rsidRDefault="00804FE3" w:rsidP="00804FE3">
      <w:r>
        <w:t xml:space="preserve">This document is ONLY to prepare your answers offline prior to filling out the online application.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7403"/>
      </w:tblGrid>
      <w:tr w:rsidR="00804FE3" w:rsidRPr="00FF1630" w14:paraId="725C5C66" w14:textId="77777777" w:rsidTr="00A732AB">
        <w:tc>
          <w:tcPr>
            <w:tcW w:w="9576" w:type="dxa"/>
            <w:gridSpan w:val="2"/>
            <w:shd w:val="clear" w:color="auto" w:fill="AEAAAA"/>
          </w:tcPr>
          <w:p w14:paraId="70BF34E0" w14:textId="77777777" w:rsidR="00804FE3" w:rsidRPr="00FF1630" w:rsidRDefault="00804FE3" w:rsidP="00FF1630">
            <w:pPr>
              <w:spacing w:after="0" w:line="240" w:lineRule="auto"/>
              <w:jc w:val="center"/>
              <w:rPr>
                <w:b/>
              </w:rPr>
            </w:pPr>
            <w:r w:rsidRPr="00FF1630">
              <w:rPr>
                <w:b/>
              </w:rPr>
              <w:t>Organization Contact Information</w:t>
            </w:r>
          </w:p>
        </w:tc>
      </w:tr>
      <w:tr w:rsidR="009C00B5" w:rsidRPr="00FF1630" w14:paraId="40F32D1F" w14:textId="77777777" w:rsidTr="00A732AB">
        <w:tc>
          <w:tcPr>
            <w:tcW w:w="2556" w:type="dxa"/>
            <w:shd w:val="clear" w:color="auto" w:fill="auto"/>
          </w:tcPr>
          <w:p w14:paraId="5C51ABF7" w14:textId="77777777" w:rsidR="00804FE3" w:rsidRPr="00FF1630" w:rsidRDefault="00804FE3" w:rsidP="00FF1630">
            <w:pPr>
              <w:spacing w:after="0" w:line="240" w:lineRule="auto"/>
            </w:pPr>
            <w:r w:rsidRPr="00FF1630">
              <w:t>Name of Organization (legal name)</w:t>
            </w:r>
          </w:p>
        </w:tc>
        <w:tc>
          <w:tcPr>
            <w:tcW w:w="7020" w:type="dxa"/>
            <w:shd w:val="clear" w:color="auto" w:fill="auto"/>
          </w:tcPr>
          <w:p w14:paraId="443F06C3" w14:textId="77777777" w:rsidR="00804FE3" w:rsidRPr="00FF1630" w:rsidRDefault="00EC4503" w:rsidP="00FF1630">
            <w:pPr>
              <w:spacing w:after="0" w:line="240" w:lineRule="auto"/>
            </w:pPr>
            <w:r w:rsidRPr="00FF1630">
              <w:t>Aranya Solutions</w:t>
            </w:r>
          </w:p>
        </w:tc>
      </w:tr>
      <w:tr w:rsidR="009C00B5" w:rsidRPr="00FF1630" w14:paraId="4011AA14" w14:textId="77777777" w:rsidTr="00A732AB">
        <w:tc>
          <w:tcPr>
            <w:tcW w:w="2556" w:type="dxa"/>
            <w:shd w:val="clear" w:color="auto" w:fill="auto"/>
          </w:tcPr>
          <w:p w14:paraId="4C16E6A3" w14:textId="77777777" w:rsidR="00804FE3" w:rsidRPr="00FF1630" w:rsidRDefault="00804FE3" w:rsidP="00FF1630">
            <w:pPr>
              <w:spacing w:after="0" w:line="240" w:lineRule="auto"/>
            </w:pPr>
            <w:r w:rsidRPr="00FF1630">
              <w:t>What is the title of this project?</w:t>
            </w:r>
          </w:p>
        </w:tc>
        <w:tc>
          <w:tcPr>
            <w:tcW w:w="7020" w:type="dxa"/>
            <w:shd w:val="clear" w:color="auto" w:fill="auto"/>
          </w:tcPr>
          <w:p w14:paraId="259AD608" w14:textId="77777777" w:rsidR="00804FE3" w:rsidRPr="00FF1630" w:rsidRDefault="00576A7D" w:rsidP="00FF1630">
            <w:pPr>
              <w:spacing w:after="0" w:line="240" w:lineRule="auto"/>
            </w:pPr>
            <w:r w:rsidRPr="00FF1630">
              <w:t>Digam Village Community Development</w:t>
            </w:r>
          </w:p>
        </w:tc>
      </w:tr>
      <w:tr w:rsidR="009C00B5" w:rsidRPr="00FF1630" w14:paraId="6E5FD0EC" w14:textId="77777777" w:rsidTr="00A732AB">
        <w:tc>
          <w:tcPr>
            <w:tcW w:w="2556" w:type="dxa"/>
            <w:shd w:val="clear" w:color="auto" w:fill="auto"/>
          </w:tcPr>
          <w:p w14:paraId="00B68B73" w14:textId="77777777" w:rsidR="00804FE3" w:rsidRPr="00FF1630" w:rsidRDefault="00804FE3" w:rsidP="00FF1630">
            <w:pPr>
              <w:spacing w:after="0" w:line="240" w:lineRule="auto"/>
            </w:pPr>
            <w:r w:rsidRPr="00FF1630">
              <w:t>What type of non-profit organization is making this request?</w:t>
            </w:r>
          </w:p>
        </w:tc>
        <w:tc>
          <w:tcPr>
            <w:tcW w:w="7020" w:type="dxa"/>
            <w:shd w:val="clear" w:color="auto" w:fill="auto"/>
          </w:tcPr>
          <w:p w14:paraId="76106782" w14:textId="77777777" w:rsidR="00804FE3" w:rsidRPr="00FF1630" w:rsidRDefault="00164CA1" w:rsidP="00FF1630">
            <w:pPr>
              <w:spacing w:after="0" w:line="240" w:lineRule="auto"/>
            </w:pPr>
            <w:r w:rsidRPr="00FF1630">
              <w:t>State-registered (in Montana), USA IRS paperwork for 501c3 is in process, pending status.</w:t>
            </w:r>
          </w:p>
        </w:tc>
      </w:tr>
      <w:tr w:rsidR="009C00B5" w:rsidRPr="00FF1630" w14:paraId="22F5C697" w14:textId="77777777" w:rsidTr="00A732AB">
        <w:tc>
          <w:tcPr>
            <w:tcW w:w="2556" w:type="dxa"/>
            <w:shd w:val="clear" w:color="auto" w:fill="auto"/>
          </w:tcPr>
          <w:p w14:paraId="6CDEEC49" w14:textId="77777777" w:rsidR="00804FE3" w:rsidRPr="00FF1630" w:rsidRDefault="00804FE3" w:rsidP="00FF1630">
            <w:pPr>
              <w:spacing w:after="0" w:line="240" w:lineRule="auto"/>
            </w:pPr>
            <w:r w:rsidRPr="00FF1630">
              <w:t>Your organization’s tax ID or EIN number</w:t>
            </w:r>
          </w:p>
        </w:tc>
        <w:tc>
          <w:tcPr>
            <w:tcW w:w="7020" w:type="dxa"/>
            <w:shd w:val="clear" w:color="auto" w:fill="auto"/>
          </w:tcPr>
          <w:p w14:paraId="3F1BA4C8" w14:textId="77777777" w:rsidR="00164CA1" w:rsidRPr="00FF1630" w:rsidRDefault="00164CA1" w:rsidP="00FF1630">
            <w:pPr>
              <w:spacing w:after="0" w:line="210" w:lineRule="atLeast"/>
              <w:rPr>
                <w:rFonts w:ascii="Arial" w:eastAsia="Times New Roman" w:hAnsi="Arial" w:cs="Arial"/>
                <w:color w:val="000000"/>
                <w:sz w:val="18"/>
                <w:szCs w:val="18"/>
              </w:rPr>
            </w:pPr>
            <w:r w:rsidRPr="00FF1630">
              <w:rPr>
                <w:rFonts w:eastAsia="Times New Roman" w:cs="Calibri"/>
                <w:b/>
                <w:u w:val="single"/>
              </w:rPr>
              <w:t xml:space="preserve">EIN # </w:t>
            </w:r>
            <w:r w:rsidRPr="00FF1630">
              <w:rPr>
                <w:rFonts w:ascii="Arial" w:eastAsia="Times New Roman" w:hAnsi="Arial" w:cs="Arial"/>
                <w:b/>
                <w:bCs/>
                <w:color w:val="000000"/>
                <w:sz w:val="18"/>
                <w:szCs w:val="18"/>
              </w:rPr>
              <w:t xml:space="preserve">82-1512607 </w:t>
            </w:r>
          </w:p>
          <w:p w14:paraId="228D54AA" w14:textId="77777777" w:rsidR="00804FE3" w:rsidRPr="00FF1630" w:rsidRDefault="00804FE3" w:rsidP="00FF1630">
            <w:pPr>
              <w:spacing w:after="0" w:line="240" w:lineRule="auto"/>
            </w:pPr>
          </w:p>
        </w:tc>
      </w:tr>
      <w:tr w:rsidR="009C00B5" w:rsidRPr="00FF1630" w14:paraId="07D9DB90" w14:textId="77777777" w:rsidTr="00A732AB">
        <w:tc>
          <w:tcPr>
            <w:tcW w:w="2556" w:type="dxa"/>
            <w:shd w:val="clear" w:color="auto" w:fill="auto"/>
          </w:tcPr>
          <w:p w14:paraId="49D0579C" w14:textId="77777777" w:rsidR="00804FE3" w:rsidRPr="00FF1630" w:rsidRDefault="00804FE3" w:rsidP="00FF1630">
            <w:pPr>
              <w:spacing w:after="0" w:line="240" w:lineRule="auto"/>
            </w:pPr>
            <w:r w:rsidRPr="00FF1630">
              <w:t>Canada Revenue Agency registration number</w:t>
            </w:r>
          </w:p>
        </w:tc>
        <w:tc>
          <w:tcPr>
            <w:tcW w:w="7020" w:type="dxa"/>
            <w:shd w:val="clear" w:color="auto" w:fill="auto"/>
          </w:tcPr>
          <w:p w14:paraId="58BDE3D2" w14:textId="77777777" w:rsidR="00804FE3" w:rsidRPr="00FF1630" w:rsidRDefault="00804FE3" w:rsidP="00FF1630">
            <w:pPr>
              <w:spacing w:after="0" w:line="240" w:lineRule="auto"/>
            </w:pPr>
          </w:p>
        </w:tc>
      </w:tr>
      <w:tr w:rsidR="009C00B5" w:rsidRPr="00FF1630" w14:paraId="20180321" w14:textId="77777777" w:rsidTr="00A732AB">
        <w:tc>
          <w:tcPr>
            <w:tcW w:w="2556" w:type="dxa"/>
            <w:shd w:val="clear" w:color="auto" w:fill="auto"/>
          </w:tcPr>
          <w:p w14:paraId="4BC8E8D8" w14:textId="77777777" w:rsidR="00804FE3" w:rsidRPr="00FF1630" w:rsidRDefault="00804FE3" w:rsidP="00FF1630">
            <w:pPr>
              <w:spacing w:after="0" w:line="240" w:lineRule="auto"/>
            </w:pPr>
            <w:r w:rsidRPr="00FF1630">
              <w:t>If a registered non-profit outside of US/Canada, specify the type of organization</w:t>
            </w:r>
          </w:p>
        </w:tc>
        <w:tc>
          <w:tcPr>
            <w:tcW w:w="7020" w:type="dxa"/>
            <w:shd w:val="clear" w:color="auto" w:fill="auto"/>
          </w:tcPr>
          <w:p w14:paraId="759995E2" w14:textId="77777777" w:rsidR="00804FE3" w:rsidRPr="00FF1630" w:rsidRDefault="00804FE3" w:rsidP="00FF1630">
            <w:pPr>
              <w:spacing w:after="0" w:line="240" w:lineRule="auto"/>
            </w:pPr>
          </w:p>
        </w:tc>
      </w:tr>
      <w:tr w:rsidR="009C00B5" w:rsidRPr="00FF1630" w14:paraId="5024F63F" w14:textId="77777777" w:rsidTr="00A732AB">
        <w:tc>
          <w:tcPr>
            <w:tcW w:w="2556" w:type="dxa"/>
            <w:shd w:val="clear" w:color="auto" w:fill="auto"/>
          </w:tcPr>
          <w:p w14:paraId="543CBE90" w14:textId="77777777" w:rsidR="00804FE3" w:rsidRPr="00FF1630" w:rsidRDefault="00804FE3" w:rsidP="00FF1630">
            <w:pPr>
              <w:spacing w:after="0" w:line="240" w:lineRule="auto"/>
            </w:pPr>
            <w:r w:rsidRPr="00FF1630">
              <w:t>Charity registration number or local country equivalent</w:t>
            </w:r>
          </w:p>
        </w:tc>
        <w:tc>
          <w:tcPr>
            <w:tcW w:w="7020" w:type="dxa"/>
            <w:shd w:val="clear" w:color="auto" w:fill="auto"/>
          </w:tcPr>
          <w:p w14:paraId="39676F48" w14:textId="77777777" w:rsidR="00804FE3" w:rsidRPr="00FF1630" w:rsidRDefault="00804FE3" w:rsidP="00FF1630">
            <w:pPr>
              <w:spacing w:after="0" w:line="240" w:lineRule="auto"/>
            </w:pPr>
          </w:p>
        </w:tc>
      </w:tr>
      <w:tr w:rsidR="009C00B5" w:rsidRPr="00FF1630" w14:paraId="2F0F248E" w14:textId="77777777" w:rsidTr="00A732AB">
        <w:tc>
          <w:tcPr>
            <w:tcW w:w="2556" w:type="dxa"/>
            <w:shd w:val="clear" w:color="auto" w:fill="auto"/>
          </w:tcPr>
          <w:p w14:paraId="3507A79A" w14:textId="77777777" w:rsidR="00804FE3" w:rsidRPr="00FF1630" w:rsidRDefault="00804FE3" w:rsidP="00FF1630">
            <w:pPr>
              <w:spacing w:after="0" w:line="240" w:lineRule="auto"/>
            </w:pPr>
            <w:r w:rsidRPr="00FF1630">
              <w:t>Country where your organization is registered/headquartered</w:t>
            </w:r>
          </w:p>
        </w:tc>
        <w:tc>
          <w:tcPr>
            <w:tcW w:w="7020" w:type="dxa"/>
            <w:shd w:val="clear" w:color="auto" w:fill="auto"/>
          </w:tcPr>
          <w:p w14:paraId="01B59B30" w14:textId="77777777" w:rsidR="00804FE3" w:rsidRPr="00FF1630" w:rsidRDefault="00164CA1" w:rsidP="00FF1630">
            <w:pPr>
              <w:spacing w:after="0" w:line="240" w:lineRule="auto"/>
            </w:pPr>
            <w:r w:rsidRPr="00FF1630">
              <w:t>USA</w:t>
            </w:r>
          </w:p>
        </w:tc>
      </w:tr>
      <w:tr w:rsidR="009C00B5" w:rsidRPr="00FF1630" w14:paraId="433C4DFA" w14:textId="77777777" w:rsidTr="00A732AB">
        <w:tc>
          <w:tcPr>
            <w:tcW w:w="2556" w:type="dxa"/>
            <w:shd w:val="clear" w:color="auto" w:fill="auto"/>
          </w:tcPr>
          <w:p w14:paraId="72FA2431" w14:textId="77777777" w:rsidR="00804FE3" w:rsidRPr="00FF1630" w:rsidRDefault="00804FE3" w:rsidP="00FF1630">
            <w:pPr>
              <w:spacing w:after="0" w:line="240" w:lineRule="auto"/>
            </w:pPr>
            <w:r w:rsidRPr="00FF1630">
              <w:t>Organization Address</w:t>
            </w:r>
          </w:p>
        </w:tc>
        <w:tc>
          <w:tcPr>
            <w:tcW w:w="7020" w:type="dxa"/>
            <w:shd w:val="clear" w:color="auto" w:fill="auto"/>
          </w:tcPr>
          <w:p w14:paraId="014B5D06" w14:textId="77777777" w:rsidR="00804FE3" w:rsidRPr="00FF1630" w:rsidRDefault="00164CA1" w:rsidP="00FF1630">
            <w:pPr>
              <w:spacing w:after="0" w:line="240" w:lineRule="auto"/>
            </w:pPr>
            <w:r w:rsidRPr="00FF1630">
              <w:t>702 1</w:t>
            </w:r>
            <w:r w:rsidRPr="00FF1630">
              <w:rPr>
                <w:vertAlign w:val="superscript"/>
              </w:rPr>
              <w:t>st</w:t>
            </w:r>
            <w:r w:rsidRPr="00FF1630">
              <w:t xml:space="preserve"> St</w:t>
            </w:r>
          </w:p>
        </w:tc>
      </w:tr>
      <w:tr w:rsidR="009C00B5" w:rsidRPr="00FF1630" w14:paraId="7757BD47" w14:textId="77777777" w:rsidTr="00A732AB">
        <w:tc>
          <w:tcPr>
            <w:tcW w:w="2556" w:type="dxa"/>
            <w:shd w:val="clear" w:color="auto" w:fill="auto"/>
          </w:tcPr>
          <w:p w14:paraId="7B883C65" w14:textId="77777777" w:rsidR="00804FE3" w:rsidRPr="00FF1630" w:rsidRDefault="00804FE3" w:rsidP="00FF1630">
            <w:pPr>
              <w:spacing w:after="0" w:line="240" w:lineRule="auto"/>
            </w:pPr>
            <w:r w:rsidRPr="00FF1630">
              <w:t>Organization City</w:t>
            </w:r>
          </w:p>
        </w:tc>
        <w:tc>
          <w:tcPr>
            <w:tcW w:w="7020" w:type="dxa"/>
            <w:shd w:val="clear" w:color="auto" w:fill="auto"/>
          </w:tcPr>
          <w:p w14:paraId="3481EC6C" w14:textId="77777777" w:rsidR="00804FE3" w:rsidRPr="00FF1630" w:rsidRDefault="00164CA1" w:rsidP="00FF1630">
            <w:pPr>
              <w:spacing w:after="0" w:line="240" w:lineRule="auto"/>
            </w:pPr>
            <w:r w:rsidRPr="00FF1630">
              <w:t>Helena</w:t>
            </w:r>
          </w:p>
        </w:tc>
      </w:tr>
      <w:tr w:rsidR="009C00B5" w:rsidRPr="00FF1630" w14:paraId="388917B3" w14:textId="77777777" w:rsidTr="00A732AB">
        <w:tc>
          <w:tcPr>
            <w:tcW w:w="2556" w:type="dxa"/>
            <w:shd w:val="clear" w:color="auto" w:fill="auto"/>
          </w:tcPr>
          <w:p w14:paraId="7C054905" w14:textId="77777777" w:rsidR="00804FE3" w:rsidRPr="00FF1630" w:rsidRDefault="00804FE3" w:rsidP="00FF1630">
            <w:pPr>
              <w:spacing w:after="0" w:line="240" w:lineRule="auto"/>
            </w:pPr>
            <w:r w:rsidRPr="00FF1630">
              <w:t>Organization State/Province</w:t>
            </w:r>
          </w:p>
        </w:tc>
        <w:tc>
          <w:tcPr>
            <w:tcW w:w="7020" w:type="dxa"/>
            <w:shd w:val="clear" w:color="auto" w:fill="auto"/>
          </w:tcPr>
          <w:p w14:paraId="71CF4B4F" w14:textId="77777777" w:rsidR="00804FE3" w:rsidRPr="00FF1630" w:rsidRDefault="00164CA1" w:rsidP="00FF1630">
            <w:pPr>
              <w:spacing w:after="0" w:line="240" w:lineRule="auto"/>
            </w:pPr>
            <w:r w:rsidRPr="00FF1630">
              <w:t>MT</w:t>
            </w:r>
          </w:p>
        </w:tc>
      </w:tr>
      <w:tr w:rsidR="009C00B5" w:rsidRPr="00FF1630" w14:paraId="28CA1005" w14:textId="77777777" w:rsidTr="00A732AB">
        <w:tc>
          <w:tcPr>
            <w:tcW w:w="2556" w:type="dxa"/>
            <w:shd w:val="clear" w:color="auto" w:fill="auto"/>
          </w:tcPr>
          <w:p w14:paraId="7E5F0D8F" w14:textId="77777777" w:rsidR="00804FE3" w:rsidRPr="00FF1630" w:rsidRDefault="00804FE3" w:rsidP="00FF1630">
            <w:pPr>
              <w:spacing w:after="0" w:line="240" w:lineRule="auto"/>
            </w:pPr>
            <w:r w:rsidRPr="00FF1630">
              <w:t>Organization Zip/Postal Code</w:t>
            </w:r>
          </w:p>
        </w:tc>
        <w:tc>
          <w:tcPr>
            <w:tcW w:w="7020" w:type="dxa"/>
            <w:shd w:val="clear" w:color="auto" w:fill="auto"/>
          </w:tcPr>
          <w:p w14:paraId="1F98177E" w14:textId="77777777" w:rsidR="00804FE3" w:rsidRPr="00FF1630" w:rsidRDefault="00164CA1" w:rsidP="00FF1630">
            <w:pPr>
              <w:spacing w:after="0" w:line="240" w:lineRule="auto"/>
            </w:pPr>
            <w:r w:rsidRPr="00FF1630">
              <w:t>59601</w:t>
            </w:r>
          </w:p>
        </w:tc>
      </w:tr>
      <w:tr w:rsidR="009C00B5" w:rsidRPr="00FF1630" w14:paraId="60F5C2E5" w14:textId="77777777" w:rsidTr="00A732AB">
        <w:tc>
          <w:tcPr>
            <w:tcW w:w="2556" w:type="dxa"/>
            <w:shd w:val="clear" w:color="auto" w:fill="auto"/>
          </w:tcPr>
          <w:p w14:paraId="6AD56216" w14:textId="77777777" w:rsidR="00804FE3" w:rsidRPr="00FF1630" w:rsidRDefault="00804FE3" w:rsidP="00FF1630">
            <w:pPr>
              <w:spacing w:after="0" w:line="240" w:lineRule="auto"/>
            </w:pPr>
            <w:r w:rsidRPr="00FF1630">
              <w:t>Organization Phone Number</w:t>
            </w:r>
          </w:p>
        </w:tc>
        <w:tc>
          <w:tcPr>
            <w:tcW w:w="7020" w:type="dxa"/>
            <w:shd w:val="clear" w:color="auto" w:fill="auto"/>
          </w:tcPr>
          <w:p w14:paraId="1720D0C5" w14:textId="77777777" w:rsidR="00804FE3" w:rsidRPr="00FF1630" w:rsidRDefault="00164CA1" w:rsidP="00FF1630">
            <w:pPr>
              <w:spacing w:after="0" w:line="240" w:lineRule="auto"/>
            </w:pPr>
            <w:r w:rsidRPr="00FF1630">
              <w:t>503-459-1345</w:t>
            </w:r>
          </w:p>
        </w:tc>
      </w:tr>
      <w:tr w:rsidR="009C00B5" w:rsidRPr="00FF1630" w14:paraId="69AA1030" w14:textId="77777777" w:rsidTr="00A732AB">
        <w:tc>
          <w:tcPr>
            <w:tcW w:w="2556" w:type="dxa"/>
            <w:shd w:val="clear" w:color="auto" w:fill="auto"/>
          </w:tcPr>
          <w:p w14:paraId="4F42C746" w14:textId="77777777" w:rsidR="00804FE3" w:rsidRPr="00FF1630" w:rsidRDefault="00804FE3" w:rsidP="00FF1630">
            <w:pPr>
              <w:spacing w:after="0" w:line="240" w:lineRule="auto"/>
            </w:pPr>
            <w:r w:rsidRPr="00FF1630">
              <w:lastRenderedPageBreak/>
              <w:t>Organization Skype Address</w:t>
            </w:r>
          </w:p>
        </w:tc>
        <w:tc>
          <w:tcPr>
            <w:tcW w:w="7020" w:type="dxa"/>
            <w:shd w:val="clear" w:color="auto" w:fill="auto"/>
          </w:tcPr>
          <w:p w14:paraId="4FE39A7A" w14:textId="77777777" w:rsidR="00804FE3" w:rsidRPr="00FF1630" w:rsidRDefault="00164CA1" w:rsidP="00FF1630">
            <w:pPr>
              <w:spacing w:after="0" w:line="240" w:lineRule="auto"/>
            </w:pPr>
            <w:r w:rsidRPr="00FF1630">
              <w:t>katrinazavalney@gmail.com</w:t>
            </w:r>
          </w:p>
        </w:tc>
      </w:tr>
      <w:tr w:rsidR="009C00B5" w:rsidRPr="00FF1630" w14:paraId="213E0DA8" w14:textId="77777777" w:rsidTr="00A732AB">
        <w:tc>
          <w:tcPr>
            <w:tcW w:w="2556" w:type="dxa"/>
            <w:shd w:val="clear" w:color="auto" w:fill="auto"/>
          </w:tcPr>
          <w:p w14:paraId="3C3BE16C" w14:textId="77777777" w:rsidR="00804FE3" w:rsidRPr="00FF1630" w:rsidRDefault="00804FE3" w:rsidP="00FF1630">
            <w:pPr>
              <w:spacing w:after="0" w:line="240" w:lineRule="auto"/>
            </w:pPr>
            <w:r w:rsidRPr="00FF1630">
              <w:t>Is your organization using a fiscal agent or another organization as its governing body?</w:t>
            </w:r>
          </w:p>
        </w:tc>
        <w:tc>
          <w:tcPr>
            <w:tcW w:w="7020" w:type="dxa"/>
            <w:shd w:val="clear" w:color="auto" w:fill="auto"/>
          </w:tcPr>
          <w:p w14:paraId="6043B9DC" w14:textId="77777777" w:rsidR="00804FE3" w:rsidRPr="00FF1630" w:rsidRDefault="00804FE3" w:rsidP="00FF1630">
            <w:pPr>
              <w:spacing w:after="0" w:line="240" w:lineRule="auto"/>
            </w:pPr>
          </w:p>
        </w:tc>
      </w:tr>
      <w:tr w:rsidR="009C00B5" w:rsidRPr="00FF1630" w14:paraId="57D18810" w14:textId="77777777" w:rsidTr="00A732AB">
        <w:tc>
          <w:tcPr>
            <w:tcW w:w="2556" w:type="dxa"/>
            <w:shd w:val="clear" w:color="auto" w:fill="auto"/>
          </w:tcPr>
          <w:p w14:paraId="649EAC9D" w14:textId="77777777" w:rsidR="00804FE3" w:rsidRPr="00FF1630" w:rsidRDefault="00804FE3" w:rsidP="00FF1630">
            <w:pPr>
              <w:spacing w:after="0" w:line="240" w:lineRule="auto"/>
            </w:pPr>
            <w:r w:rsidRPr="00FF1630">
              <w:t>Enter your fiscal agent sponsor's name here</w:t>
            </w:r>
          </w:p>
        </w:tc>
        <w:tc>
          <w:tcPr>
            <w:tcW w:w="7020" w:type="dxa"/>
            <w:shd w:val="clear" w:color="auto" w:fill="auto"/>
          </w:tcPr>
          <w:p w14:paraId="3650E0EC" w14:textId="77777777" w:rsidR="00804FE3" w:rsidRPr="00FF1630" w:rsidRDefault="00804FE3" w:rsidP="00FF1630">
            <w:pPr>
              <w:spacing w:after="0" w:line="240" w:lineRule="auto"/>
            </w:pPr>
          </w:p>
        </w:tc>
      </w:tr>
      <w:tr w:rsidR="009C00B5" w:rsidRPr="00FF1630" w14:paraId="73242F7F" w14:textId="77777777" w:rsidTr="00A732AB">
        <w:tc>
          <w:tcPr>
            <w:tcW w:w="2556" w:type="dxa"/>
            <w:shd w:val="clear" w:color="auto" w:fill="auto"/>
          </w:tcPr>
          <w:p w14:paraId="1C5DAED9" w14:textId="77777777" w:rsidR="00804FE3" w:rsidRPr="00FF1630" w:rsidRDefault="00804FE3" w:rsidP="00FF1630">
            <w:pPr>
              <w:spacing w:after="0" w:line="240" w:lineRule="auto"/>
            </w:pPr>
            <w:r w:rsidRPr="00FF1630">
              <w:t>Fiscal agent address</w:t>
            </w:r>
          </w:p>
        </w:tc>
        <w:tc>
          <w:tcPr>
            <w:tcW w:w="7020" w:type="dxa"/>
            <w:shd w:val="clear" w:color="auto" w:fill="auto"/>
          </w:tcPr>
          <w:p w14:paraId="510976EC" w14:textId="77777777" w:rsidR="00804FE3" w:rsidRPr="00FF1630" w:rsidRDefault="00804FE3" w:rsidP="00FF1630">
            <w:pPr>
              <w:spacing w:after="0" w:line="240" w:lineRule="auto"/>
            </w:pPr>
          </w:p>
        </w:tc>
      </w:tr>
      <w:tr w:rsidR="009C00B5" w:rsidRPr="00FF1630" w14:paraId="6809E5A0" w14:textId="77777777" w:rsidTr="00A732AB">
        <w:tc>
          <w:tcPr>
            <w:tcW w:w="2556" w:type="dxa"/>
            <w:shd w:val="clear" w:color="auto" w:fill="auto"/>
          </w:tcPr>
          <w:p w14:paraId="4E3F0D54" w14:textId="77777777" w:rsidR="00804FE3" w:rsidRPr="00FF1630" w:rsidRDefault="00804FE3" w:rsidP="00FF1630">
            <w:pPr>
              <w:spacing w:after="0" w:line="240" w:lineRule="auto"/>
            </w:pPr>
            <w:r w:rsidRPr="00FF1630">
              <w:t>Fiscal agent city</w:t>
            </w:r>
          </w:p>
        </w:tc>
        <w:tc>
          <w:tcPr>
            <w:tcW w:w="7020" w:type="dxa"/>
            <w:shd w:val="clear" w:color="auto" w:fill="auto"/>
          </w:tcPr>
          <w:p w14:paraId="63EF2276" w14:textId="77777777" w:rsidR="00804FE3" w:rsidRPr="00FF1630" w:rsidRDefault="00804FE3" w:rsidP="00FF1630">
            <w:pPr>
              <w:spacing w:after="0" w:line="240" w:lineRule="auto"/>
            </w:pPr>
          </w:p>
        </w:tc>
      </w:tr>
      <w:tr w:rsidR="009C00B5" w:rsidRPr="00FF1630" w14:paraId="6F4B490A" w14:textId="77777777" w:rsidTr="00A732AB">
        <w:tc>
          <w:tcPr>
            <w:tcW w:w="2556" w:type="dxa"/>
            <w:shd w:val="clear" w:color="auto" w:fill="auto"/>
          </w:tcPr>
          <w:p w14:paraId="5EBB2661" w14:textId="77777777" w:rsidR="00804FE3" w:rsidRPr="00FF1630" w:rsidRDefault="00804FE3" w:rsidP="00FF1630">
            <w:pPr>
              <w:spacing w:after="0" w:line="240" w:lineRule="auto"/>
            </w:pPr>
            <w:r w:rsidRPr="00FF1630">
              <w:t>Fiscal agent state/province</w:t>
            </w:r>
          </w:p>
        </w:tc>
        <w:tc>
          <w:tcPr>
            <w:tcW w:w="7020" w:type="dxa"/>
            <w:shd w:val="clear" w:color="auto" w:fill="auto"/>
          </w:tcPr>
          <w:p w14:paraId="4CBC4FB9" w14:textId="77777777" w:rsidR="00804FE3" w:rsidRPr="00FF1630" w:rsidRDefault="00804FE3" w:rsidP="00FF1630">
            <w:pPr>
              <w:spacing w:after="0" w:line="240" w:lineRule="auto"/>
            </w:pPr>
          </w:p>
        </w:tc>
      </w:tr>
      <w:tr w:rsidR="009C00B5" w:rsidRPr="00FF1630" w14:paraId="213541B0" w14:textId="77777777" w:rsidTr="00A732AB">
        <w:tc>
          <w:tcPr>
            <w:tcW w:w="2556" w:type="dxa"/>
            <w:shd w:val="clear" w:color="auto" w:fill="auto"/>
          </w:tcPr>
          <w:p w14:paraId="363E06DC" w14:textId="77777777" w:rsidR="00804FE3" w:rsidRPr="00FF1630" w:rsidRDefault="00804FE3" w:rsidP="00FF1630">
            <w:pPr>
              <w:spacing w:after="0" w:line="240" w:lineRule="auto"/>
            </w:pPr>
            <w:r w:rsidRPr="00FF1630">
              <w:t>Fiscal agent zip/postal code</w:t>
            </w:r>
          </w:p>
        </w:tc>
        <w:tc>
          <w:tcPr>
            <w:tcW w:w="7020" w:type="dxa"/>
            <w:shd w:val="clear" w:color="auto" w:fill="auto"/>
          </w:tcPr>
          <w:p w14:paraId="0499F413" w14:textId="77777777" w:rsidR="00804FE3" w:rsidRPr="00FF1630" w:rsidRDefault="00804FE3" w:rsidP="00FF1630">
            <w:pPr>
              <w:spacing w:after="0" w:line="240" w:lineRule="auto"/>
            </w:pPr>
          </w:p>
        </w:tc>
      </w:tr>
      <w:tr w:rsidR="009C00B5" w:rsidRPr="00FF1630" w14:paraId="6FD25455" w14:textId="77777777" w:rsidTr="00A732AB">
        <w:tc>
          <w:tcPr>
            <w:tcW w:w="2556" w:type="dxa"/>
            <w:shd w:val="clear" w:color="auto" w:fill="auto"/>
          </w:tcPr>
          <w:p w14:paraId="1325CD0A" w14:textId="77777777" w:rsidR="00804FE3" w:rsidRPr="00FF1630" w:rsidRDefault="00804FE3" w:rsidP="00FF1630">
            <w:pPr>
              <w:spacing w:after="0" w:line="240" w:lineRule="auto"/>
            </w:pPr>
            <w:r w:rsidRPr="00FF1630">
              <w:t>Fiscal agent country</w:t>
            </w:r>
          </w:p>
        </w:tc>
        <w:tc>
          <w:tcPr>
            <w:tcW w:w="7020" w:type="dxa"/>
            <w:shd w:val="clear" w:color="auto" w:fill="auto"/>
          </w:tcPr>
          <w:p w14:paraId="2C37B2C7" w14:textId="77777777" w:rsidR="00804FE3" w:rsidRPr="00FF1630" w:rsidRDefault="00804FE3" w:rsidP="00FF1630">
            <w:pPr>
              <w:spacing w:after="0" w:line="240" w:lineRule="auto"/>
            </w:pPr>
          </w:p>
        </w:tc>
      </w:tr>
      <w:tr w:rsidR="009C00B5" w:rsidRPr="00FF1630" w14:paraId="1F77B537" w14:textId="77777777" w:rsidTr="00A732AB">
        <w:tc>
          <w:tcPr>
            <w:tcW w:w="2556" w:type="dxa"/>
            <w:shd w:val="clear" w:color="auto" w:fill="auto"/>
          </w:tcPr>
          <w:p w14:paraId="72FA2B20" w14:textId="77777777" w:rsidR="00804FE3" w:rsidRPr="00FF1630" w:rsidRDefault="00804FE3" w:rsidP="00FF1630">
            <w:pPr>
              <w:spacing w:after="0" w:line="240" w:lineRule="auto"/>
            </w:pPr>
            <w:r w:rsidRPr="00FF1630">
              <w:t>Fiscal agent phone number</w:t>
            </w:r>
          </w:p>
        </w:tc>
        <w:tc>
          <w:tcPr>
            <w:tcW w:w="7020" w:type="dxa"/>
            <w:shd w:val="clear" w:color="auto" w:fill="auto"/>
          </w:tcPr>
          <w:p w14:paraId="02555A59" w14:textId="77777777" w:rsidR="00804FE3" w:rsidRPr="00FF1630" w:rsidRDefault="00804FE3" w:rsidP="00FF1630">
            <w:pPr>
              <w:spacing w:after="0" w:line="240" w:lineRule="auto"/>
            </w:pPr>
          </w:p>
        </w:tc>
      </w:tr>
      <w:tr w:rsidR="009C00B5" w:rsidRPr="00FF1630" w14:paraId="5F118518" w14:textId="77777777" w:rsidTr="00A732AB">
        <w:tc>
          <w:tcPr>
            <w:tcW w:w="2556" w:type="dxa"/>
            <w:shd w:val="clear" w:color="auto" w:fill="auto"/>
          </w:tcPr>
          <w:p w14:paraId="4E6FD141" w14:textId="77777777" w:rsidR="00804FE3" w:rsidRPr="00FF1630" w:rsidRDefault="00804FE3" w:rsidP="00FF1630">
            <w:pPr>
              <w:spacing w:after="0" w:line="240" w:lineRule="auto"/>
            </w:pPr>
            <w:r w:rsidRPr="00FF1630">
              <w:t>Contact First Name</w:t>
            </w:r>
          </w:p>
        </w:tc>
        <w:tc>
          <w:tcPr>
            <w:tcW w:w="7020" w:type="dxa"/>
            <w:shd w:val="clear" w:color="auto" w:fill="auto"/>
          </w:tcPr>
          <w:p w14:paraId="32BB8607" w14:textId="77777777" w:rsidR="00804FE3" w:rsidRPr="00FF1630" w:rsidRDefault="00164CA1" w:rsidP="00FF1630">
            <w:pPr>
              <w:spacing w:after="0" w:line="240" w:lineRule="auto"/>
            </w:pPr>
            <w:r w:rsidRPr="00FF1630">
              <w:t>Katrina</w:t>
            </w:r>
          </w:p>
        </w:tc>
      </w:tr>
      <w:tr w:rsidR="009C00B5" w:rsidRPr="00FF1630" w14:paraId="3167C827" w14:textId="77777777" w:rsidTr="00A732AB">
        <w:tc>
          <w:tcPr>
            <w:tcW w:w="2556" w:type="dxa"/>
            <w:shd w:val="clear" w:color="auto" w:fill="auto"/>
          </w:tcPr>
          <w:p w14:paraId="3E2BDFA8" w14:textId="77777777" w:rsidR="00804FE3" w:rsidRPr="00FF1630" w:rsidRDefault="00804FE3" w:rsidP="00FF1630">
            <w:pPr>
              <w:spacing w:after="0" w:line="240" w:lineRule="auto"/>
            </w:pPr>
            <w:r w:rsidRPr="00FF1630">
              <w:t>Contact Last Name</w:t>
            </w:r>
          </w:p>
        </w:tc>
        <w:tc>
          <w:tcPr>
            <w:tcW w:w="7020" w:type="dxa"/>
            <w:shd w:val="clear" w:color="auto" w:fill="auto"/>
          </w:tcPr>
          <w:p w14:paraId="34300620" w14:textId="77777777" w:rsidR="00804FE3" w:rsidRPr="00FF1630" w:rsidRDefault="00164CA1" w:rsidP="00FF1630">
            <w:pPr>
              <w:spacing w:after="0" w:line="240" w:lineRule="auto"/>
            </w:pPr>
            <w:r w:rsidRPr="00FF1630">
              <w:t>Zavalney</w:t>
            </w:r>
          </w:p>
        </w:tc>
      </w:tr>
      <w:tr w:rsidR="009C00B5" w:rsidRPr="00FF1630" w14:paraId="577B0675" w14:textId="77777777" w:rsidTr="00A732AB">
        <w:tc>
          <w:tcPr>
            <w:tcW w:w="2556" w:type="dxa"/>
            <w:shd w:val="clear" w:color="auto" w:fill="auto"/>
          </w:tcPr>
          <w:p w14:paraId="7576416D" w14:textId="77777777" w:rsidR="00804FE3" w:rsidRPr="00FF1630" w:rsidRDefault="00804FE3" w:rsidP="00FF1630">
            <w:pPr>
              <w:spacing w:after="0" w:line="240" w:lineRule="auto"/>
            </w:pPr>
            <w:r w:rsidRPr="00FF1630">
              <w:t>Contact Job Title</w:t>
            </w:r>
          </w:p>
        </w:tc>
        <w:tc>
          <w:tcPr>
            <w:tcW w:w="7020" w:type="dxa"/>
            <w:shd w:val="clear" w:color="auto" w:fill="auto"/>
          </w:tcPr>
          <w:p w14:paraId="54B8FAD1" w14:textId="77777777" w:rsidR="00804FE3" w:rsidRPr="00FF1630" w:rsidRDefault="00164CA1" w:rsidP="00FF1630">
            <w:pPr>
              <w:spacing w:after="0" w:line="240" w:lineRule="auto"/>
            </w:pPr>
            <w:r w:rsidRPr="00FF1630">
              <w:t>Executive Director</w:t>
            </w:r>
          </w:p>
        </w:tc>
      </w:tr>
      <w:tr w:rsidR="009C00B5" w:rsidRPr="00FF1630" w14:paraId="78F5A7F2" w14:textId="77777777" w:rsidTr="00A732AB">
        <w:tc>
          <w:tcPr>
            <w:tcW w:w="2556" w:type="dxa"/>
            <w:shd w:val="clear" w:color="auto" w:fill="auto"/>
          </w:tcPr>
          <w:p w14:paraId="25B38AE0" w14:textId="77777777" w:rsidR="00804FE3" w:rsidRPr="00FF1630" w:rsidRDefault="00804FE3" w:rsidP="00FF1630">
            <w:pPr>
              <w:spacing w:after="0" w:line="240" w:lineRule="auto"/>
            </w:pPr>
            <w:r w:rsidRPr="00FF1630">
              <w:t>Contact Phone Number</w:t>
            </w:r>
          </w:p>
        </w:tc>
        <w:tc>
          <w:tcPr>
            <w:tcW w:w="7020" w:type="dxa"/>
            <w:shd w:val="clear" w:color="auto" w:fill="auto"/>
          </w:tcPr>
          <w:p w14:paraId="73E37B14" w14:textId="77777777" w:rsidR="00804FE3" w:rsidRPr="00FF1630" w:rsidRDefault="00164CA1" w:rsidP="00FF1630">
            <w:pPr>
              <w:spacing w:after="0" w:line="240" w:lineRule="auto"/>
            </w:pPr>
            <w:r w:rsidRPr="00FF1630">
              <w:t>503-459-1345</w:t>
            </w:r>
          </w:p>
        </w:tc>
      </w:tr>
      <w:tr w:rsidR="009C00B5" w:rsidRPr="00FF1630" w14:paraId="7143022C" w14:textId="77777777" w:rsidTr="00A732AB">
        <w:tc>
          <w:tcPr>
            <w:tcW w:w="2556" w:type="dxa"/>
            <w:shd w:val="clear" w:color="auto" w:fill="auto"/>
          </w:tcPr>
          <w:p w14:paraId="0338EE85" w14:textId="77777777" w:rsidR="00804FE3" w:rsidRPr="00FF1630" w:rsidRDefault="00804FE3" w:rsidP="00FF1630">
            <w:pPr>
              <w:spacing w:after="0" w:line="240" w:lineRule="auto"/>
            </w:pPr>
            <w:r w:rsidRPr="00FF1630">
              <w:t>Contact Email Address</w:t>
            </w:r>
          </w:p>
        </w:tc>
        <w:tc>
          <w:tcPr>
            <w:tcW w:w="7020" w:type="dxa"/>
            <w:shd w:val="clear" w:color="auto" w:fill="auto"/>
          </w:tcPr>
          <w:p w14:paraId="3A2324AE" w14:textId="77777777" w:rsidR="00804FE3" w:rsidRPr="00FF1630" w:rsidRDefault="00A568BD" w:rsidP="00FF1630">
            <w:pPr>
              <w:spacing w:after="0" w:line="240" w:lineRule="auto"/>
            </w:pPr>
            <w:hyperlink r:id="rId7" w:history="1">
              <w:r w:rsidR="00164CA1" w:rsidRPr="00FF1630">
                <w:rPr>
                  <w:rStyle w:val="Hyperlink"/>
                </w:rPr>
                <w:t>katrinazavalney@gmail.com</w:t>
              </w:r>
            </w:hyperlink>
          </w:p>
        </w:tc>
      </w:tr>
      <w:tr w:rsidR="009C00B5" w:rsidRPr="00FF1630" w14:paraId="4EEF1854" w14:textId="77777777" w:rsidTr="00A732AB">
        <w:tc>
          <w:tcPr>
            <w:tcW w:w="2556" w:type="dxa"/>
            <w:shd w:val="clear" w:color="auto" w:fill="auto"/>
          </w:tcPr>
          <w:p w14:paraId="32B75675" w14:textId="77777777" w:rsidR="00804FE3" w:rsidRPr="00FF1630" w:rsidRDefault="00804FE3" w:rsidP="00FF1630">
            <w:pPr>
              <w:spacing w:after="0" w:line="240" w:lineRule="auto"/>
            </w:pPr>
            <w:r w:rsidRPr="00FF1630">
              <w:t>Organization Website</w:t>
            </w:r>
          </w:p>
        </w:tc>
        <w:tc>
          <w:tcPr>
            <w:tcW w:w="7020" w:type="dxa"/>
            <w:shd w:val="clear" w:color="auto" w:fill="auto"/>
          </w:tcPr>
          <w:p w14:paraId="3E7CA5BD" w14:textId="77777777" w:rsidR="00804FE3" w:rsidRPr="00FF1630" w:rsidRDefault="00164CA1" w:rsidP="00FF1630">
            <w:pPr>
              <w:spacing w:after="0" w:line="240" w:lineRule="auto"/>
            </w:pPr>
            <w:r w:rsidRPr="00FF1630">
              <w:t>www.AranyaSolutions.com</w:t>
            </w:r>
          </w:p>
        </w:tc>
      </w:tr>
      <w:tr w:rsidR="009C00B5" w:rsidRPr="00FF1630" w14:paraId="1CD3311D" w14:textId="77777777" w:rsidTr="00A732AB">
        <w:tc>
          <w:tcPr>
            <w:tcW w:w="2556" w:type="dxa"/>
            <w:shd w:val="clear" w:color="auto" w:fill="auto"/>
          </w:tcPr>
          <w:p w14:paraId="45853218" w14:textId="77777777" w:rsidR="00804FE3" w:rsidRPr="00FF1630" w:rsidRDefault="00804FE3" w:rsidP="00FF1630">
            <w:pPr>
              <w:spacing w:after="0" w:line="240" w:lineRule="auto"/>
            </w:pPr>
            <w:r w:rsidRPr="00FF1630">
              <w:t>Organization Facebook</w:t>
            </w:r>
          </w:p>
        </w:tc>
        <w:tc>
          <w:tcPr>
            <w:tcW w:w="7020" w:type="dxa"/>
            <w:shd w:val="clear" w:color="auto" w:fill="auto"/>
          </w:tcPr>
          <w:p w14:paraId="21DFABEC" w14:textId="77777777" w:rsidR="00804FE3" w:rsidRPr="00FF1630" w:rsidRDefault="00A568BD" w:rsidP="00FF1630">
            <w:pPr>
              <w:spacing w:after="0" w:line="240" w:lineRule="auto"/>
            </w:pPr>
            <w:hyperlink r:id="rId8" w:history="1">
              <w:r w:rsidR="00164CA1" w:rsidRPr="00FF1630">
                <w:rPr>
                  <w:rStyle w:val="Hyperlink"/>
                </w:rPr>
                <w:t>https://www.facebook.com/AranyaSolutions/</w:t>
              </w:r>
            </w:hyperlink>
            <w:r w:rsidR="00164CA1" w:rsidRPr="00FF1630">
              <w:t xml:space="preserve">  </w:t>
            </w:r>
          </w:p>
        </w:tc>
      </w:tr>
      <w:tr w:rsidR="009C00B5" w:rsidRPr="00FF1630" w14:paraId="500D1F2A" w14:textId="77777777" w:rsidTr="00A732AB">
        <w:tc>
          <w:tcPr>
            <w:tcW w:w="2556" w:type="dxa"/>
            <w:shd w:val="clear" w:color="auto" w:fill="auto"/>
          </w:tcPr>
          <w:p w14:paraId="6D0FD7BC" w14:textId="77777777" w:rsidR="00804FE3" w:rsidRPr="00FF1630" w:rsidRDefault="00804FE3" w:rsidP="00FF1630">
            <w:pPr>
              <w:spacing w:after="0" w:line="240" w:lineRule="auto"/>
            </w:pPr>
            <w:r w:rsidRPr="00FF1630">
              <w:t>Organization YouTube</w:t>
            </w:r>
          </w:p>
        </w:tc>
        <w:tc>
          <w:tcPr>
            <w:tcW w:w="7020" w:type="dxa"/>
            <w:shd w:val="clear" w:color="auto" w:fill="auto"/>
          </w:tcPr>
          <w:p w14:paraId="13D43BF7" w14:textId="77777777" w:rsidR="00804FE3" w:rsidRPr="00FF1630" w:rsidRDefault="00804FE3" w:rsidP="00FF1630">
            <w:pPr>
              <w:spacing w:after="0" w:line="240" w:lineRule="auto"/>
            </w:pPr>
          </w:p>
        </w:tc>
      </w:tr>
      <w:tr w:rsidR="00804FE3" w:rsidRPr="00FF1630" w14:paraId="720CCBC3" w14:textId="77777777" w:rsidTr="00A732AB">
        <w:tc>
          <w:tcPr>
            <w:tcW w:w="9576" w:type="dxa"/>
            <w:gridSpan w:val="2"/>
            <w:shd w:val="clear" w:color="auto" w:fill="AEAAAA"/>
          </w:tcPr>
          <w:p w14:paraId="22715D16" w14:textId="77777777" w:rsidR="00804FE3" w:rsidRPr="00FF1630" w:rsidRDefault="00804FE3" w:rsidP="00FF1630">
            <w:pPr>
              <w:spacing w:after="0" w:line="240" w:lineRule="auto"/>
              <w:jc w:val="center"/>
              <w:rPr>
                <w:b/>
              </w:rPr>
            </w:pPr>
            <w:r w:rsidRPr="00FF1630">
              <w:rPr>
                <w:b/>
              </w:rPr>
              <w:t>Organizational Information</w:t>
            </w:r>
          </w:p>
        </w:tc>
      </w:tr>
      <w:tr w:rsidR="009C00B5" w:rsidRPr="00FF1630" w14:paraId="31AA24E4" w14:textId="77777777" w:rsidTr="00A732AB">
        <w:tc>
          <w:tcPr>
            <w:tcW w:w="2556" w:type="dxa"/>
            <w:shd w:val="clear" w:color="auto" w:fill="auto"/>
          </w:tcPr>
          <w:p w14:paraId="6FF1EF93" w14:textId="77777777" w:rsidR="00804FE3" w:rsidRPr="00FF1630" w:rsidRDefault="00804FE3" w:rsidP="00FF1630">
            <w:pPr>
              <w:spacing w:after="0" w:line="240" w:lineRule="auto"/>
            </w:pPr>
            <w:r w:rsidRPr="00FF1630">
              <w:t>Briefly summarize your organization’s mission and purpose, as well as the programs/services provided.</w:t>
            </w:r>
          </w:p>
          <w:p w14:paraId="2F80BE6F" w14:textId="77777777" w:rsidR="00804FE3" w:rsidRPr="00FF1630" w:rsidRDefault="00804FE3" w:rsidP="00FF1630">
            <w:pPr>
              <w:spacing w:after="0" w:line="240" w:lineRule="auto"/>
            </w:pPr>
          </w:p>
          <w:p w14:paraId="79166EAE" w14:textId="77777777" w:rsidR="00804FE3" w:rsidRPr="00FF1630" w:rsidRDefault="00804FE3" w:rsidP="00FF1630">
            <w:pPr>
              <w:spacing w:after="0" w:line="240" w:lineRule="auto"/>
            </w:pPr>
          </w:p>
        </w:tc>
        <w:tc>
          <w:tcPr>
            <w:tcW w:w="7020" w:type="dxa"/>
            <w:shd w:val="clear" w:color="auto" w:fill="auto"/>
          </w:tcPr>
          <w:p w14:paraId="6CA0F88D" w14:textId="06B66FDB" w:rsidR="00CA582B" w:rsidRPr="00FF1630" w:rsidRDefault="00CA582B" w:rsidP="00FF1630">
            <w:pPr>
              <w:shd w:val="clear" w:color="auto" w:fill="FFFFFF"/>
              <w:spacing w:after="0" w:line="240" w:lineRule="auto"/>
              <w:jc w:val="both"/>
              <w:outlineLvl w:val="2"/>
              <w:rPr>
                <w:rFonts w:eastAsia="Times New Roman" w:cs="Calibri"/>
                <w:sz w:val="24"/>
                <w:szCs w:val="24"/>
              </w:rPr>
            </w:pPr>
            <w:r w:rsidRPr="00FF1630">
              <w:rPr>
                <w:rFonts w:eastAsia="Times New Roman" w:cs="Calibri"/>
                <w:b/>
                <w:sz w:val="24"/>
                <w:szCs w:val="24"/>
              </w:rPr>
              <w:t>Nonprofit Mission:</w:t>
            </w:r>
            <w:r w:rsidRPr="00FF1630">
              <w:rPr>
                <w:rFonts w:eastAsia="Times New Roman" w:cs="Calibri"/>
                <w:sz w:val="24"/>
                <w:szCs w:val="24"/>
              </w:rPr>
              <w:t xml:space="preserve"> Aranya Solutions purpose is to enrich the quality of life within targeted </w:t>
            </w:r>
            <w:r w:rsidRPr="00FF1630">
              <w:rPr>
                <w:rFonts w:cs="Calibri"/>
                <w:sz w:val="24"/>
                <w:szCs w:val="24"/>
              </w:rPr>
              <w:t xml:space="preserve">economically challenged and </w:t>
            </w:r>
            <w:r w:rsidRPr="00FF1630">
              <w:rPr>
                <w:rFonts w:eastAsia="Times New Roman" w:cs="Calibri"/>
                <w:sz w:val="24"/>
                <w:szCs w:val="24"/>
              </w:rPr>
              <w:t xml:space="preserve">developing areas such as Nepal. </w:t>
            </w:r>
            <w:r w:rsidRPr="00FF1630">
              <w:rPr>
                <w:rFonts w:cs="Calibri"/>
                <w:sz w:val="24"/>
                <w:szCs w:val="24"/>
              </w:rPr>
              <w:t xml:space="preserve">Aranya Solutions develops systematic changes </w:t>
            </w:r>
            <w:r w:rsidRPr="00FF1630">
              <w:rPr>
                <w:rFonts w:eastAsia="Times New Roman" w:cs="Calibri"/>
                <w:sz w:val="24"/>
                <w:szCs w:val="24"/>
              </w:rPr>
              <w:t>with a focus on localization</w:t>
            </w:r>
            <w:r w:rsidRPr="00FF1630">
              <w:rPr>
                <w:rFonts w:cs="Calibri"/>
                <w:sz w:val="24"/>
                <w:szCs w:val="24"/>
              </w:rPr>
              <w:t xml:space="preserve"> </w:t>
            </w:r>
            <w:r w:rsidRPr="00FF1630">
              <w:rPr>
                <w:rFonts w:eastAsia="Times New Roman" w:cs="Calibri"/>
                <w:sz w:val="24"/>
                <w:szCs w:val="24"/>
              </w:rPr>
              <w:t xml:space="preserve">serving </w:t>
            </w:r>
            <w:r w:rsidRPr="00FF1630">
              <w:rPr>
                <w:rFonts w:cs="Calibri"/>
                <w:sz w:val="24"/>
                <w:szCs w:val="24"/>
              </w:rPr>
              <w:t>as a bridge to resources and providing necessary infrastructure</w:t>
            </w:r>
            <w:r w:rsidRPr="00FF1630">
              <w:rPr>
                <w:rFonts w:eastAsia="Times New Roman" w:cs="Calibri"/>
                <w:sz w:val="24"/>
                <w:szCs w:val="24"/>
              </w:rPr>
              <w:t xml:space="preserve">. Our method is to assist communities to implement environmentally friendly building and </w:t>
            </w:r>
            <w:r w:rsidR="00AC1C04">
              <w:rPr>
                <w:rFonts w:eastAsia="Times New Roman" w:cs="Calibri"/>
                <w:sz w:val="24"/>
                <w:szCs w:val="24"/>
              </w:rPr>
              <w:t xml:space="preserve">animal friendly </w:t>
            </w:r>
            <w:r w:rsidRPr="00FF1630">
              <w:rPr>
                <w:rFonts w:eastAsia="Times New Roman" w:cs="Calibri"/>
                <w:sz w:val="24"/>
                <w:szCs w:val="24"/>
              </w:rPr>
              <w:t xml:space="preserve">agricultural methods, life skills workshops, local business development, leadership training, education initiatives, and capacity building. </w:t>
            </w:r>
          </w:p>
          <w:p w14:paraId="766C366D" w14:textId="77777777" w:rsidR="00804FE3" w:rsidRPr="00FF1630" w:rsidRDefault="00804FE3" w:rsidP="00FF1630">
            <w:pPr>
              <w:spacing w:after="0" w:line="240" w:lineRule="auto"/>
            </w:pPr>
          </w:p>
          <w:p w14:paraId="3070E185" w14:textId="77777777" w:rsidR="00CA582B" w:rsidRPr="00FF1630" w:rsidRDefault="00CA582B" w:rsidP="00FF1630">
            <w:pPr>
              <w:shd w:val="clear" w:color="auto" w:fill="FFFFFF"/>
              <w:spacing w:after="0" w:line="240" w:lineRule="auto"/>
              <w:jc w:val="both"/>
              <w:outlineLvl w:val="2"/>
              <w:rPr>
                <w:rFonts w:eastAsia="Times New Roman" w:cs="Calibri"/>
                <w:sz w:val="24"/>
                <w:szCs w:val="24"/>
              </w:rPr>
            </w:pPr>
            <w:r w:rsidRPr="00FF1630">
              <w:rPr>
                <w:rFonts w:eastAsia="Times New Roman" w:cs="Calibri"/>
                <w:sz w:val="24"/>
                <w:szCs w:val="24"/>
              </w:rPr>
              <w:t xml:space="preserve">This nonprofit is being formed to fill an important niche of working directly with the community in collaboration with local organizations and providing leadership development skills for long term public health and sustainability. The purpose of having a nonprofit in the USA is to raise funds from the States to bring to places that are in greater need, as a </w:t>
            </w:r>
            <w:r w:rsidRPr="00FF1630">
              <w:rPr>
                <w:rFonts w:eastAsia="Times New Roman" w:cs="Calibri"/>
                <w:sz w:val="24"/>
                <w:szCs w:val="24"/>
              </w:rPr>
              <w:lastRenderedPageBreak/>
              <w:t xml:space="preserve">direct channel for fundraising efforts for maximum impact. </w:t>
            </w:r>
          </w:p>
          <w:p w14:paraId="758870C6" w14:textId="77777777" w:rsidR="003850DF" w:rsidRPr="00FF1630" w:rsidRDefault="003850DF" w:rsidP="00FF1630">
            <w:pPr>
              <w:shd w:val="clear" w:color="auto" w:fill="FFFFFF"/>
              <w:spacing w:after="0" w:line="240" w:lineRule="auto"/>
              <w:jc w:val="both"/>
              <w:outlineLvl w:val="2"/>
              <w:rPr>
                <w:rFonts w:eastAsia="Times New Roman" w:cs="Calibri"/>
                <w:sz w:val="24"/>
                <w:szCs w:val="24"/>
              </w:rPr>
            </w:pPr>
          </w:p>
          <w:p w14:paraId="0E5B4462" w14:textId="77777777" w:rsidR="003850DF" w:rsidRDefault="003850DF" w:rsidP="00FF1630">
            <w:pPr>
              <w:pStyle w:val="NormalWeb"/>
              <w:spacing w:before="0" w:beforeAutospacing="0" w:after="0" w:afterAutospacing="0"/>
            </w:pPr>
            <w:r w:rsidRPr="00FF1630">
              <w:rPr>
                <w:rFonts w:ascii="Arial" w:hAnsi="Arial" w:cs="Arial"/>
                <w:b/>
                <w:bCs/>
                <w:i/>
                <w:iCs/>
                <w:color w:val="3E3A25"/>
                <w:sz w:val="21"/>
                <w:szCs w:val="21"/>
              </w:rPr>
              <w:t>Aranya means "Bountiful Forest" in Sanskrit. It signifies plentitude, generosity, resources, and prosperity.</w:t>
            </w:r>
            <w:r w:rsidRPr="00FF1630">
              <w:rPr>
                <w:rFonts w:ascii="Arial" w:hAnsi="Arial" w:cs="Arial"/>
                <w:i/>
                <w:iCs/>
                <w:color w:val="3E3A25"/>
                <w:sz w:val="21"/>
                <w:szCs w:val="21"/>
              </w:rPr>
              <w:t xml:space="preserve"> We believe there are enough resources to go around and we can help identify the resources for abundance, pollinate like bees!</w:t>
            </w:r>
          </w:p>
          <w:p w14:paraId="5E5B1F2B" w14:textId="77777777" w:rsidR="003850DF" w:rsidRDefault="003850DF" w:rsidP="00FF1630">
            <w:pPr>
              <w:pStyle w:val="NormalWeb"/>
              <w:spacing w:before="0" w:beforeAutospacing="0" w:after="0" w:afterAutospacing="0"/>
            </w:pPr>
            <w:r w:rsidRPr="00FF1630">
              <w:rPr>
                <w:rFonts w:ascii="Arial" w:hAnsi="Arial" w:cs="Arial"/>
                <w:color w:val="3E3A25"/>
                <w:sz w:val="21"/>
                <w:szCs w:val="21"/>
              </w:rPr>
              <w:t xml:space="preserve"> </w:t>
            </w:r>
          </w:p>
          <w:p w14:paraId="68C79DF8" w14:textId="77777777" w:rsidR="003850DF" w:rsidRPr="003850DF" w:rsidRDefault="003850DF" w:rsidP="00FF1630">
            <w:pPr>
              <w:pStyle w:val="NormalWeb"/>
              <w:spacing w:before="0" w:beforeAutospacing="0" w:after="0" w:afterAutospacing="0"/>
            </w:pPr>
            <w:r w:rsidRPr="00FF1630">
              <w:rPr>
                <w:rFonts w:ascii="Arial" w:hAnsi="Arial" w:cs="Arial"/>
                <w:color w:val="3E3A25"/>
                <w:sz w:val="21"/>
                <w:szCs w:val="21"/>
              </w:rPr>
              <w:t xml:space="preserve">Aranya delivers a sense of responsibility, love, and balance. We are ever helpful, conscientious, and quite capable of </w:t>
            </w:r>
            <w:r w:rsidR="003B2F37" w:rsidRPr="00FF1630">
              <w:rPr>
                <w:rFonts w:ascii="Arial" w:hAnsi="Arial" w:cs="Arial"/>
                <w:color w:val="3E3A25"/>
                <w:sz w:val="21"/>
                <w:szCs w:val="21"/>
              </w:rPr>
              <w:t>rectifying</w:t>
            </w:r>
            <w:r w:rsidRPr="00FF1630">
              <w:rPr>
                <w:rFonts w:ascii="Arial" w:hAnsi="Arial" w:cs="Arial"/>
                <w:color w:val="3E3A25"/>
                <w:sz w:val="21"/>
                <w:szCs w:val="21"/>
              </w:rPr>
              <w:t xml:space="preserve"> inharmonious situations. Aranya is devoted to the betterment of community and ecology with a depth of understanding that evokes sympathy, kindness, and generosity. Openness and honesty are apparent in Arayna's approach to all relations.</w:t>
            </w:r>
          </w:p>
          <w:p w14:paraId="4D041BC5" w14:textId="77777777" w:rsidR="00CA582B" w:rsidRPr="00FF1630" w:rsidRDefault="00CA582B" w:rsidP="00FF1630">
            <w:pPr>
              <w:spacing w:after="0" w:line="240" w:lineRule="auto"/>
            </w:pPr>
          </w:p>
        </w:tc>
      </w:tr>
      <w:tr w:rsidR="009C00B5" w:rsidRPr="00FF1630" w14:paraId="6BEC8ADF" w14:textId="77777777" w:rsidTr="00A732AB">
        <w:tc>
          <w:tcPr>
            <w:tcW w:w="2556" w:type="dxa"/>
            <w:shd w:val="clear" w:color="auto" w:fill="auto"/>
          </w:tcPr>
          <w:p w14:paraId="67560DE0" w14:textId="77777777" w:rsidR="00804FE3" w:rsidRPr="00FF1630" w:rsidRDefault="00804FE3" w:rsidP="00FF1630">
            <w:pPr>
              <w:spacing w:after="0" w:line="240" w:lineRule="auto"/>
            </w:pPr>
            <w:r w:rsidRPr="00FF1630">
              <w:lastRenderedPageBreak/>
              <w:t>Activities: Please describe your main activities and major accomplishments of your group.</w:t>
            </w:r>
          </w:p>
          <w:p w14:paraId="6B5F3C6A" w14:textId="77777777" w:rsidR="00804FE3" w:rsidRPr="00FF1630" w:rsidRDefault="00804FE3" w:rsidP="00FF1630">
            <w:pPr>
              <w:spacing w:after="0" w:line="240" w:lineRule="auto"/>
            </w:pPr>
          </w:p>
          <w:p w14:paraId="3F9D99E1" w14:textId="77777777" w:rsidR="00804FE3" w:rsidRPr="00FF1630" w:rsidRDefault="00804FE3" w:rsidP="00FF1630">
            <w:pPr>
              <w:spacing w:after="0" w:line="240" w:lineRule="auto"/>
            </w:pPr>
          </w:p>
        </w:tc>
        <w:tc>
          <w:tcPr>
            <w:tcW w:w="7020" w:type="dxa"/>
            <w:shd w:val="clear" w:color="auto" w:fill="auto"/>
          </w:tcPr>
          <w:p w14:paraId="1C2531D2" w14:textId="5F1616EF" w:rsidR="00CA582B" w:rsidRDefault="00CA582B" w:rsidP="00FF1630">
            <w:pPr>
              <w:shd w:val="clear" w:color="auto" w:fill="FFFFFF"/>
              <w:spacing w:after="0" w:line="240" w:lineRule="auto"/>
              <w:jc w:val="both"/>
              <w:outlineLvl w:val="2"/>
              <w:rPr>
                <w:rFonts w:ascii="Arial" w:hAnsi="Arial" w:cs="Arial"/>
                <w:color w:val="222222"/>
                <w:sz w:val="19"/>
                <w:szCs w:val="19"/>
                <w:shd w:val="clear" w:color="auto" w:fill="FFFFFF"/>
              </w:rPr>
            </w:pPr>
            <w:r w:rsidRPr="00FF1630">
              <w:rPr>
                <w:rFonts w:eastAsia="Times New Roman" w:cs="Calibri"/>
                <w:sz w:val="24"/>
                <w:szCs w:val="24"/>
              </w:rPr>
              <w:t xml:space="preserve">The first two projects this nonprofit will embark on will be based in Nepal. </w:t>
            </w:r>
            <w:r w:rsidR="008D354E">
              <w:rPr>
                <w:rFonts w:eastAsia="Times New Roman" w:cs="Calibri"/>
                <w:sz w:val="24"/>
                <w:szCs w:val="24"/>
              </w:rPr>
              <w:t>We will work with the village</w:t>
            </w:r>
            <w:r w:rsidR="00405483">
              <w:rPr>
                <w:rFonts w:eastAsia="Times New Roman" w:cs="Calibri"/>
                <w:sz w:val="24"/>
                <w:szCs w:val="24"/>
              </w:rPr>
              <w:t xml:space="preserve"> to accomplish the goals, where the community leads the way. We will </w:t>
            </w:r>
            <w:r w:rsidR="00405483">
              <w:rPr>
                <w:rFonts w:ascii="Arial" w:hAnsi="Arial" w:cs="Arial"/>
                <w:color w:val="222222"/>
                <w:sz w:val="19"/>
                <w:szCs w:val="19"/>
                <w:shd w:val="clear" w:color="auto" w:fill="FFFFFF"/>
              </w:rPr>
              <w:t>work in solidarity with existing leadership, incorporating cultural sensitivity to the culture and leadership present. We work hand in hand with the Digam Village Community Development Council, where each house hold is represented with equal voices of women and men. This community and council has identified their needs and asked for our support to bring in appropriate resources to meet the needs</w:t>
            </w:r>
            <w:r w:rsidR="005844CE">
              <w:rPr>
                <w:rFonts w:ascii="Arial" w:hAnsi="Arial" w:cs="Arial"/>
                <w:color w:val="222222"/>
                <w:sz w:val="19"/>
                <w:szCs w:val="19"/>
                <w:shd w:val="clear" w:color="auto" w:fill="FFFFFF"/>
              </w:rPr>
              <w:t xml:space="preserve">. It is part of our philosophy that the community leads and owns the activities, as this is their home and we are just visitors, perhaps extended community over time, however we have them lead. </w:t>
            </w:r>
          </w:p>
          <w:p w14:paraId="6D7AB5EC" w14:textId="17A21C8B" w:rsidR="005844CE" w:rsidRDefault="005844CE" w:rsidP="00FF1630">
            <w:pPr>
              <w:shd w:val="clear" w:color="auto" w:fill="FFFFFF"/>
              <w:spacing w:after="0" w:line="240" w:lineRule="auto"/>
              <w:jc w:val="both"/>
              <w:outlineLvl w:val="2"/>
              <w:rPr>
                <w:rFonts w:eastAsia="Times New Roman" w:cs="Calibri"/>
                <w:sz w:val="24"/>
                <w:szCs w:val="24"/>
              </w:rPr>
            </w:pPr>
          </w:p>
          <w:p w14:paraId="412DB313" w14:textId="6A51B6CB" w:rsidR="005844CE" w:rsidRPr="00FF1630" w:rsidRDefault="005844CE" w:rsidP="00FF1630">
            <w:pPr>
              <w:shd w:val="clear" w:color="auto" w:fill="FFFFFF"/>
              <w:spacing w:after="0" w:line="240" w:lineRule="auto"/>
              <w:jc w:val="both"/>
              <w:outlineLvl w:val="2"/>
              <w:rPr>
                <w:rFonts w:eastAsia="Times New Roman" w:cs="Calibri"/>
                <w:sz w:val="24"/>
                <w:szCs w:val="24"/>
              </w:rPr>
            </w:pPr>
            <w:r>
              <w:rPr>
                <w:rFonts w:eastAsia="Times New Roman" w:cs="Calibri"/>
                <w:sz w:val="24"/>
                <w:szCs w:val="24"/>
              </w:rPr>
              <w:t>Aranya Solutions primary projects:</w:t>
            </w:r>
          </w:p>
          <w:p w14:paraId="59F4FA0A" w14:textId="77777777" w:rsidR="00CA582B" w:rsidRPr="00FF1630" w:rsidRDefault="00CA582B" w:rsidP="00FF1630">
            <w:pPr>
              <w:pStyle w:val="ListParagraph"/>
              <w:numPr>
                <w:ilvl w:val="0"/>
                <w:numId w:val="1"/>
              </w:numPr>
              <w:jc w:val="both"/>
              <w:rPr>
                <w:rFonts w:eastAsia="Times New Roman" w:cs="Calibri"/>
                <w:color w:val="222222"/>
                <w:sz w:val="24"/>
                <w:szCs w:val="24"/>
              </w:rPr>
            </w:pPr>
            <w:r w:rsidRPr="00FF1630">
              <w:rPr>
                <w:rFonts w:eastAsia="Times New Roman" w:cs="Calibri"/>
                <w:b/>
                <w:color w:val="222222"/>
                <w:sz w:val="24"/>
                <w:szCs w:val="24"/>
              </w:rPr>
              <w:t>Digam Village in Nepal</w:t>
            </w:r>
            <w:r w:rsidRPr="00FF1630">
              <w:rPr>
                <w:rFonts w:eastAsia="Times New Roman" w:cs="Calibri"/>
                <w:color w:val="222222"/>
                <w:sz w:val="24"/>
                <w:szCs w:val="24"/>
              </w:rPr>
              <w:t xml:space="preserve"> – We will build a community center, education, health programs and provide agricultural training and livelihood programs for this community who only grows food for 6-9 months of the year!</w:t>
            </w:r>
          </w:p>
          <w:p w14:paraId="262926AE" w14:textId="77777777" w:rsidR="00CA582B" w:rsidRPr="00FF1630" w:rsidRDefault="00CA582B" w:rsidP="00FF1630">
            <w:pPr>
              <w:pStyle w:val="ListParagraph"/>
              <w:numPr>
                <w:ilvl w:val="0"/>
                <w:numId w:val="1"/>
              </w:numPr>
              <w:rPr>
                <w:rFonts w:eastAsia="Times New Roman" w:cs="Calibri"/>
                <w:color w:val="222222"/>
                <w:sz w:val="24"/>
                <w:szCs w:val="24"/>
              </w:rPr>
            </w:pPr>
            <w:r w:rsidRPr="00FF1630">
              <w:rPr>
                <w:rFonts w:eastAsia="Times New Roman" w:cs="Calibri"/>
                <w:b/>
                <w:color w:val="222222"/>
                <w:sz w:val="24"/>
                <w:szCs w:val="24"/>
              </w:rPr>
              <w:t>Leadership Development</w:t>
            </w:r>
            <w:r w:rsidRPr="00FF1630">
              <w:rPr>
                <w:rFonts w:eastAsia="Times New Roman" w:cs="Calibri"/>
                <w:color w:val="222222"/>
                <w:sz w:val="24"/>
                <w:szCs w:val="24"/>
              </w:rPr>
              <w:t xml:space="preserve"> - The focus is on emotional intelligence and communication skills. The constituents will be new political leaders in Nepal and people interested in increasing their leadership skills.</w:t>
            </w:r>
          </w:p>
          <w:p w14:paraId="703C17EE" w14:textId="56E642C9" w:rsidR="00804FE3" w:rsidRDefault="00804FE3" w:rsidP="00FF1630">
            <w:pPr>
              <w:spacing w:after="0" w:line="240" w:lineRule="auto"/>
            </w:pPr>
          </w:p>
          <w:p w14:paraId="5A9CF195" w14:textId="081EB8F3" w:rsidR="00405483" w:rsidRDefault="00405483" w:rsidP="00FF1630">
            <w:pPr>
              <w:spacing w:after="0" w:line="240" w:lineRule="auto"/>
            </w:pPr>
            <w:r>
              <w:t xml:space="preserve">With our partner, The Relief Trust, a Nepal based non-profit that does trauma relief work with underserved people in their country a video was created to showcase the needs and lifestyles of the people we will be supporting. </w:t>
            </w:r>
          </w:p>
          <w:p w14:paraId="1DAA00C5" w14:textId="1DEC4BC7" w:rsidR="00405483" w:rsidRDefault="00405483" w:rsidP="00FF1630">
            <w:pPr>
              <w:spacing w:after="0" w:line="240" w:lineRule="auto"/>
            </w:pPr>
          </w:p>
          <w:p w14:paraId="02F529A5" w14:textId="37A5F32E" w:rsidR="00405483" w:rsidRDefault="00405483" w:rsidP="00405483">
            <w:pPr>
              <w:shd w:val="clear" w:color="auto" w:fill="FFFFFF"/>
              <w:spacing w:after="0" w:line="240" w:lineRule="auto"/>
              <w:rPr>
                <w:rFonts w:ascii="Tahoma" w:hAnsi="Tahoma" w:cs="Tahoma"/>
                <w:color w:val="222222"/>
                <w:sz w:val="19"/>
                <w:szCs w:val="19"/>
                <w:lang w:val="en-US"/>
              </w:rPr>
            </w:pPr>
            <w:r>
              <w:rPr>
                <w:rFonts w:ascii="Tahoma" w:hAnsi="Tahoma" w:cs="Tahoma"/>
                <w:color w:val="222222"/>
                <w:sz w:val="19"/>
                <w:szCs w:val="19"/>
              </w:rPr>
              <w:t>Here is a 5 minute video of Digam Village the Relief Trust did a few years:</w:t>
            </w:r>
          </w:p>
          <w:p w14:paraId="124B4A8E" w14:textId="77777777" w:rsidR="00405483" w:rsidRDefault="00A568BD" w:rsidP="00405483">
            <w:pPr>
              <w:shd w:val="clear" w:color="auto" w:fill="FFFFFF"/>
              <w:rPr>
                <w:rFonts w:ascii="Arial" w:hAnsi="Arial" w:cs="Arial"/>
                <w:color w:val="500050"/>
                <w:sz w:val="19"/>
                <w:szCs w:val="19"/>
              </w:rPr>
            </w:pPr>
            <w:hyperlink r:id="rId9" w:tgtFrame="_blank" w:history="1">
              <w:r w:rsidR="00405483">
                <w:rPr>
                  <w:rStyle w:val="Hyperlink"/>
                  <w:rFonts w:ascii="Tahoma" w:hAnsi="Tahoma" w:cs="Tahoma"/>
                  <w:color w:val="1155CC"/>
                  <w:sz w:val="19"/>
                  <w:szCs w:val="19"/>
                </w:rPr>
                <w:t>https://www.facebook.com/therelieftrust/videos/1468062253465414/?hc_ref=ARRGqDkCcmDOexKYF-B8021Lb8BkXKG9F4_DOl8FAd2szMAl4aprmaxUbWDv3fwz7h0</w:t>
              </w:r>
            </w:hyperlink>
          </w:p>
          <w:p w14:paraId="0D23CC57" w14:textId="77777777" w:rsidR="00405483" w:rsidRDefault="00405483" w:rsidP="00FF1630">
            <w:pPr>
              <w:spacing w:after="0" w:line="240" w:lineRule="auto"/>
            </w:pPr>
          </w:p>
          <w:p w14:paraId="13BD9AE9" w14:textId="7A462666" w:rsidR="00405483" w:rsidRPr="00FF1630" w:rsidRDefault="00405483" w:rsidP="00FF1630">
            <w:pPr>
              <w:spacing w:after="0" w:line="240" w:lineRule="auto"/>
            </w:pPr>
          </w:p>
        </w:tc>
      </w:tr>
      <w:tr w:rsidR="009C00B5" w:rsidRPr="00FF1630" w14:paraId="6231FCFA" w14:textId="77777777" w:rsidTr="00A732AB">
        <w:tc>
          <w:tcPr>
            <w:tcW w:w="2556" w:type="dxa"/>
            <w:shd w:val="clear" w:color="auto" w:fill="auto"/>
          </w:tcPr>
          <w:p w14:paraId="6C988FFC" w14:textId="77777777" w:rsidR="00804FE3" w:rsidRPr="00FF1630" w:rsidRDefault="00804FE3" w:rsidP="00FF1630">
            <w:pPr>
              <w:spacing w:after="0" w:line="240" w:lineRule="auto"/>
            </w:pPr>
            <w:r w:rsidRPr="00FF1630">
              <w:t xml:space="preserve">Background Information: Please give a brief background on your </w:t>
            </w:r>
            <w:r w:rsidRPr="00FF1630">
              <w:lastRenderedPageBreak/>
              <w:t>organization: this should include your history, main principles and recent success</w:t>
            </w:r>
          </w:p>
          <w:p w14:paraId="33D8A3DE" w14:textId="77777777" w:rsidR="00804FE3" w:rsidRPr="00FF1630" w:rsidRDefault="00804FE3" w:rsidP="00FF1630">
            <w:pPr>
              <w:spacing w:after="0" w:line="240" w:lineRule="auto"/>
            </w:pPr>
          </w:p>
          <w:p w14:paraId="19135617" w14:textId="77777777" w:rsidR="00804FE3" w:rsidRPr="00FF1630" w:rsidRDefault="00804FE3" w:rsidP="00FF1630">
            <w:pPr>
              <w:spacing w:after="0" w:line="240" w:lineRule="auto"/>
            </w:pPr>
          </w:p>
        </w:tc>
        <w:tc>
          <w:tcPr>
            <w:tcW w:w="7020" w:type="dxa"/>
            <w:shd w:val="clear" w:color="auto" w:fill="auto"/>
          </w:tcPr>
          <w:p w14:paraId="15DA6D0D" w14:textId="77777777" w:rsidR="00804FE3" w:rsidRPr="00FF1630" w:rsidRDefault="00666D78" w:rsidP="00FF1630">
            <w:pPr>
              <w:spacing w:after="0" w:line="240" w:lineRule="auto"/>
              <w:rPr>
                <w:rFonts w:ascii="Arial" w:hAnsi="Arial" w:cs="Arial"/>
                <w:color w:val="3E3A25"/>
              </w:rPr>
            </w:pPr>
            <w:r w:rsidRPr="00FF1630">
              <w:rPr>
                <w:rFonts w:ascii="Arial" w:hAnsi="Arial" w:cs="Arial"/>
                <w:color w:val="000000"/>
              </w:rPr>
              <w:lastRenderedPageBreak/>
              <w:t xml:space="preserve">Aranya Solutions is a nonprofit registered in the state of Montana 2018 and we are in process of obtaining our 501c3 status. We formed a nonprofit to serve the underserved, starting our work in Nepal after seeing the needs for more support on the ground </w:t>
            </w:r>
            <w:r w:rsidR="003B2F37">
              <w:rPr>
                <w:rFonts w:ascii="Arial" w:hAnsi="Arial" w:cs="Arial"/>
                <w:color w:val="000000"/>
              </w:rPr>
              <w:t xml:space="preserve">post earthquake </w:t>
            </w:r>
            <w:r w:rsidRPr="00FF1630">
              <w:rPr>
                <w:rFonts w:ascii="Arial" w:hAnsi="Arial" w:cs="Arial"/>
                <w:color w:val="000000"/>
              </w:rPr>
              <w:t xml:space="preserve">and for </w:t>
            </w:r>
            <w:r w:rsidRPr="00FF1630">
              <w:rPr>
                <w:rFonts w:ascii="Arial" w:hAnsi="Arial" w:cs="Arial"/>
                <w:color w:val="000000"/>
              </w:rPr>
              <w:lastRenderedPageBreak/>
              <w:t xml:space="preserve">fundraising. </w:t>
            </w:r>
            <w:r w:rsidRPr="00FF1630">
              <w:rPr>
                <w:rFonts w:ascii="Arial" w:hAnsi="Arial" w:cs="Arial"/>
                <w:color w:val="3E3A25"/>
              </w:rPr>
              <w:t>Aranya Solutions serves organizations and communities dedicated to making the world a better place. We create and facilitate strategies for efficiency.</w:t>
            </w:r>
          </w:p>
          <w:p w14:paraId="77964424" w14:textId="77777777" w:rsidR="00666D78" w:rsidRPr="00FF1630" w:rsidRDefault="00666D78" w:rsidP="00FF1630">
            <w:pPr>
              <w:spacing w:after="0" w:line="240" w:lineRule="auto"/>
              <w:rPr>
                <w:rFonts w:ascii="Arial" w:hAnsi="Arial" w:cs="Arial"/>
                <w:color w:val="3E3A25"/>
              </w:rPr>
            </w:pPr>
          </w:p>
          <w:p w14:paraId="5AC110AA" w14:textId="5F4FFCE3" w:rsidR="00666D78" w:rsidRPr="00FF1630" w:rsidRDefault="00666D78" w:rsidP="00FF1630">
            <w:pPr>
              <w:spacing w:after="0" w:line="240" w:lineRule="auto"/>
              <w:rPr>
                <w:rFonts w:ascii="Arial" w:hAnsi="Arial" w:cs="Arial"/>
                <w:color w:val="3E3A25"/>
              </w:rPr>
            </w:pPr>
            <w:r w:rsidRPr="00FF1630">
              <w:rPr>
                <w:rFonts w:ascii="Arial" w:hAnsi="Arial" w:cs="Arial"/>
                <w:color w:val="3E3A25"/>
              </w:rPr>
              <w:t>We successfully completed the needs assessment for the Digam Village Community Development project in the Fall of 2017. We developed a calendar of activities</w:t>
            </w:r>
            <w:r w:rsidR="005844CE">
              <w:rPr>
                <w:rFonts w:ascii="Arial" w:hAnsi="Arial" w:cs="Arial"/>
                <w:color w:val="3E3A25"/>
              </w:rPr>
              <w:t xml:space="preserve"> with the villagers and our partners</w:t>
            </w:r>
            <w:r w:rsidRPr="00FF1630">
              <w:rPr>
                <w:rFonts w:ascii="Arial" w:hAnsi="Arial" w:cs="Arial"/>
                <w:color w:val="3E3A25"/>
              </w:rPr>
              <w:t xml:space="preserve"> for 2018 for programs to meet the needs of the village assessed. We identified programs for the next 4 years for agriculture, education, health, leadership and community development. </w:t>
            </w:r>
          </w:p>
          <w:p w14:paraId="3BA91FB3" w14:textId="77777777" w:rsidR="00666D78" w:rsidRPr="00FF1630" w:rsidRDefault="00666D78" w:rsidP="00FF1630">
            <w:pPr>
              <w:spacing w:after="0" w:line="240" w:lineRule="auto"/>
            </w:pPr>
          </w:p>
        </w:tc>
      </w:tr>
      <w:tr w:rsidR="009C00B5" w:rsidRPr="00FF1630" w14:paraId="21B12E6C" w14:textId="77777777" w:rsidTr="00A732AB">
        <w:tc>
          <w:tcPr>
            <w:tcW w:w="2556" w:type="dxa"/>
            <w:shd w:val="clear" w:color="auto" w:fill="auto"/>
          </w:tcPr>
          <w:p w14:paraId="32C2F2B0" w14:textId="77777777" w:rsidR="00804FE3" w:rsidRPr="00FF1630" w:rsidRDefault="00804FE3" w:rsidP="00FF1630">
            <w:pPr>
              <w:spacing w:after="0" w:line="240" w:lineRule="auto"/>
            </w:pPr>
            <w:r w:rsidRPr="00FF1630">
              <w:lastRenderedPageBreak/>
              <w:t>In what year was your organization established?</w:t>
            </w:r>
          </w:p>
        </w:tc>
        <w:tc>
          <w:tcPr>
            <w:tcW w:w="7020" w:type="dxa"/>
            <w:shd w:val="clear" w:color="auto" w:fill="auto"/>
          </w:tcPr>
          <w:p w14:paraId="7BE52B0B" w14:textId="77777777" w:rsidR="00804FE3" w:rsidRPr="00FF1630" w:rsidRDefault="00CA582B" w:rsidP="00FF1630">
            <w:pPr>
              <w:spacing w:after="0" w:line="240" w:lineRule="auto"/>
            </w:pPr>
            <w:r w:rsidRPr="00FF1630">
              <w:t>2018</w:t>
            </w:r>
          </w:p>
        </w:tc>
      </w:tr>
      <w:tr w:rsidR="009C00B5" w:rsidRPr="00FF1630" w14:paraId="05FE34AF" w14:textId="77777777" w:rsidTr="00A732AB">
        <w:tc>
          <w:tcPr>
            <w:tcW w:w="2556" w:type="dxa"/>
            <w:shd w:val="clear" w:color="auto" w:fill="auto"/>
          </w:tcPr>
          <w:p w14:paraId="254EAE97" w14:textId="77777777" w:rsidR="00804FE3" w:rsidRPr="00FF1630" w:rsidRDefault="00804FE3" w:rsidP="00FF1630">
            <w:pPr>
              <w:spacing w:after="0" w:line="240" w:lineRule="auto"/>
            </w:pPr>
            <w:r w:rsidRPr="00FF1630">
              <w:t>Governance Structure: Please list your number of staff and/or volunteers. If your group is working outside of North America, please list how many local people are on your Board and/or paid staff?</w:t>
            </w:r>
          </w:p>
          <w:p w14:paraId="568CAA06" w14:textId="77777777" w:rsidR="00804FE3" w:rsidRPr="00FF1630" w:rsidRDefault="00804FE3" w:rsidP="00FF1630">
            <w:pPr>
              <w:spacing w:after="0" w:line="240" w:lineRule="auto"/>
            </w:pPr>
          </w:p>
          <w:p w14:paraId="6D6399D8" w14:textId="77777777" w:rsidR="00804FE3" w:rsidRPr="00FF1630" w:rsidRDefault="00804FE3" w:rsidP="00FF1630">
            <w:pPr>
              <w:spacing w:after="0" w:line="240" w:lineRule="auto"/>
            </w:pPr>
          </w:p>
        </w:tc>
        <w:tc>
          <w:tcPr>
            <w:tcW w:w="7020" w:type="dxa"/>
            <w:shd w:val="clear" w:color="auto" w:fill="auto"/>
          </w:tcPr>
          <w:p w14:paraId="2111E25D" w14:textId="232EA77B" w:rsidR="00804FE3" w:rsidRPr="00FF1630" w:rsidRDefault="00CA582B" w:rsidP="00FF1630">
            <w:pPr>
              <w:spacing w:after="0" w:line="240" w:lineRule="auto"/>
            </w:pPr>
            <w:r w:rsidRPr="00FF1630">
              <w:t xml:space="preserve">As we are a new organization we are small but mighty. </w:t>
            </w:r>
            <w:r w:rsidR="005844CE">
              <w:t xml:space="preserve">We also work in collaboration with local nonprofits where we all share the work-load and deep interest in supporting the community empowerment and development. </w:t>
            </w:r>
          </w:p>
          <w:p w14:paraId="4625DD08" w14:textId="77777777" w:rsidR="00666D78" w:rsidRPr="00FF1630" w:rsidRDefault="00666D78" w:rsidP="00FF1630">
            <w:pPr>
              <w:spacing w:after="0" w:line="240" w:lineRule="auto"/>
            </w:pPr>
          </w:p>
          <w:p w14:paraId="359D4E2E" w14:textId="16A5B59A" w:rsidR="00666D78" w:rsidRDefault="005844CE" w:rsidP="00FF1630">
            <w:pPr>
              <w:spacing w:after="0" w:line="240" w:lineRule="auto"/>
            </w:pPr>
            <w:r>
              <w:t xml:space="preserve">Aranya Solutions - </w:t>
            </w:r>
            <w:r w:rsidR="00666D78" w:rsidRPr="00FF1630">
              <w:t>Staff: (unpaid, once grants come in we will receive small stipends between $250- $1,</w:t>
            </w:r>
            <w:r w:rsidR="00661EB9">
              <w:t>0</w:t>
            </w:r>
            <w:r w:rsidR="00666D78" w:rsidRPr="00FF1630">
              <w:t>00/ mo until we can raise enough money for</w:t>
            </w:r>
            <w:r w:rsidR="00661EB9">
              <w:t xml:space="preserve"> full</w:t>
            </w:r>
            <w:r w:rsidR="00666D78" w:rsidRPr="00FF1630">
              <w:t xml:space="preserve"> salaries)</w:t>
            </w:r>
          </w:p>
          <w:p w14:paraId="6ECCFF1E" w14:textId="77777777" w:rsidR="00C54F75" w:rsidRPr="00FF1630" w:rsidRDefault="00C54F75" w:rsidP="00FF1630">
            <w:pPr>
              <w:spacing w:after="0" w:line="240" w:lineRule="auto"/>
            </w:pPr>
          </w:p>
          <w:p w14:paraId="49641BE2" w14:textId="77777777" w:rsidR="00666D78" w:rsidRPr="00FF1630" w:rsidRDefault="00666D78" w:rsidP="00FF1630">
            <w:pPr>
              <w:spacing w:after="0" w:line="240" w:lineRule="auto"/>
            </w:pPr>
            <w:r w:rsidRPr="00FF1630">
              <w:t>Katrina Zavalney , USA– Executive Director</w:t>
            </w:r>
          </w:p>
          <w:p w14:paraId="208E7BDA" w14:textId="77777777" w:rsidR="00666D78" w:rsidRPr="00FF1630" w:rsidRDefault="00666D78" w:rsidP="00FF1630">
            <w:pPr>
              <w:spacing w:after="0" w:line="240" w:lineRule="auto"/>
            </w:pPr>
            <w:r w:rsidRPr="00FF1630">
              <w:t>Carlos Kampff, USA – Communications Director and Accounting</w:t>
            </w:r>
          </w:p>
          <w:p w14:paraId="1532305E" w14:textId="77777777" w:rsidR="00666D78" w:rsidRPr="00FF1630" w:rsidRDefault="00666D78" w:rsidP="00FF1630">
            <w:pPr>
              <w:spacing w:after="0" w:line="240" w:lineRule="auto"/>
            </w:pPr>
            <w:r w:rsidRPr="00FF1630">
              <w:t>Sarala Tiwari, Nepal – Cultural Assistance and Administration</w:t>
            </w:r>
          </w:p>
          <w:p w14:paraId="41763547" w14:textId="77777777" w:rsidR="00666D78" w:rsidRPr="00FF1630" w:rsidRDefault="00666D78" w:rsidP="00FF1630">
            <w:pPr>
              <w:spacing w:after="0" w:line="240" w:lineRule="auto"/>
            </w:pPr>
            <w:r w:rsidRPr="00FF1630">
              <w:t xml:space="preserve">John Zavalney, USA </w:t>
            </w:r>
            <w:r w:rsidR="00661EB9">
              <w:t>–</w:t>
            </w:r>
            <w:r w:rsidRPr="00FF1630">
              <w:t xml:space="preserve"> Treasurer</w:t>
            </w:r>
            <w:r w:rsidR="00661EB9">
              <w:t xml:space="preserve"> (volunteer)</w:t>
            </w:r>
          </w:p>
          <w:p w14:paraId="6EE6C84C" w14:textId="77777777" w:rsidR="00666D78" w:rsidRPr="00FF1630" w:rsidRDefault="00666D78" w:rsidP="00FF1630">
            <w:pPr>
              <w:spacing w:after="0" w:line="240" w:lineRule="auto"/>
            </w:pPr>
          </w:p>
          <w:p w14:paraId="269EEDD8" w14:textId="17A8EF25" w:rsidR="00666D78" w:rsidRPr="00FF1630" w:rsidRDefault="005844CE" w:rsidP="00FF1630">
            <w:pPr>
              <w:spacing w:after="0" w:line="240" w:lineRule="auto"/>
            </w:pPr>
            <w:r>
              <w:t xml:space="preserve">Aranya Solutions - </w:t>
            </w:r>
            <w:r w:rsidR="00666D78" w:rsidRPr="00FF1630">
              <w:t>Board: (volunteers)</w:t>
            </w:r>
          </w:p>
          <w:p w14:paraId="3A17300A" w14:textId="77777777" w:rsidR="00666D78" w:rsidRPr="00FF1630" w:rsidRDefault="00666D78" w:rsidP="00FF1630">
            <w:pPr>
              <w:spacing w:after="0" w:line="240" w:lineRule="auto"/>
            </w:pPr>
            <w:r w:rsidRPr="00FF1630">
              <w:t>Katrina Zavalney – President</w:t>
            </w:r>
          </w:p>
          <w:p w14:paraId="269ACECB" w14:textId="77777777" w:rsidR="00666D78" w:rsidRPr="00FF1630" w:rsidRDefault="00666D78" w:rsidP="00FF1630">
            <w:pPr>
              <w:spacing w:after="0" w:line="240" w:lineRule="auto"/>
            </w:pPr>
            <w:r w:rsidRPr="00FF1630">
              <w:t>Kathia Laszlo – Secretary</w:t>
            </w:r>
          </w:p>
          <w:p w14:paraId="1BFC0F73" w14:textId="77777777" w:rsidR="00666D78" w:rsidRPr="00FF1630" w:rsidRDefault="00666D78" w:rsidP="00FF1630">
            <w:pPr>
              <w:spacing w:after="0" w:line="240" w:lineRule="auto"/>
            </w:pPr>
            <w:r w:rsidRPr="00FF1630">
              <w:t xml:space="preserve">Barry Cogbill </w:t>
            </w:r>
          </w:p>
          <w:p w14:paraId="2FE9701E" w14:textId="0FC5B517" w:rsidR="00666D78" w:rsidRDefault="00666D78" w:rsidP="00FF1630">
            <w:pPr>
              <w:spacing w:after="0" w:line="240" w:lineRule="auto"/>
            </w:pPr>
            <w:r w:rsidRPr="00FF1630">
              <w:t>Karri Winn</w:t>
            </w:r>
          </w:p>
          <w:p w14:paraId="2EC0E8DB" w14:textId="39B1E78F" w:rsidR="003204DA" w:rsidRDefault="003204DA" w:rsidP="00FF1630">
            <w:pPr>
              <w:spacing w:after="0" w:line="240" w:lineRule="auto"/>
            </w:pPr>
          </w:p>
          <w:p w14:paraId="790D3628" w14:textId="18453B6F" w:rsidR="003204DA" w:rsidRDefault="003204DA" w:rsidP="00FF1630">
            <w:pPr>
              <w:spacing w:after="0" w:line="240" w:lineRule="auto"/>
            </w:pPr>
            <w:r>
              <w:t xml:space="preserve">Board and staff bio’s can be seen on our website: </w:t>
            </w:r>
            <w:hyperlink r:id="rId10" w:history="1">
              <w:r w:rsidRPr="00F022E3">
                <w:rPr>
                  <w:rStyle w:val="Hyperlink"/>
                </w:rPr>
                <w:t>www.AranyaSolutions.com</w:t>
              </w:r>
            </w:hyperlink>
            <w:r>
              <w:t xml:space="preserve"> </w:t>
            </w:r>
          </w:p>
          <w:p w14:paraId="5A8F5A1B" w14:textId="48809EB1" w:rsidR="005844CE" w:rsidRDefault="005844CE" w:rsidP="00FF1630">
            <w:pPr>
              <w:spacing w:after="0" w:line="240" w:lineRule="auto"/>
            </w:pPr>
          </w:p>
          <w:p w14:paraId="0954C0D3" w14:textId="609415F6" w:rsidR="005844CE" w:rsidRDefault="005844CE" w:rsidP="00FF1630">
            <w:pPr>
              <w:spacing w:after="0" w:line="240" w:lineRule="auto"/>
            </w:pPr>
            <w:r>
              <w:t xml:space="preserve">We are also working with a Nepal based non-profit, The Relief Trust, who does trauma relief work to serve the underserved in Nepal. Their staff is helping with research and coordination of the program activities. There are 5 staff from The Relief Trust who are helping, some paid and some volunteer. </w:t>
            </w:r>
            <w:r w:rsidR="001D407F">
              <w:t xml:space="preserve">These folks speak both English &amp; Nepali. </w:t>
            </w:r>
          </w:p>
          <w:p w14:paraId="2C1B695E" w14:textId="36A69414" w:rsidR="003204DA" w:rsidRDefault="003204DA" w:rsidP="00FF1630">
            <w:pPr>
              <w:spacing w:after="0" w:line="240" w:lineRule="auto"/>
            </w:pPr>
            <w:r>
              <w:t xml:space="preserve">The Relief Trust website: </w:t>
            </w:r>
            <w:hyperlink r:id="rId11" w:history="1">
              <w:r w:rsidRPr="00F022E3">
                <w:rPr>
                  <w:rStyle w:val="Hyperlink"/>
                </w:rPr>
                <w:t>http://therelieftrust.org/</w:t>
              </w:r>
            </w:hyperlink>
            <w:r>
              <w:t xml:space="preserve"> </w:t>
            </w:r>
          </w:p>
          <w:p w14:paraId="565E3C50" w14:textId="783CBBA0" w:rsidR="005844CE" w:rsidRDefault="005844CE" w:rsidP="00FF1630">
            <w:pPr>
              <w:spacing w:after="0" w:line="240" w:lineRule="auto"/>
            </w:pPr>
          </w:p>
          <w:p w14:paraId="4CF6DEE9" w14:textId="12540F73" w:rsidR="005844CE" w:rsidRDefault="005844CE" w:rsidP="00FF1630">
            <w:pPr>
              <w:spacing w:after="0" w:line="240" w:lineRule="auto"/>
            </w:pPr>
            <w:r>
              <w:t xml:space="preserve">We also work with the Rotary Club both in Nepal and USA, who help with the project in many ways. These people primarily volunteer their time. Club participants range from 5-10 people, given availability. </w:t>
            </w:r>
            <w:r w:rsidR="001D407F">
              <w:t>These folks speak both English &amp; Nepali.</w:t>
            </w:r>
          </w:p>
          <w:p w14:paraId="01DAF26A" w14:textId="47926C6D" w:rsidR="005844CE" w:rsidRDefault="005844CE" w:rsidP="00FF1630">
            <w:pPr>
              <w:spacing w:after="0" w:line="240" w:lineRule="auto"/>
            </w:pPr>
          </w:p>
          <w:p w14:paraId="575679F9" w14:textId="7F1DB52D" w:rsidR="005844CE" w:rsidRPr="00FF1630" w:rsidRDefault="005844CE" w:rsidP="00FF1630">
            <w:pPr>
              <w:spacing w:after="0" w:line="240" w:lineRule="auto"/>
            </w:pPr>
            <w:r>
              <w:t xml:space="preserve">Our other set of partners are the trainers – whom are researched and vetted </w:t>
            </w:r>
            <w:r>
              <w:lastRenderedPageBreak/>
              <w:t xml:space="preserve">through The Relief Trust and Rotary Club, in country. The staff of Aranya Solutions then reviews and gives approval and helps with the program write-up in English. </w:t>
            </w:r>
          </w:p>
          <w:p w14:paraId="297EF15D" w14:textId="77777777" w:rsidR="00666D78" w:rsidRPr="00FF1630" w:rsidRDefault="00666D78" w:rsidP="00FF1630">
            <w:pPr>
              <w:spacing w:after="0" w:line="240" w:lineRule="auto"/>
            </w:pPr>
          </w:p>
        </w:tc>
      </w:tr>
      <w:tr w:rsidR="009C00B5" w:rsidRPr="00FF1630" w14:paraId="43364D3E" w14:textId="77777777" w:rsidTr="00A732AB">
        <w:tc>
          <w:tcPr>
            <w:tcW w:w="2556" w:type="dxa"/>
            <w:shd w:val="clear" w:color="auto" w:fill="auto"/>
          </w:tcPr>
          <w:p w14:paraId="0437E463" w14:textId="77777777" w:rsidR="00804FE3" w:rsidRPr="00FF1630" w:rsidRDefault="00804FE3" w:rsidP="00FF1630">
            <w:pPr>
              <w:spacing w:after="0" w:line="240" w:lineRule="auto"/>
            </w:pPr>
            <w:r w:rsidRPr="00FF1630">
              <w:lastRenderedPageBreak/>
              <w:t>What challenges, if any, has your organization faced in the past three years?</w:t>
            </w:r>
          </w:p>
          <w:p w14:paraId="6F415007" w14:textId="77777777" w:rsidR="00804FE3" w:rsidRPr="00FF1630" w:rsidRDefault="00804FE3" w:rsidP="00FF1630">
            <w:pPr>
              <w:spacing w:after="0" w:line="240" w:lineRule="auto"/>
            </w:pPr>
          </w:p>
        </w:tc>
        <w:tc>
          <w:tcPr>
            <w:tcW w:w="7020" w:type="dxa"/>
            <w:shd w:val="clear" w:color="auto" w:fill="auto"/>
          </w:tcPr>
          <w:p w14:paraId="2486DC71" w14:textId="77777777" w:rsidR="005844CE" w:rsidRDefault="00666D78" w:rsidP="00FF1630">
            <w:pPr>
              <w:spacing w:after="0" w:line="240" w:lineRule="auto"/>
            </w:pPr>
            <w:r w:rsidRPr="00FF1630">
              <w:t xml:space="preserve">As we are a new organization we can learn from individual experiences our staff and board have had and learn from those for our organization’s growth. </w:t>
            </w:r>
            <w:r w:rsidR="005844CE">
              <w:t xml:space="preserve"> We have some staff with 20 years of community service experience. </w:t>
            </w:r>
          </w:p>
          <w:p w14:paraId="427B2673" w14:textId="77777777" w:rsidR="005844CE" w:rsidRDefault="005844CE" w:rsidP="00FF1630">
            <w:pPr>
              <w:spacing w:after="0" w:line="240" w:lineRule="auto"/>
            </w:pPr>
          </w:p>
          <w:p w14:paraId="37A800DF" w14:textId="097EE0EC" w:rsidR="00804FE3" w:rsidRPr="00FF1630" w:rsidRDefault="005844CE" w:rsidP="00FF1630">
            <w:pPr>
              <w:spacing w:after="0" w:line="240" w:lineRule="auto"/>
            </w:pPr>
            <w:r>
              <w:t xml:space="preserve">We also learn from our partner organization’s experiences, which is over 30 years of community service. </w:t>
            </w:r>
          </w:p>
        </w:tc>
      </w:tr>
      <w:tr w:rsidR="009C00B5" w:rsidRPr="00FF1630" w14:paraId="33F47401" w14:textId="77777777" w:rsidTr="00A732AB">
        <w:tc>
          <w:tcPr>
            <w:tcW w:w="2556" w:type="dxa"/>
            <w:shd w:val="clear" w:color="auto" w:fill="auto"/>
          </w:tcPr>
          <w:p w14:paraId="153E2263" w14:textId="77777777" w:rsidR="00804FE3" w:rsidRPr="00FF1630" w:rsidRDefault="00804FE3" w:rsidP="00FF1630">
            <w:pPr>
              <w:spacing w:after="0" w:line="240" w:lineRule="auto"/>
            </w:pPr>
            <w:r w:rsidRPr="00FF1630">
              <w:t>Have you received funding or product donation from Lush previously?</w:t>
            </w:r>
          </w:p>
          <w:p w14:paraId="0BB9E1CC" w14:textId="77777777" w:rsidR="00804FE3" w:rsidRPr="00FF1630" w:rsidRDefault="00804FE3" w:rsidP="00FF1630">
            <w:pPr>
              <w:spacing w:after="0" w:line="240" w:lineRule="auto"/>
            </w:pPr>
          </w:p>
        </w:tc>
        <w:tc>
          <w:tcPr>
            <w:tcW w:w="7020" w:type="dxa"/>
            <w:shd w:val="clear" w:color="auto" w:fill="auto"/>
          </w:tcPr>
          <w:p w14:paraId="7517FA91" w14:textId="77777777" w:rsidR="00804FE3" w:rsidRPr="00FF1630" w:rsidRDefault="0061060A" w:rsidP="00FF1630">
            <w:pPr>
              <w:spacing w:after="0" w:line="240" w:lineRule="auto"/>
            </w:pPr>
            <w:r w:rsidRPr="00FF1630">
              <w:t>We have not</w:t>
            </w:r>
            <w:r w:rsidR="00AA1048">
              <w:t xml:space="preserve"> applied for funding from Lush before</w:t>
            </w:r>
            <w:r w:rsidRPr="00FF1630">
              <w:t xml:space="preserve">, however I have friends and colleagues with impactful projects who spoke highly of Lush as valuable funder. </w:t>
            </w:r>
          </w:p>
        </w:tc>
      </w:tr>
      <w:tr w:rsidR="009C00B5" w:rsidRPr="00FF1630" w14:paraId="7EFEDB15" w14:textId="77777777" w:rsidTr="00A732AB">
        <w:tc>
          <w:tcPr>
            <w:tcW w:w="2556" w:type="dxa"/>
            <w:shd w:val="clear" w:color="auto" w:fill="auto"/>
          </w:tcPr>
          <w:p w14:paraId="4413106C" w14:textId="77777777" w:rsidR="00804FE3" w:rsidRPr="00FF1630" w:rsidRDefault="00804FE3" w:rsidP="00FF1630">
            <w:pPr>
              <w:spacing w:after="0" w:line="240" w:lineRule="auto"/>
            </w:pPr>
            <w:r w:rsidRPr="00FF1630">
              <w:t>Please tell us about your past Lush support</w:t>
            </w:r>
          </w:p>
          <w:p w14:paraId="2A69D2B5" w14:textId="77777777" w:rsidR="00804FE3" w:rsidRPr="00FF1630" w:rsidRDefault="00804FE3" w:rsidP="00FF1630">
            <w:pPr>
              <w:spacing w:after="0" w:line="240" w:lineRule="auto"/>
            </w:pPr>
          </w:p>
        </w:tc>
        <w:tc>
          <w:tcPr>
            <w:tcW w:w="7020" w:type="dxa"/>
            <w:shd w:val="clear" w:color="auto" w:fill="auto"/>
          </w:tcPr>
          <w:p w14:paraId="38C52A91" w14:textId="77777777" w:rsidR="00804FE3" w:rsidRPr="00FF1630" w:rsidRDefault="00804FE3" w:rsidP="00FF1630">
            <w:pPr>
              <w:spacing w:after="0" w:line="240" w:lineRule="auto"/>
            </w:pPr>
          </w:p>
        </w:tc>
      </w:tr>
      <w:tr w:rsidR="009C00B5" w:rsidRPr="00FF1630" w14:paraId="4BCA47DD" w14:textId="77777777" w:rsidTr="00A732AB">
        <w:tc>
          <w:tcPr>
            <w:tcW w:w="2556" w:type="dxa"/>
            <w:shd w:val="clear" w:color="auto" w:fill="auto"/>
          </w:tcPr>
          <w:p w14:paraId="1227AFBD" w14:textId="77777777" w:rsidR="00804FE3" w:rsidRPr="00FF1630" w:rsidRDefault="00804FE3" w:rsidP="00FF1630">
            <w:pPr>
              <w:spacing w:after="0" w:line="240" w:lineRule="auto"/>
            </w:pPr>
            <w:r w:rsidRPr="00FF1630">
              <w:t>What is your organization's annual income?</w:t>
            </w:r>
          </w:p>
          <w:p w14:paraId="178DA9EC" w14:textId="77777777" w:rsidR="00804FE3" w:rsidRPr="00FF1630" w:rsidRDefault="00804FE3" w:rsidP="00FF1630">
            <w:pPr>
              <w:spacing w:after="0" w:line="240" w:lineRule="auto"/>
            </w:pPr>
          </w:p>
        </w:tc>
        <w:tc>
          <w:tcPr>
            <w:tcW w:w="7020" w:type="dxa"/>
            <w:shd w:val="clear" w:color="auto" w:fill="auto"/>
          </w:tcPr>
          <w:p w14:paraId="30BC886B" w14:textId="77777777" w:rsidR="00804FE3" w:rsidRPr="00FF1630" w:rsidRDefault="004F52EE" w:rsidP="00FF1630">
            <w:pPr>
              <w:spacing w:after="0" w:line="240" w:lineRule="auto"/>
            </w:pPr>
            <w:r w:rsidRPr="00FF1630">
              <w:t>Less than $50,000 USD</w:t>
            </w:r>
            <w:r w:rsidR="000A08C4">
              <w:t xml:space="preserve">. As we are a new organization we don’t know what our income will be fully at this point. </w:t>
            </w:r>
          </w:p>
        </w:tc>
      </w:tr>
      <w:tr w:rsidR="009C00B5" w:rsidRPr="00FF1630" w14:paraId="2A6A8F43" w14:textId="77777777" w:rsidTr="00A732AB">
        <w:tc>
          <w:tcPr>
            <w:tcW w:w="2556" w:type="dxa"/>
            <w:shd w:val="clear" w:color="auto" w:fill="auto"/>
          </w:tcPr>
          <w:p w14:paraId="2A33BEB4" w14:textId="77777777" w:rsidR="00804FE3" w:rsidRPr="00FF1630" w:rsidRDefault="00804FE3" w:rsidP="00FF1630">
            <w:pPr>
              <w:spacing w:after="0" w:line="240" w:lineRule="auto"/>
            </w:pPr>
            <w:r w:rsidRPr="00FF1630">
              <w:t>Total organization operating budget.</w:t>
            </w:r>
          </w:p>
          <w:p w14:paraId="1E27DBEE" w14:textId="77777777" w:rsidR="00804FE3" w:rsidRPr="00FF1630" w:rsidRDefault="00804FE3" w:rsidP="00FF1630">
            <w:pPr>
              <w:spacing w:after="0" w:line="240" w:lineRule="auto"/>
            </w:pPr>
          </w:p>
        </w:tc>
        <w:tc>
          <w:tcPr>
            <w:tcW w:w="7020" w:type="dxa"/>
            <w:shd w:val="clear" w:color="auto" w:fill="auto"/>
          </w:tcPr>
          <w:p w14:paraId="7A2CF972" w14:textId="77777777" w:rsidR="00804FE3" w:rsidRPr="00FF1630" w:rsidRDefault="006A7916" w:rsidP="00FF1630">
            <w:pPr>
              <w:spacing w:after="0" w:line="240" w:lineRule="auto"/>
            </w:pPr>
            <w:r>
              <w:t xml:space="preserve">$35,000 (if Rotary </w:t>
            </w:r>
            <w:r w:rsidR="003B2F37">
              <w:t xml:space="preserve">Foundation </w:t>
            </w:r>
            <w:r>
              <w:t xml:space="preserve">Grant comes through) </w:t>
            </w:r>
          </w:p>
        </w:tc>
      </w:tr>
      <w:tr w:rsidR="009C00B5" w:rsidRPr="00FF1630" w14:paraId="67D03674" w14:textId="77777777" w:rsidTr="00A732AB">
        <w:tc>
          <w:tcPr>
            <w:tcW w:w="2556" w:type="dxa"/>
            <w:shd w:val="clear" w:color="auto" w:fill="auto"/>
          </w:tcPr>
          <w:p w14:paraId="5506D920" w14:textId="77777777" w:rsidR="00734612" w:rsidRPr="00FF1630" w:rsidRDefault="00734612" w:rsidP="00FF1630">
            <w:pPr>
              <w:spacing w:after="0" w:line="240" w:lineRule="auto"/>
            </w:pPr>
            <w:r w:rsidRPr="00FF1630">
              <w:t>Does your organization have major partnerships or alliances with other organizations or donors?</w:t>
            </w:r>
          </w:p>
          <w:p w14:paraId="02C48E06" w14:textId="77777777" w:rsidR="00734612" w:rsidRPr="00FF1630" w:rsidRDefault="00734612" w:rsidP="00FF1630">
            <w:pPr>
              <w:spacing w:after="0" w:line="240" w:lineRule="auto"/>
            </w:pPr>
          </w:p>
        </w:tc>
        <w:tc>
          <w:tcPr>
            <w:tcW w:w="7020" w:type="dxa"/>
            <w:shd w:val="clear" w:color="auto" w:fill="auto"/>
          </w:tcPr>
          <w:p w14:paraId="49893726" w14:textId="77777777" w:rsidR="00734612" w:rsidRPr="00FF1630" w:rsidRDefault="004F52EE" w:rsidP="00FF1630">
            <w:pPr>
              <w:spacing w:after="0" w:line="240" w:lineRule="auto"/>
            </w:pPr>
            <w:r w:rsidRPr="00FF1630">
              <w:t xml:space="preserve">Yes, we are aligned with the Rotary Club and Rotary Foundation International who does a matching grant. </w:t>
            </w:r>
          </w:p>
          <w:p w14:paraId="301584C6" w14:textId="77777777" w:rsidR="004F52EE" w:rsidRPr="00FF1630" w:rsidRDefault="004F52EE" w:rsidP="00FF1630">
            <w:pPr>
              <w:spacing w:after="0" w:line="240" w:lineRule="auto"/>
            </w:pPr>
          </w:p>
          <w:p w14:paraId="449373D9" w14:textId="77777777" w:rsidR="004F52EE" w:rsidRPr="00FF1630" w:rsidRDefault="004F52EE" w:rsidP="00FF1630">
            <w:pPr>
              <w:spacing w:after="0" w:line="240" w:lineRule="auto"/>
            </w:pPr>
            <w:r w:rsidRPr="00FF1630">
              <w:t>We did a grassroots fundraising campaign to raise the first $10,000 from over 150 donors!</w:t>
            </w:r>
          </w:p>
        </w:tc>
      </w:tr>
      <w:tr w:rsidR="00ED079F" w:rsidRPr="00FF1630" w14:paraId="7A368560" w14:textId="77777777" w:rsidTr="00A732AB">
        <w:tc>
          <w:tcPr>
            <w:tcW w:w="2556" w:type="dxa"/>
            <w:shd w:val="clear" w:color="auto" w:fill="AEAAAA"/>
          </w:tcPr>
          <w:p w14:paraId="39C5EC30" w14:textId="77777777" w:rsidR="00734612" w:rsidRPr="00FF1630" w:rsidRDefault="00734612" w:rsidP="00FF1630">
            <w:pPr>
              <w:spacing w:after="0" w:line="240" w:lineRule="auto"/>
            </w:pPr>
            <w:r w:rsidRPr="00FF1630">
              <w:rPr>
                <w:b/>
              </w:rPr>
              <w:t>Project Details</w:t>
            </w:r>
          </w:p>
        </w:tc>
        <w:tc>
          <w:tcPr>
            <w:tcW w:w="7020" w:type="dxa"/>
            <w:shd w:val="clear" w:color="auto" w:fill="auto"/>
          </w:tcPr>
          <w:p w14:paraId="7902C46D" w14:textId="77777777" w:rsidR="00734612" w:rsidRPr="00FF1630" w:rsidRDefault="00734612" w:rsidP="00FF1630">
            <w:pPr>
              <w:spacing w:after="0" w:line="240" w:lineRule="auto"/>
            </w:pPr>
          </w:p>
        </w:tc>
      </w:tr>
      <w:tr w:rsidR="00734612" w:rsidRPr="00FF1630" w14:paraId="3F546889" w14:textId="77777777" w:rsidTr="00A732AB">
        <w:tc>
          <w:tcPr>
            <w:tcW w:w="9576" w:type="dxa"/>
            <w:gridSpan w:val="2"/>
            <w:shd w:val="clear" w:color="auto" w:fill="auto"/>
          </w:tcPr>
          <w:p w14:paraId="18A7B6C7" w14:textId="77777777" w:rsidR="00734612" w:rsidRPr="00FF1630" w:rsidRDefault="00734612" w:rsidP="00FF1630">
            <w:pPr>
              <w:spacing w:after="0" w:line="240" w:lineRule="auto"/>
            </w:pPr>
            <w:r w:rsidRPr="00FF1630">
              <w:t>Describe the project and activities that you are requesting funding for, please include a timeline of the activities.</w:t>
            </w:r>
          </w:p>
          <w:p w14:paraId="751BB05B" w14:textId="77777777" w:rsidR="004F15D3" w:rsidRPr="00FF1630" w:rsidRDefault="004F15D3" w:rsidP="00FF1630">
            <w:pPr>
              <w:spacing w:after="0" w:line="240" w:lineRule="auto"/>
            </w:pPr>
          </w:p>
          <w:p w14:paraId="42497883" w14:textId="77777777" w:rsidR="004F15D3" w:rsidRPr="00FF1630" w:rsidRDefault="004F15D3" w:rsidP="00FF1630">
            <w:pPr>
              <w:spacing w:after="0" w:line="240" w:lineRule="auto"/>
              <w:jc w:val="both"/>
            </w:pPr>
            <w:r w:rsidRPr="00FF1630">
              <w:rPr>
                <w:b/>
                <w:u w:val="single"/>
              </w:rPr>
              <w:t>Program 1 - Education and Teacher Training Initiative</w:t>
            </w:r>
            <w:r w:rsidRPr="00FF1630">
              <w:rPr>
                <w:b/>
              </w:rPr>
              <w:t xml:space="preserve">: </w:t>
            </w:r>
            <w:r w:rsidRPr="00FF1630">
              <w:t>Training people from Digam Village</w:t>
            </w:r>
            <w:r w:rsidR="00C54F75">
              <w:t>, a remote village in Nepal,</w:t>
            </w:r>
            <w:r w:rsidRPr="00FF1630">
              <w:t xml:space="preserve"> to be the teachers for adult literacy and primary education classes (grades 1-5). We will create a</w:t>
            </w:r>
            <w:r w:rsidR="00C54F75">
              <w:t>n education space</w:t>
            </w:r>
            <w:r w:rsidRPr="00FF1630">
              <w:t xml:space="preserve"> within the community center and jobs for the educated villagers.</w:t>
            </w:r>
          </w:p>
          <w:p w14:paraId="17A11155" w14:textId="77777777" w:rsidR="004F15D3" w:rsidRPr="00FF1630" w:rsidRDefault="004F15D3" w:rsidP="00FF1630">
            <w:pPr>
              <w:spacing w:after="0" w:line="240" w:lineRule="auto"/>
              <w:jc w:val="both"/>
            </w:pPr>
            <w:r w:rsidRPr="00FF1630">
              <w:t xml:space="preserve"> </w:t>
            </w:r>
          </w:p>
          <w:p w14:paraId="1922B842" w14:textId="77777777" w:rsidR="004F15D3" w:rsidRDefault="004F15D3" w:rsidP="00FF1630">
            <w:pPr>
              <w:spacing w:after="0" w:line="240" w:lineRule="auto"/>
              <w:jc w:val="both"/>
            </w:pPr>
            <w:r w:rsidRPr="00FF1630">
              <w:rPr>
                <w:b/>
                <w:u w:val="single"/>
              </w:rPr>
              <w:t>Program 2 - Health Services</w:t>
            </w:r>
            <w:r w:rsidRPr="00FF1630">
              <w:rPr>
                <w:b/>
              </w:rPr>
              <w:t>:</w:t>
            </w:r>
            <w:r w:rsidRPr="00FF1630">
              <w:t xml:space="preserve"> Basic hygiene practices training, first aid instruction, and regular medical visits for primary treatment of Digam residents will be facilitated by working in partnership with other hospitals and health professionals.</w:t>
            </w:r>
          </w:p>
          <w:p w14:paraId="64036F4D" w14:textId="77777777" w:rsidR="004665E4" w:rsidRDefault="004665E4" w:rsidP="00FF1630">
            <w:pPr>
              <w:spacing w:after="0" w:line="240" w:lineRule="auto"/>
              <w:jc w:val="both"/>
            </w:pPr>
          </w:p>
          <w:p w14:paraId="72D1C711" w14:textId="77777777" w:rsidR="004665E4" w:rsidRPr="00FF1630" w:rsidRDefault="004665E4" w:rsidP="00FF1630">
            <w:pPr>
              <w:spacing w:after="0" w:line="240" w:lineRule="auto"/>
              <w:jc w:val="both"/>
            </w:pPr>
            <w:r>
              <w:t xml:space="preserve">Timeline </w:t>
            </w:r>
            <w:r w:rsidR="00581D97">
              <w:t xml:space="preserve">and full project description </w:t>
            </w:r>
            <w:r>
              <w:t>in the section</w:t>
            </w:r>
            <w:r w:rsidR="00581D97">
              <w:t>s</w:t>
            </w:r>
            <w:r>
              <w:t xml:space="preserve"> below. </w:t>
            </w:r>
          </w:p>
          <w:p w14:paraId="74CEDF2B" w14:textId="77777777" w:rsidR="00734612" w:rsidRPr="00FF1630" w:rsidRDefault="00734612" w:rsidP="00FF1630">
            <w:pPr>
              <w:spacing w:after="0" w:line="240" w:lineRule="auto"/>
              <w:jc w:val="center"/>
              <w:rPr>
                <w:b/>
              </w:rPr>
            </w:pPr>
          </w:p>
        </w:tc>
      </w:tr>
      <w:tr w:rsidR="009C00B5" w:rsidRPr="00FF1630" w14:paraId="2FBF4212" w14:textId="77777777" w:rsidTr="00A732AB">
        <w:tc>
          <w:tcPr>
            <w:tcW w:w="2556" w:type="dxa"/>
            <w:shd w:val="clear" w:color="auto" w:fill="auto"/>
          </w:tcPr>
          <w:p w14:paraId="243B299C" w14:textId="77777777" w:rsidR="00734612" w:rsidRPr="00FF1630" w:rsidRDefault="00734612" w:rsidP="00FF1630">
            <w:pPr>
              <w:spacing w:after="0" w:line="240" w:lineRule="auto"/>
            </w:pPr>
            <w:r w:rsidRPr="00FF1630">
              <w:lastRenderedPageBreak/>
              <w:t>How will you measure the impact and value-added of your project?</w:t>
            </w:r>
          </w:p>
          <w:p w14:paraId="0CB81759" w14:textId="77777777" w:rsidR="00734612" w:rsidRPr="00FF1630" w:rsidRDefault="00734612" w:rsidP="00FF1630">
            <w:pPr>
              <w:spacing w:after="0" w:line="240" w:lineRule="auto"/>
            </w:pPr>
          </w:p>
          <w:p w14:paraId="0D64645D" w14:textId="77777777" w:rsidR="00734612" w:rsidRPr="00FF1630" w:rsidRDefault="00734612" w:rsidP="00FF1630">
            <w:pPr>
              <w:spacing w:after="0" w:line="240" w:lineRule="auto"/>
            </w:pPr>
          </w:p>
        </w:tc>
        <w:tc>
          <w:tcPr>
            <w:tcW w:w="7020" w:type="dxa"/>
            <w:shd w:val="clear" w:color="auto" w:fill="auto"/>
          </w:tcPr>
          <w:p w14:paraId="5F6AEBA5" w14:textId="77777777" w:rsidR="00BA5FEC" w:rsidRPr="00FF1630" w:rsidRDefault="00BA5FEC" w:rsidP="00FF1630">
            <w:pPr>
              <w:pStyle w:val="Heading2"/>
              <w:spacing w:line="240" w:lineRule="auto"/>
              <w:rPr>
                <w:b/>
              </w:rPr>
            </w:pPr>
            <w:r w:rsidRPr="00FF1630">
              <w:rPr>
                <w:b/>
              </w:rPr>
              <w:t xml:space="preserve">Impact and Outcomes from the project: </w:t>
            </w:r>
          </w:p>
          <w:p w14:paraId="23DF0B0F" w14:textId="77777777" w:rsidR="00BA5FEC" w:rsidRPr="00FF1630" w:rsidRDefault="00BA5FEC" w:rsidP="00FF1630">
            <w:pPr>
              <w:spacing w:after="0" w:line="240" w:lineRule="auto"/>
            </w:pPr>
            <w:r w:rsidRPr="00FF1630">
              <w:t xml:space="preserve">250 people of Digam village, Nepal will directly benefit from: </w:t>
            </w:r>
          </w:p>
          <w:p w14:paraId="3EB80A6D" w14:textId="77777777" w:rsidR="00BA5FEC" w:rsidRPr="00FF1630" w:rsidRDefault="00BA5FEC" w:rsidP="00FF1630">
            <w:pPr>
              <w:spacing w:after="0" w:line="240" w:lineRule="auto"/>
            </w:pPr>
            <w:r w:rsidRPr="00FF1630">
              <w:t>1.</w:t>
            </w:r>
            <w:r w:rsidRPr="00FF1630">
              <w:tab/>
              <w:t>4 trained teachers for adult literacy and primary education classes (grades 1-5).</w:t>
            </w:r>
          </w:p>
          <w:p w14:paraId="3574D87B" w14:textId="77777777" w:rsidR="00BA5FEC" w:rsidRPr="00FF1630" w:rsidRDefault="00BA5FEC" w:rsidP="00FF1630">
            <w:pPr>
              <w:spacing w:after="0" w:line="240" w:lineRule="auto"/>
            </w:pPr>
            <w:r w:rsidRPr="00FF1630">
              <w:t>2.</w:t>
            </w:r>
            <w:r w:rsidRPr="00FF1630">
              <w:tab/>
              <w:t>Reduction of School drop-out and early marriage</w:t>
            </w:r>
            <w:r w:rsidR="00C54F75">
              <w:t xml:space="preserve"> due to education opportunities.</w:t>
            </w:r>
          </w:p>
          <w:p w14:paraId="5EA1BB33" w14:textId="77777777" w:rsidR="00BA5FEC" w:rsidRPr="00FF1630" w:rsidRDefault="00BA5FEC" w:rsidP="00FF1630">
            <w:pPr>
              <w:spacing w:after="0" w:line="240" w:lineRule="auto"/>
            </w:pPr>
            <w:r w:rsidRPr="00FF1630">
              <w:t>3.</w:t>
            </w:r>
            <w:r w:rsidRPr="00FF1630">
              <w:tab/>
              <w:t>Cooperative promoting entrepreneurial opportunities for all villagers.</w:t>
            </w:r>
          </w:p>
          <w:p w14:paraId="7D978F88" w14:textId="77777777" w:rsidR="00BA5FEC" w:rsidRPr="00FF1630" w:rsidRDefault="00BA5FEC" w:rsidP="00FF1630">
            <w:pPr>
              <w:spacing w:after="0" w:line="240" w:lineRule="auto"/>
            </w:pPr>
            <w:r w:rsidRPr="00FF1630">
              <w:t>4.</w:t>
            </w:r>
            <w:r w:rsidRPr="00FF1630">
              <w:tab/>
              <w:t>Ability to read and write through literacy classes.</w:t>
            </w:r>
          </w:p>
          <w:p w14:paraId="3A6A45D9" w14:textId="77777777" w:rsidR="00BA5FEC" w:rsidRPr="00FF1630" w:rsidRDefault="00BA5FEC" w:rsidP="00FF1630">
            <w:pPr>
              <w:spacing w:after="0" w:line="240" w:lineRule="auto"/>
            </w:pPr>
            <w:r w:rsidRPr="00FF1630">
              <w:t>5.</w:t>
            </w:r>
            <w:r w:rsidRPr="00FF1630">
              <w:tab/>
              <w:t>Health Camp raising awareness on health and hygiene.</w:t>
            </w:r>
          </w:p>
          <w:p w14:paraId="1A066FF9" w14:textId="77777777" w:rsidR="00BA5FEC" w:rsidRPr="00FF1630" w:rsidRDefault="00BA5FEC" w:rsidP="00FF1630">
            <w:pPr>
              <w:spacing w:after="0" w:line="240" w:lineRule="auto"/>
            </w:pPr>
            <w:r w:rsidRPr="00FF1630">
              <w:t>8.</w:t>
            </w:r>
            <w:r w:rsidRPr="00FF1630">
              <w:tab/>
              <w:t>Job development.</w:t>
            </w:r>
          </w:p>
          <w:p w14:paraId="04026AA5" w14:textId="77777777" w:rsidR="00BA5FEC" w:rsidRPr="00FF1630" w:rsidRDefault="00BA5FEC" w:rsidP="00FF1630">
            <w:pPr>
              <w:spacing w:after="0" w:line="240" w:lineRule="auto"/>
            </w:pPr>
            <w:r w:rsidRPr="00FF1630">
              <w:t>9.</w:t>
            </w:r>
            <w:r w:rsidRPr="00FF1630">
              <w:tab/>
              <w:t>Stronger, self-reliant community.</w:t>
            </w:r>
          </w:p>
          <w:p w14:paraId="6BC1DE7B" w14:textId="77777777" w:rsidR="00BA5FEC" w:rsidRPr="00FF1630" w:rsidRDefault="00BA5FEC" w:rsidP="00FF1630">
            <w:pPr>
              <w:spacing w:after="0" w:line="240" w:lineRule="auto"/>
            </w:pPr>
            <w:r w:rsidRPr="00FF1630">
              <w:t>10.</w:t>
            </w:r>
            <w:r w:rsidRPr="00FF1630">
              <w:tab/>
              <w:t>Certificates of achievement from the trainings.</w:t>
            </w:r>
          </w:p>
          <w:p w14:paraId="07810AC6" w14:textId="77777777" w:rsidR="00734612" w:rsidRPr="00FF1630" w:rsidRDefault="00734612" w:rsidP="00FF1630">
            <w:pPr>
              <w:spacing w:after="0" w:line="240" w:lineRule="auto"/>
            </w:pPr>
          </w:p>
          <w:p w14:paraId="7C870B98" w14:textId="77777777" w:rsidR="00C314C8" w:rsidRPr="00C54F75" w:rsidRDefault="00C314C8" w:rsidP="00C54F75">
            <w:pPr>
              <w:pStyle w:val="Heading2"/>
              <w:keepNext w:val="0"/>
              <w:keepLines w:val="0"/>
              <w:spacing w:after="80" w:line="240" w:lineRule="auto"/>
              <w:rPr>
                <w:b/>
                <w:sz w:val="34"/>
                <w:szCs w:val="34"/>
              </w:rPr>
            </w:pPr>
            <w:r w:rsidRPr="00FF1630">
              <w:rPr>
                <w:b/>
                <w:sz w:val="34"/>
                <w:szCs w:val="34"/>
              </w:rPr>
              <w:t>Education Outputs:</w:t>
            </w:r>
          </w:p>
          <w:p w14:paraId="63D4B2DD" w14:textId="77777777" w:rsidR="00C314C8" w:rsidRPr="00FF1630" w:rsidRDefault="00C314C8" w:rsidP="00FF1630">
            <w:pPr>
              <w:spacing w:after="0" w:line="240" w:lineRule="auto"/>
            </w:pPr>
            <w:r w:rsidRPr="00FF1630">
              <w:t>These education program initiatives aim at bringing about these results for the people of Digam village:</w:t>
            </w:r>
          </w:p>
          <w:p w14:paraId="71DEB0CF" w14:textId="77777777" w:rsidR="00C314C8" w:rsidRPr="00FF1630" w:rsidRDefault="00C314C8" w:rsidP="00FF1630">
            <w:pPr>
              <w:spacing w:after="0" w:line="240" w:lineRule="auto"/>
            </w:pPr>
            <w:r w:rsidRPr="00FF1630">
              <w:t xml:space="preserve"> </w:t>
            </w:r>
          </w:p>
          <w:p w14:paraId="0731DDF4" w14:textId="77777777" w:rsidR="00C314C8" w:rsidRPr="00FF1630" w:rsidRDefault="00C314C8" w:rsidP="00FF1630">
            <w:pPr>
              <w:spacing w:after="0" w:line="240" w:lineRule="auto"/>
            </w:pPr>
            <w:r w:rsidRPr="00FF1630">
              <w:t>1.</w:t>
            </w:r>
            <w:r w:rsidRPr="00FF1630">
              <w:rPr>
                <w:sz w:val="14"/>
                <w:szCs w:val="14"/>
              </w:rPr>
              <w:t xml:space="preserve">       </w:t>
            </w:r>
            <w:r w:rsidRPr="00FF1630">
              <w:t>Children’s ability to read and write resulting from primary education.</w:t>
            </w:r>
          </w:p>
          <w:p w14:paraId="1F1C8AB9" w14:textId="77777777" w:rsidR="00C314C8" w:rsidRPr="00FF1630" w:rsidRDefault="00C314C8" w:rsidP="00FF1630">
            <w:pPr>
              <w:spacing w:after="0" w:line="240" w:lineRule="auto"/>
            </w:pPr>
            <w:r w:rsidRPr="00FF1630">
              <w:t>2.</w:t>
            </w:r>
            <w:r w:rsidRPr="00FF1630">
              <w:rPr>
                <w:sz w:val="14"/>
                <w:szCs w:val="14"/>
              </w:rPr>
              <w:t xml:space="preserve">       </w:t>
            </w:r>
            <w:r w:rsidRPr="00FF1630">
              <w:t>Primary education graduates with capacity to take on and understand further education resources and opportunities.</w:t>
            </w:r>
          </w:p>
          <w:p w14:paraId="25028DB6" w14:textId="77777777" w:rsidR="00C314C8" w:rsidRPr="00FF1630" w:rsidRDefault="00C314C8" w:rsidP="00FF1630">
            <w:pPr>
              <w:spacing w:after="0" w:line="240" w:lineRule="auto"/>
            </w:pPr>
            <w:r w:rsidRPr="00FF1630">
              <w:t>3.</w:t>
            </w:r>
            <w:r w:rsidRPr="00FF1630">
              <w:rPr>
                <w:sz w:val="14"/>
                <w:szCs w:val="14"/>
              </w:rPr>
              <w:t xml:space="preserve">       </w:t>
            </w:r>
            <w:r w:rsidRPr="00FF1630">
              <w:t>Better career and life choices by the teenagers resulting from family planning, emotional intelligence and critical thinking workshops.</w:t>
            </w:r>
          </w:p>
          <w:p w14:paraId="6E0342ED" w14:textId="77777777" w:rsidR="00C314C8" w:rsidRPr="00FF1630" w:rsidRDefault="00C314C8" w:rsidP="00FF1630">
            <w:pPr>
              <w:spacing w:after="0" w:line="240" w:lineRule="auto"/>
            </w:pPr>
            <w:r w:rsidRPr="00FF1630">
              <w:t>4.</w:t>
            </w:r>
            <w:r w:rsidRPr="00FF1630">
              <w:rPr>
                <w:sz w:val="14"/>
                <w:szCs w:val="14"/>
              </w:rPr>
              <w:t xml:space="preserve">       </w:t>
            </w:r>
            <w:r w:rsidRPr="00FF1630">
              <w:t>Cultural and professional enrichment through remedial education programs for the adults that focus on literacy, entrepreneurship and job skills.</w:t>
            </w:r>
          </w:p>
          <w:p w14:paraId="0E2B66B3" w14:textId="77777777" w:rsidR="00C314C8" w:rsidRPr="00FF1630" w:rsidRDefault="00C314C8" w:rsidP="00FF1630">
            <w:pPr>
              <w:spacing w:after="0" w:line="240" w:lineRule="auto"/>
            </w:pPr>
            <w:r w:rsidRPr="00FF1630">
              <w:t>5.</w:t>
            </w:r>
            <w:r w:rsidRPr="00FF1630">
              <w:rPr>
                <w:sz w:val="14"/>
                <w:szCs w:val="14"/>
              </w:rPr>
              <w:t xml:space="preserve">       </w:t>
            </w:r>
            <w:r w:rsidRPr="00FF1630">
              <w:t>Improved job placement and entrepreneurship success for these adults and for the village as a whole.</w:t>
            </w:r>
          </w:p>
          <w:p w14:paraId="320FAA62" w14:textId="77777777" w:rsidR="00C314C8" w:rsidRPr="00FF1630" w:rsidRDefault="00C314C8" w:rsidP="00FF1630">
            <w:pPr>
              <w:spacing w:after="0" w:line="240" w:lineRule="auto"/>
            </w:pPr>
            <w:r w:rsidRPr="00FF1630">
              <w:t>6.</w:t>
            </w:r>
            <w:r w:rsidRPr="00FF1630">
              <w:rPr>
                <w:sz w:val="14"/>
                <w:szCs w:val="14"/>
              </w:rPr>
              <w:t xml:space="preserve">       </w:t>
            </w:r>
            <w:r w:rsidRPr="00FF1630">
              <w:t>Four part-time teaching positions for villagers through our teacher training and employment initiative.</w:t>
            </w:r>
          </w:p>
          <w:p w14:paraId="1E0844C6" w14:textId="77777777" w:rsidR="00C314C8" w:rsidRPr="00FF1630" w:rsidRDefault="00C314C8" w:rsidP="00FF1630">
            <w:pPr>
              <w:spacing w:after="0" w:line="240" w:lineRule="auto"/>
            </w:pPr>
            <w:r w:rsidRPr="00FF1630">
              <w:t>·</w:t>
            </w:r>
            <w:r w:rsidRPr="00FF1630">
              <w:rPr>
                <w:rFonts w:ascii="Times New Roman" w:eastAsia="Times New Roman" w:hAnsi="Times New Roman"/>
                <w:sz w:val="14"/>
                <w:szCs w:val="14"/>
              </w:rPr>
              <w:t xml:space="preserve">         </w:t>
            </w:r>
            <w:r w:rsidRPr="00FF1630">
              <w:t>2 Teachers (part time) $150 each / month</w:t>
            </w:r>
          </w:p>
          <w:p w14:paraId="3E432B3C" w14:textId="77777777" w:rsidR="00C314C8" w:rsidRPr="00FF1630" w:rsidRDefault="00C314C8" w:rsidP="00FF1630">
            <w:pPr>
              <w:spacing w:after="0" w:line="240" w:lineRule="auto"/>
            </w:pPr>
            <w:r w:rsidRPr="00FF1630">
              <w:t>·</w:t>
            </w:r>
            <w:r w:rsidRPr="00FF1630">
              <w:rPr>
                <w:rFonts w:ascii="Times New Roman" w:eastAsia="Times New Roman" w:hAnsi="Times New Roman"/>
                <w:sz w:val="14"/>
                <w:szCs w:val="14"/>
              </w:rPr>
              <w:t xml:space="preserve">         </w:t>
            </w:r>
            <w:r w:rsidRPr="00FF1630">
              <w:t>2 Supporting Teachers (part time) $70 each/ month</w:t>
            </w:r>
          </w:p>
          <w:p w14:paraId="31DE6554" w14:textId="77777777" w:rsidR="00C314C8" w:rsidRDefault="00C314C8" w:rsidP="00FF1630">
            <w:pPr>
              <w:spacing w:after="0" w:line="240" w:lineRule="auto"/>
            </w:pPr>
            <w:r w:rsidRPr="00FF1630">
              <w:t>7.</w:t>
            </w:r>
            <w:r w:rsidRPr="00FF1630">
              <w:rPr>
                <w:sz w:val="14"/>
                <w:szCs w:val="14"/>
              </w:rPr>
              <w:t xml:space="preserve">       </w:t>
            </w:r>
            <w:r w:rsidRPr="00FF1630">
              <w:t>Strengthening of the village’s socio-economic fabric and resiliency for years to come as the children grow up better equipped to thrive and better manage resources.</w:t>
            </w:r>
          </w:p>
          <w:p w14:paraId="3BE21AC3" w14:textId="77777777" w:rsidR="00D14F8F" w:rsidRPr="00FF1630" w:rsidRDefault="00D14F8F" w:rsidP="00FF1630">
            <w:pPr>
              <w:spacing w:after="0" w:line="240" w:lineRule="auto"/>
            </w:pPr>
          </w:p>
          <w:p w14:paraId="6C297D1C" w14:textId="77777777" w:rsidR="00C314C8" w:rsidRPr="00D14F8F" w:rsidRDefault="00C314C8" w:rsidP="00D14F8F">
            <w:pPr>
              <w:pStyle w:val="Heading2"/>
              <w:keepNext w:val="0"/>
              <w:keepLines w:val="0"/>
              <w:spacing w:after="80" w:line="240" w:lineRule="auto"/>
              <w:rPr>
                <w:b/>
                <w:sz w:val="34"/>
                <w:szCs w:val="34"/>
              </w:rPr>
            </w:pPr>
            <w:bookmarkStart w:id="1" w:name="_wkmc4a23x0hm" w:colFirst="0" w:colLast="0"/>
            <w:bookmarkEnd w:id="1"/>
            <w:r w:rsidRPr="00FF1630">
              <w:rPr>
                <w:b/>
                <w:sz w:val="34"/>
                <w:szCs w:val="34"/>
              </w:rPr>
              <w:t>Education Timeline:</w:t>
            </w:r>
          </w:p>
          <w:p w14:paraId="0EB185F3" w14:textId="77777777" w:rsidR="00C314C8" w:rsidRPr="00FF1630" w:rsidRDefault="00C314C8" w:rsidP="00FF1630">
            <w:pPr>
              <w:spacing w:after="0" w:line="240" w:lineRule="auto"/>
              <w:rPr>
                <w:b/>
              </w:rPr>
            </w:pPr>
            <w:r w:rsidRPr="00FF1630">
              <w:rPr>
                <w:b/>
              </w:rPr>
              <w:t>March</w:t>
            </w:r>
            <w:r w:rsidR="00DB5319">
              <w:rPr>
                <w:b/>
              </w:rPr>
              <w:t xml:space="preserve"> </w:t>
            </w:r>
            <w:r w:rsidR="00865831">
              <w:rPr>
                <w:b/>
              </w:rPr>
              <w:t>-</w:t>
            </w:r>
            <w:r w:rsidR="00DB5319">
              <w:rPr>
                <w:b/>
              </w:rPr>
              <w:t xml:space="preserve"> April</w:t>
            </w:r>
            <w:r w:rsidRPr="00FF1630">
              <w:rPr>
                <w:b/>
              </w:rPr>
              <w:t xml:space="preserve"> 2018 Teacher Training for Four Selected Digam Villagers: </w:t>
            </w:r>
          </w:p>
          <w:p w14:paraId="4B6C689C" w14:textId="77777777" w:rsidR="00C314C8" w:rsidRPr="00FF1630" w:rsidRDefault="00C314C8" w:rsidP="00FF1630">
            <w:pPr>
              <w:numPr>
                <w:ilvl w:val="0"/>
                <w:numId w:val="2"/>
              </w:numPr>
              <w:pBdr>
                <w:top w:val="nil"/>
                <w:left w:val="nil"/>
                <w:bottom w:val="nil"/>
                <w:right w:val="nil"/>
                <w:between w:val="nil"/>
              </w:pBdr>
              <w:spacing w:after="0" w:line="276" w:lineRule="auto"/>
              <w:contextualSpacing/>
            </w:pPr>
            <w:r w:rsidRPr="00FF1630">
              <w:t>Villagers travel to Kathmandu, Nepal to attend the training program.</w:t>
            </w:r>
          </w:p>
          <w:p w14:paraId="18F5FE64" w14:textId="77777777" w:rsidR="00C314C8" w:rsidRPr="00FF1630" w:rsidRDefault="00C314C8" w:rsidP="00FF1630">
            <w:pPr>
              <w:numPr>
                <w:ilvl w:val="0"/>
                <w:numId w:val="2"/>
              </w:numPr>
              <w:pBdr>
                <w:top w:val="nil"/>
                <w:left w:val="nil"/>
                <w:bottom w:val="nil"/>
                <w:right w:val="nil"/>
                <w:between w:val="nil"/>
              </w:pBdr>
              <w:spacing w:after="0" w:line="276" w:lineRule="auto"/>
            </w:pPr>
            <w:r w:rsidRPr="00FF1630">
              <w:t>The Training will last for six days. The first three days begins with Theory and Exercise in PeDs (Peace and Development Studies) and the remaining three days will be based on Practical Attachment at PA (Prisoner's Assistance), Sankhu, Nepal.</w:t>
            </w:r>
          </w:p>
          <w:p w14:paraId="302D1460" w14:textId="77777777" w:rsidR="00C314C8" w:rsidRPr="00FF1630" w:rsidRDefault="00C314C8" w:rsidP="00FF1630">
            <w:pPr>
              <w:numPr>
                <w:ilvl w:val="0"/>
                <w:numId w:val="2"/>
              </w:numPr>
              <w:pBdr>
                <w:top w:val="nil"/>
                <w:left w:val="nil"/>
                <w:bottom w:val="nil"/>
                <w:right w:val="nil"/>
                <w:between w:val="nil"/>
              </w:pBdr>
              <w:spacing w:after="0" w:line="276" w:lineRule="auto"/>
              <w:contextualSpacing/>
            </w:pPr>
            <w:r w:rsidRPr="00FF1630">
              <w:t xml:space="preserve">Review of syllabus for the first term with a plan for the entire school year. </w:t>
            </w:r>
          </w:p>
          <w:p w14:paraId="4C737CBE" w14:textId="77777777" w:rsidR="00C314C8" w:rsidRPr="00FF1630" w:rsidRDefault="00C314C8" w:rsidP="00FF1630">
            <w:pPr>
              <w:numPr>
                <w:ilvl w:val="0"/>
                <w:numId w:val="2"/>
              </w:numPr>
              <w:pBdr>
                <w:top w:val="nil"/>
                <w:left w:val="nil"/>
                <w:bottom w:val="nil"/>
                <w:right w:val="nil"/>
                <w:between w:val="nil"/>
              </w:pBdr>
              <w:spacing w:after="0" w:line="276" w:lineRule="auto"/>
              <w:contextualSpacing/>
            </w:pPr>
            <w:r w:rsidRPr="00FF1630">
              <w:t xml:space="preserve">Devise strategies for responding to potential needs and knowledge gaps </w:t>
            </w:r>
            <w:r w:rsidRPr="00FF1630">
              <w:lastRenderedPageBreak/>
              <w:t>of the student body.</w:t>
            </w:r>
          </w:p>
          <w:p w14:paraId="05856503" w14:textId="77777777" w:rsidR="00C314C8" w:rsidRPr="00FF1630" w:rsidRDefault="00C314C8" w:rsidP="00FF1630">
            <w:pPr>
              <w:numPr>
                <w:ilvl w:val="0"/>
                <w:numId w:val="2"/>
              </w:numPr>
              <w:pBdr>
                <w:top w:val="nil"/>
                <w:left w:val="nil"/>
                <w:bottom w:val="nil"/>
                <w:right w:val="nil"/>
                <w:between w:val="nil"/>
              </w:pBdr>
              <w:spacing w:after="0" w:line="276" w:lineRule="auto"/>
              <w:contextualSpacing/>
            </w:pPr>
            <w:r w:rsidRPr="00FF1630">
              <w:t>Devise guidelines for addressing disruptive student behaviour and strategies for inspiring learning and curiosity.</w:t>
            </w:r>
          </w:p>
          <w:p w14:paraId="6980CB5A" w14:textId="77777777" w:rsidR="00C314C8" w:rsidRPr="00FF1630" w:rsidRDefault="00C314C8" w:rsidP="00FF1630">
            <w:pPr>
              <w:spacing w:after="0" w:line="240" w:lineRule="auto"/>
              <w:rPr>
                <w:b/>
              </w:rPr>
            </w:pPr>
            <w:r w:rsidRPr="00FF1630">
              <w:rPr>
                <w:b/>
              </w:rPr>
              <w:t xml:space="preserve"> </w:t>
            </w:r>
          </w:p>
          <w:p w14:paraId="0D061C6E" w14:textId="77777777" w:rsidR="00C314C8" w:rsidRPr="00FF1630" w:rsidRDefault="00C314C8" w:rsidP="00FF1630">
            <w:pPr>
              <w:spacing w:after="0" w:line="240" w:lineRule="auto"/>
              <w:rPr>
                <w:b/>
              </w:rPr>
            </w:pPr>
            <w:r w:rsidRPr="00FF1630">
              <w:rPr>
                <w:b/>
              </w:rPr>
              <w:t>April-July 2018 First Term of Instruction</w:t>
            </w:r>
          </w:p>
          <w:p w14:paraId="3E7D6E8B" w14:textId="77777777" w:rsidR="00B868DD" w:rsidRPr="00FF1630" w:rsidRDefault="00C314C8" w:rsidP="00B868DD">
            <w:pPr>
              <w:numPr>
                <w:ilvl w:val="0"/>
                <w:numId w:val="4"/>
              </w:numPr>
              <w:pBdr>
                <w:top w:val="nil"/>
                <w:left w:val="nil"/>
                <w:bottom w:val="nil"/>
                <w:right w:val="nil"/>
                <w:between w:val="nil"/>
              </w:pBdr>
              <w:spacing w:after="0" w:line="276" w:lineRule="auto"/>
              <w:contextualSpacing/>
            </w:pPr>
            <w:r w:rsidRPr="00FF1630">
              <w:t>Meetings with teachers and parents as well as testing of students to evaluate program performance.</w:t>
            </w:r>
          </w:p>
          <w:p w14:paraId="6D06A861" w14:textId="77777777" w:rsidR="00C314C8" w:rsidRPr="00FF1630" w:rsidRDefault="00B868DD" w:rsidP="00FF1630">
            <w:pPr>
              <w:numPr>
                <w:ilvl w:val="0"/>
                <w:numId w:val="4"/>
              </w:numPr>
              <w:pBdr>
                <w:top w:val="nil"/>
                <w:left w:val="nil"/>
                <w:bottom w:val="nil"/>
                <w:right w:val="nil"/>
                <w:between w:val="nil"/>
              </w:pBdr>
              <w:spacing w:after="0" w:line="276" w:lineRule="auto"/>
              <w:contextualSpacing/>
            </w:pPr>
            <w:r>
              <w:t>Periodic b</w:t>
            </w:r>
            <w:r w:rsidR="00C314C8" w:rsidRPr="00FF1630">
              <w:t>reaks for Monsoon and harvest season. Work with Department of Education guidelines as well as realities in the village.</w:t>
            </w:r>
          </w:p>
          <w:p w14:paraId="337681EE" w14:textId="77777777" w:rsidR="00C314C8" w:rsidRPr="00FF1630" w:rsidRDefault="00C314C8" w:rsidP="00FF1630">
            <w:pPr>
              <w:spacing w:after="0" w:line="240" w:lineRule="auto"/>
              <w:rPr>
                <w:b/>
              </w:rPr>
            </w:pPr>
          </w:p>
          <w:p w14:paraId="6463687E" w14:textId="77777777" w:rsidR="00C314C8" w:rsidRPr="00FF1630" w:rsidRDefault="00C314C8" w:rsidP="00FF1630">
            <w:pPr>
              <w:spacing w:after="0" w:line="240" w:lineRule="auto"/>
              <w:rPr>
                <w:b/>
              </w:rPr>
            </w:pPr>
            <w:r w:rsidRPr="00FF1630">
              <w:rPr>
                <w:b/>
              </w:rPr>
              <w:t xml:space="preserve">August-December 2018 Second Term of Instruction </w:t>
            </w:r>
          </w:p>
          <w:p w14:paraId="54AC8C3A" w14:textId="77777777" w:rsidR="00C314C8" w:rsidRPr="00FF1630" w:rsidRDefault="00C314C8" w:rsidP="00FF1630">
            <w:pPr>
              <w:numPr>
                <w:ilvl w:val="0"/>
                <w:numId w:val="4"/>
              </w:numPr>
              <w:pBdr>
                <w:top w:val="nil"/>
                <w:left w:val="nil"/>
                <w:bottom w:val="nil"/>
                <w:right w:val="nil"/>
                <w:between w:val="nil"/>
              </w:pBdr>
              <w:spacing w:after="0" w:line="276" w:lineRule="auto"/>
              <w:contextualSpacing/>
            </w:pPr>
            <w:r w:rsidRPr="00FF1630">
              <w:t>Meetings with teachers and parents as well as testing of students to evaluate program performance.</w:t>
            </w:r>
          </w:p>
          <w:p w14:paraId="7A8C80D5" w14:textId="77777777" w:rsidR="00C314C8" w:rsidRPr="00FF1630" w:rsidRDefault="00B868DD" w:rsidP="00FF1630">
            <w:pPr>
              <w:numPr>
                <w:ilvl w:val="0"/>
                <w:numId w:val="4"/>
              </w:numPr>
              <w:pBdr>
                <w:top w:val="nil"/>
                <w:left w:val="nil"/>
                <w:bottom w:val="nil"/>
                <w:right w:val="nil"/>
                <w:between w:val="nil"/>
              </w:pBdr>
              <w:spacing w:after="0" w:line="276" w:lineRule="auto"/>
            </w:pPr>
            <w:r>
              <w:t xml:space="preserve">October - </w:t>
            </w:r>
            <w:r w:rsidR="00C314C8" w:rsidRPr="00FF1630">
              <w:t>Breaks for Holidays - Dashain &amp; Tihar Festivals.</w:t>
            </w:r>
          </w:p>
          <w:p w14:paraId="7B375D91" w14:textId="77777777" w:rsidR="00C314C8" w:rsidRPr="00FF1630" w:rsidRDefault="00C314C8" w:rsidP="00FF1630">
            <w:pPr>
              <w:spacing w:after="0" w:line="240" w:lineRule="auto"/>
            </w:pPr>
          </w:p>
          <w:p w14:paraId="160D7CFD" w14:textId="77777777" w:rsidR="00C314C8" w:rsidRPr="00FF1630" w:rsidRDefault="00C314C8" w:rsidP="00FF1630">
            <w:pPr>
              <w:spacing w:after="0" w:line="240" w:lineRule="auto"/>
              <w:rPr>
                <w:b/>
              </w:rPr>
            </w:pPr>
            <w:r w:rsidRPr="00FF1630">
              <w:rPr>
                <w:b/>
              </w:rPr>
              <w:t>January-March 2019 Third Term of Instruction</w:t>
            </w:r>
          </w:p>
          <w:p w14:paraId="1E80AC63" w14:textId="77777777" w:rsidR="00C314C8" w:rsidRPr="00FF1630" w:rsidRDefault="00C314C8" w:rsidP="00FF1630">
            <w:pPr>
              <w:numPr>
                <w:ilvl w:val="0"/>
                <w:numId w:val="4"/>
              </w:numPr>
              <w:pBdr>
                <w:top w:val="nil"/>
                <w:left w:val="nil"/>
                <w:bottom w:val="nil"/>
                <w:right w:val="nil"/>
                <w:between w:val="nil"/>
              </w:pBdr>
              <w:spacing w:after="0" w:line="276" w:lineRule="auto"/>
              <w:contextualSpacing/>
            </w:pPr>
            <w:r w:rsidRPr="00FF1630">
              <w:t>Meetings with teachers and parents as well as testing of students to evaluate program performance.</w:t>
            </w:r>
          </w:p>
          <w:p w14:paraId="49620777" w14:textId="77777777" w:rsidR="00C314C8" w:rsidRPr="00FF1630" w:rsidRDefault="00B868DD" w:rsidP="00FF1630">
            <w:pPr>
              <w:numPr>
                <w:ilvl w:val="0"/>
                <w:numId w:val="4"/>
              </w:numPr>
              <w:pBdr>
                <w:top w:val="nil"/>
                <w:left w:val="nil"/>
                <w:bottom w:val="nil"/>
                <w:right w:val="nil"/>
                <w:between w:val="nil"/>
              </w:pBdr>
              <w:spacing w:after="0" w:line="276" w:lineRule="auto"/>
              <w:contextualSpacing/>
            </w:pPr>
            <w:r>
              <w:t xml:space="preserve">Short </w:t>
            </w:r>
            <w:r w:rsidR="00C314C8" w:rsidRPr="00FF1630">
              <w:t>Winter Break to account for severe weather conditions.</w:t>
            </w:r>
          </w:p>
          <w:p w14:paraId="50C52E3B" w14:textId="77777777" w:rsidR="00C314C8" w:rsidRPr="00FF1630" w:rsidRDefault="00C314C8" w:rsidP="00FF1630">
            <w:pPr>
              <w:spacing w:after="0" w:line="240" w:lineRule="auto"/>
            </w:pPr>
          </w:p>
          <w:p w14:paraId="378B6AA5" w14:textId="77777777" w:rsidR="00C314C8" w:rsidRPr="00FF1630" w:rsidRDefault="00C314C8" w:rsidP="00FF1630">
            <w:pPr>
              <w:spacing w:after="0" w:line="240" w:lineRule="auto"/>
              <w:rPr>
                <w:b/>
              </w:rPr>
            </w:pPr>
            <w:r w:rsidRPr="00FF1630">
              <w:rPr>
                <w:b/>
              </w:rPr>
              <w:t>March-April 2019 End of Year Evaluation of The Education Programs</w:t>
            </w:r>
          </w:p>
          <w:p w14:paraId="7A871447" w14:textId="77777777" w:rsidR="00C314C8" w:rsidRPr="00FF1630" w:rsidRDefault="00C314C8" w:rsidP="00FF1630">
            <w:pPr>
              <w:numPr>
                <w:ilvl w:val="0"/>
                <w:numId w:val="3"/>
              </w:numPr>
              <w:pBdr>
                <w:top w:val="nil"/>
                <w:left w:val="nil"/>
                <w:bottom w:val="nil"/>
                <w:right w:val="nil"/>
                <w:between w:val="nil"/>
              </w:pBdr>
              <w:spacing w:after="0" w:line="276" w:lineRule="auto"/>
              <w:contextualSpacing/>
            </w:pPr>
            <w:r w:rsidRPr="00FF1630">
              <w:t>Taking into consideration what we’ve learned each term as well as input from the villagers, teachers and the board of directors to adjust the curriculum, government requirements and funding, calendar and guidelines for the upcoming school year.</w:t>
            </w:r>
          </w:p>
          <w:p w14:paraId="2B21EDEB" w14:textId="77777777" w:rsidR="00C314C8" w:rsidRPr="00FF1630" w:rsidRDefault="00C314C8" w:rsidP="00FF1630">
            <w:pPr>
              <w:spacing w:after="0" w:line="240" w:lineRule="auto"/>
            </w:pPr>
          </w:p>
          <w:p w14:paraId="4FB1093E" w14:textId="77777777" w:rsidR="00C314C8" w:rsidRPr="00FF1630" w:rsidRDefault="00C314C8" w:rsidP="00FF1630">
            <w:pPr>
              <w:pStyle w:val="Heading2"/>
              <w:keepNext w:val="0"/>
              <w:keepLines w:val="0"/>
              <w:spacing w:after="80" w:line="240" w:lineRule="auto"/>
            </w:pPr>
            <w:r w:rsidRPr="00FF1630">
              <w:rPr>
                <w:b/>
                <w:sz w:val="34"/>
                <w:szCs w:val="34"/>
              </w:rPr>
              <w:t>Health Services Outputs:</w:t>
            </w:r>
          </w:p>
          <w:p w14:paraId="55BC6431" w14:textId="77777777" w:rsidR="00C314C8" w:rsidRPr="00FF1630" w:rsidRDefault="00C314C8" w:rsidP="00FF1630">
            <w:pPr>
              <w:spacing w:after="0" w:line="240" w:lineRule="auto"/>
            </w:pPr>
            <w:r w:rsidRPr="00FF1630">
              <w:t>These health services program initiatives aim at bringing about the results for the people of Digam village:</w:t>
            </w:r>
          </w:p>
          <w:p w14:paraId="375C8F62" w14:textId="77777777" w:rsidR="00C314C8" w:rsidRPr="00FF1630" w:rsidRDefault="00C314C8" w:rsidP="00FF1630">
            <w:pPr>
              <w:spacing w:after="0" w:line="240" w:lineRule="auto"/>
            </w:pPr>
            <w:r w:rsidRPr="00FF1630">
              <w:t xml:space="preserve"> </w:t>
            </w:r>
          </w:p>
          <w:p w14:paraId="74F5656F" w14:textId="77777777" w:rsidR="00C314C8" w:rsidRPr="00FF1630" w:rsidRDefault="00C314C8" w:rsidP="00FF1630">
            <w:pPr>
              <w:spacing w:after="0" w:line="240" w:lineRule="auto"/>
            </w:pPr>
            <w:r w:rsidRPr="00FF1630">
              <w:t>1.</w:t>
            </w:r>
            <w:r w:rsidRPr="00FF1630">
              <w:rPr>
                <w:sz w:val="14"/>
                <w:szCs w:val="14"/>
              </w:rPr>
              <w:t xml:space="preserve">       </w:t>
            </w:r>
            <w:r w:rsidRPr="00FF1630">
              <w:t>Reduce rate of easily preventable communicable diseases with simple hygiene awareness training.</w:t>
            </w:r>
          </w:p>
          <w:p w14:paraId="0541546E" w14:textId="77777777" w:rsidR="00C314C8" w:rsidRPr="00FF1630" w:rsidRDefault="00C314C8" w:rsidP="00FF1630">
            <w:pPr>
              <w:spacing w:after="0" w:line="240" w:lineRule="auto"/>
            </w:pPr>
            <w:r w:rsidRPr="00FF1630">
              <w:t>2.</w:t>
            </w:r>
            <w:r w:rsidRPr="00FF1630">
              <w:rPr>
                <w:sz w:val="14"/>
                <w:szCs w:val="14"/>
              </w:rPr>
              <w:t xml:space="preserve">       </w:t>
            </w:r>
            <w:r w:rsidRPr="00FF1630">
              <w:t>Empower villagers to address minor medical emergencies incurred through accident or natural event with first aid training.</w:t>
            </w:r>
          </w:p>
          <w:p w14:paraId="3650B23D" w14:textId="77777777" w:rsidR="00C314C8" w:rsidRPr="00FF1630" w:rsidRDefault="00C314C8" w:rsidP="00FF1630">
            <w:pPr>
              <w:spacing w:after="0" w:line="240" w:lineRule="auto"/>
            </w:pPr>
            <w:r w:rsidRPr="00FF1630">
              <w:t>3.</w:t>
            </w:r>
            <w:r w:rsidRPr="00FF1630">
              <w:rPr>
                <w:sz w:val="14"/>
                <w:szCs w:val="14"/>
              </w:rPr>
              <w:t xml:space="preserve">       </w:t>
            </w:r>
            <w:r w:rsidRPr="00FF1630">
              <w:t>Improved longevity and quality of life through hygiene education.</w:t>
            </w:r>
          </w:p>
          <w:p w14:paraId="50D2A36E" w14:textId="77777777" w:rsidR="00C314C8" w:rsidRPr="00FF1630" w:rsidRDefault="00C314C8" w:rsidP="00FF1630">
            <w:pPr>
              <w:spacing w:after="0" w:line="240" w:lineRule="auto"/>
            </w:pPr>
            <w:r w:rsidRPr="00FF1630">
              <w:t>4.</w:t>
            </w:r>
            <w:r w:rsidRPr="00FF1630">
              <w:rPr>
                <w:sz w:val="14"/>
                <w:szCs w:val="14"/>
              </w:rPr>
              <w:t xml:space="preserve">       </w:t>
            </w:r>
            <w:r w:rsidRPr="00FF1630">
              <w:t>Improved health conditions and outcomes through regular medical visits (one or more a year) for primary treatment of Digam residents.</w:t>
            </w:r>
          </w:p>
          <w:p w14:paraId="3BD48190" w14:textId="77777777" w:rsidR="00C314C8" w:rsidRPr="00FF1630" w:rsidRDefault="00C314C8" w:rsidP="00FF1630">
            <w:pPr>
              <w:spacing w:after="0" w:line="240" w:lineRule="auto"/>
            </w:pPr>
            <w:r w:rsidRPr="00FF1630">
              <w:t>5.</w:t>
            </w:r>
            <w:r w:rsidRPr="00FF1630">
              <w:rPr>
                <w:sz w:val="14"/>
                <w:szCs w:val="14"/>
              </w:rPr>
              <w:t xml:space="preserve">       </w:t>
            </w:r>
            <w:r w:rsidRPr="00FF1630">
              <w:t>Gender equity and emancipation that comes from understanding reproduction and respectful treatment of each gender through domestic training.</w:t>
            </w:r>
          </w:p>
          <w:p w14:paraId="627B398B" w14:textId="77777777" w:rsidR="00C314C8" w:rsidRPr="00FF1630" w:rsidRDefault="00C314C8" w:rsidP="00FF1630">
            <w:pPr>
              <w:spacing w:after="0" w:line="240" w:lineRule="auto"/>
            </w:pPr>
            <w:r w:rsidRPr="00FF1630">
              <w:t>6.</w:t>
            </w:r>
            <w:r w:rsidRPr="00FF1630">
              <w:rPr>
                <w:sz w:val="14"/>
                <w:szCs w:val="14"/>
              </w:rPr>
              <w:t xml:space="preserve">       </w:t>
            </w:r>
            <w:r w:rsidRPr="00FF1630">
              <w:t>Critical thinking, family planning.</w:t>
            </w:r>
          </w:p>
          <w:p w14:paraId="2C5B673C" w14:textId="77777777" w:rsidR="00C314C8" w:rsidRPr="00FF1630" w:rsidRDefault="00C314C8" w:rsidP="00FF1630">
            <w:pPr>
              <w:spacing w:after="0" w:line="240" w:lineRule="auto"/>
            </w:pPr>
            <w:r w:rsidRPr="00FF1630">
              <w:t>7.</w:t>
            </w:r>
            <w:r w:rsidRPr="00FF1630">
              <w:rPr>
                <w:sz w:val="14"/>
                <w:szCs w:val="14"/>
              </w:rPr>
              <w:t xml:space="preserve">       </w:t>
            </w:r>
            <w:r w:rsidRPr="00FF1630">
              <w:t>Reduced child marriage and young parents (under 18) and higher likelihood of youth continuing education and investing time into their careers, farming and cottage industries.</w:t>
            </w:r>
          </w:p>
          <w:p w14:paraId="49942530" w14:textId="77777777" w:rsidR="00C314C8" w:rsidRPr="00FF1630" w:rsidRDefault="00C314C8" w:rsidP="00FF1630">
            <w:pPr>
              <w:spacing w:after="0" w:line="240" w:lineRule="auto"/>
            </w:pPr>
            <w:r w:rsidRPr="00FF1630">
              <w:lastRenderedPageBreak/>
              <w:t xml:space="preserve"> </w:t>
            </w:r>
          </w:p>
          <w:p w14:paraId="53638BB6" w14:textId="77777777" w:rsidR="00C314C8" w:rsidRPr="00FF1630" w:rsidRDefault="00C314C8" w:rsidP="00FF1630">
            <w:pPr>
              <w:spacing w:after="0" w:line="240" w:lineRule="auto"/>
            </w:pPr>
            <w:r w:rsidRPr="00FF1630">
              <w:t xml:space="preserve"> </w:t>
            </w:r>
          </w:p>
          <w:p w14:paraId="2CF3A6D3" w14:textId="77777777" w:rsidR="00C314C8" w:rsidRPr="00FF1630" w:rsidRDefault="00C314C8" w:rsidP="00FF1630">
            <w:pPr>
              <w:pStyle w:val="Heading2"/>
              <w:keepNext w:val="0"/>
              <w:keepLines w:val="0"/>
              <w:spacing w:after="80" w:line="240" w:lineRule="auto"/>
              <w:rPr>
                <w:b/>
                <w:sz w:val="34"/>
                <w:szCs w:val="34"/>
              </w:rPr>
            </w:pPr>
            <w:bookmarkStart w:id="2" w:name="_uq4d18alhbpa" w:colFirst="0" w:colLast="0"/>
            <w:bookmarkEnd w:id="2"/>
            <w:r w:rsidRPr="00FF1630">
              <w:rPr>
                <w:b/>
                <w:sz w:val="34"/>
                <w:szCs w:val="34"/>
              </w:rPr>
              <w:t>Health Services Timeline:</w:t>
            </w:r>
          </w:p>
          <w:p w14:paraId="1A53C119" w14:textId="77777777" w:rsidR="00C314C8" w:rsidRPr="00FF1630" w:rsidRDefault="00C314C8" w:rsidP="00FF1630">
            <w:pPr>
              <w:spacing w:after="0" w:line="240" w:lineRule="auto"/>
              <w:rPr>
                <w:b/>
              </w:rPr>
            </w:pPr>
            <w:r w:rsidRPr="00FF1630">
              <w:rPr>
                <w:b/>
              </w:rPr>
              <w:t>April 2018</w:t>
            </w:r>
          </w:p>
          <w:p w14:paraId="1A23AAC2" w14:textId="77777777" w:rsidR="00C314C8" w:rsidRPr="00FF1630" w:rsidRDefault="00C314C8" w:rsidP="00FF1630">
            <w:pPr>
              <w:spacing w:after="0" w:line="240" w:lineRule="auto"/>
            </w:pPr>
            <w:r w:rsidRPr="00FF1630">
              <w:t xml:space="preserve">First Aid orientation education </w:t>
            </w:r>
          </w:p>
          <w:p w14:paraId="655AA3AC" w14:textId="77777777" w:rsidR="00C314C8" w:rsidRPr="00FF1630" w:rsidRDefault="00C314C8" w:rsidP="00FF1630">
            <w:pPr>
              <w:spacing w:after="0" w:line="240" w:lineRule="auto"/>
            </w:pPr>
            <w:r w:rsidRPr="00FF1630">
              <w:t>Midwife &amp; health worker visit</w:t>
            </w:r>
          </w:p>
          <w:p w14:paraId="6145FD76" w14:textId="77777777" w:rsidR="00C314C8" w:rsidRPr="00FF1630" w:rsidRDefault="00C314C8" w:rsidP="00FF1630">
            <w:pPr>
              <w:spacing w:after="0" w:line="240" w:lineRule="auto"/>
            </w:pPr>
            <w:r w:rsidRPr="00FF1630">
              <w:t xml:space="preserve"> </w:t>
            </w:r>
          </w:p>
          <w:p w14:paraId="55197AFF" w14:textId="77777777" w:rsidR="00C314C8" w:rsidRPr="00FF1630" w:rsidRDefault="00C314C8" w:rsidP="00FF1630">
            <w:pPr>
              <w:spacing w:after="0" w:line="240" w:lineRule="auto"/>
              <w:rPr>
                <w:b/>
              </w:rPr>
            </w:pPr>
            <w:r w:rsidRPr="00FF1630">
              <w:rPr>
                <w:b/>
              </w:rPr>
              <w:t>May 2018</w:t>
            </w:r>
          </w:p>
          <w:p w14:paraId="4D906E64" w14:textId="77777777" w:rsidR="00C314C8" w:rsidRPr="00FF1630" w:rsidRDefault="00C314C8" w:rsidP="00FF1630">
            <w:pPr>
              <w:spacing w:after="0" w:line="240" w:lineRule="auto"/>
            </w:pPr>
            <w:r w:rsidRPr="00FF1630">
              <w:t>Health Camp with Digam Village and surrounding villages</w:t>
            </w:r>
          </w:p>
          <w:p w14:paraId="38E7BF6E" w14:textId="77777777" w:rsidR="00C314C8" w:rsidRPr="00FF1630" w:rsidRDefault="00C314C8" w:rsidP="00FF1630">
            <w:pPr>
              <w:spacing w:after="0" w:line="240" w:lineRule="auto"/>
            </w:pPr>
            <w:r w:rsidRPr="00FF1630">
              <w:t xml:space="preserve"> </w:t>
            </w:r>
          </w:p>
          <w:p w14:paraId="2DA7B548" w14:textId="77777777" w:rsidR="00C314C8" w:rsidRPr="00FF1630" w:rsidRDefault="00C314C8" w:rsidP="00FF1630">
            <w:pPr>
              <w:spacing w:after="0" w:line="240" w:lineRule="auto"/>
              <w:rPr>
                <w:b/>
              </w:rPr>
            </w:pPr>
            <w:r w:rsidRPr="00FF1630">
              <w:rPr>
                <w:b/>
              </w:rPr>
              <w:t>June 2018</w:t>
            </w:r>
          </w:p>
          <w:p w14:paraId="15E2483A" w14:textId="77777777" w:rsidR="00C314C8" w:rsidRPr="00FF1630" w:rsidRDefault="00C314C8" w:rsidP="00FF1630">
            <w:pPr>
              <w:spacing w:after="0" w:line="240" w:lineRule="auto"/>
            </w:pPr>
            <w:r w:rsidRPr="00FF1630">
              <w:t>Community Mobilizer general health check up</w:t>
            </w:r>
          </w:p>
          <w:p w14:paraId="24F98DF9" w14:textId="77777777" w:rsidR="00C314C8" w:rsidRPr="00FF1630" w:rsidRDefault="00C314C8" w:rsidP="00FF1630">
            <w:pPr>
              <w:spacing w:after="0" w:line="240" w:lineRule="auto"/>
            </w:pPr>
            <w:r w:rsidRPr="00FF1630">
              <w:t xml:space="preserve"> </w:t>
            </w:r>
          </w:p>
          <w:p w14:paraId="14C84614" w14:textId="77777777" w:rsidR="00C314C8" w:rsidRPr="00FF1630" w:rsidRDefault="00C314C8" w:rsidP="00FF1630">
            <w:pPr>
              <w:spacing w:after="0" w:line="240" w:lineRule="auto"/>
              <w:rPr>
                <w:b/>
              </w:rPr>
            </w:pPr>
            <w:r w:rsidRPr="00FF1630">
              <w:rPr>
                <w:b/>
              </w:rPr>
              <w:t>Aug 2018</w:t>
            </w:r>
          </w:p>
          <w:p w14:paraId="62351EB7" w14:textId="77777777" w:rsidR="00C314C8" w:rsidRPr="00FF1630" w:rsidRDefault="00C314C8" w:rsidP="00FF1630">
            <w:pPr>
              <w:spacing w:after="0" w:line="240" w:lineRule="auto"/>
            </w:pPr>
            <w:r w:rsidRPr="00FF1630">
              <w:t>Community Mobilizer general health check up</w:t>
            </w:r>
          </w:p>
          <w:p w14:paraId="2AE84E30" w14:textId="77777777" w:rsidR="00C314C8" w:rsidRPr="00FF1630" w:rsidRDefault="00C314C8" w:rsidP="00FF1630">
            <w:pPr>
              <w:spacing w:after="0" w:line="240" w:lineRule="auto"/>
            </w:pPr>
            <w:r w:rsidRPr="00FF1630">
              <w:t xml:space="preserve"> </w:t>
            </w:r>
          </w:p>
          <w:p w14:paraId="2D0C5D02" w14:textId="77777777" w:rsidR="00C314C8" w:rsidRPr="00FF1630" w:rsidRDefault="00C314C8" w:rsidP="00FF1630">
            <w:pPr>
              <w:spacing w:after="0" w:line="240" w:lineRule="auto"/>
              <w:rPr>
                <w:b/>
              </w:rPr>
            </w:pPr>
            <w:r w:rsidRPr="00FF1630">
              <w:rPr>
                <w:b/>
              </w:rPr>
              <w:t>Oct 2018</w:t>
            </w:r>
          </w:p>
          <w:p w14:paraId="4E58D9D6" w14:textId="77777777" w:rsidR="00C314C8" w:rsidRPr="00FF1630" w:rsidRDefault="00C314C8" w:rsidP="00FF1630">
            <w:pPr>
              <w:spacing w:after="0" w:line="240" w:lineRule="auto"/>
            </w:pPr>
            <w:r w:rsidRPr="00FF1630">
              <w:t>Evaluation &amp; orientation health partner (Red Cross &amp; other health organizations)</w:t>
            </w:r>
          </w:p>
          <w:p w14:paraId="41A9C4DA" w14:textId="77777777" w:rsidR="00C314C8" w:rsidRPr="00FF1630" w:rsidRDefault="00C314C8" w:rsidP="00FF1630">
            <w:pPr>
              <w:spacing w:after="0" w:line="240" w:lineRule="auto"/>
            </w:pPr>
            <w:r w:rsidRPr="00FF1630">
              <w:t>Midwife &amp; health worker check-up</w:t>
            </w:r>
          </w:p>
          <w:p w14:paraId="28F1BE6E" w14:textId="77777777" w:rsidR="00C314C8" w:rsidRPr="00FF1630" w:rsidRDefault="00C314C8" w:rsidP="00FF1630">
            <w:pPr>
              <w:spacing w:after="0" w:line="240" w:lineRule="auto"/>
            </w:pPr>
            <w:r w:rsidRPr="00FF1630">
              <w:t>Midwife &amp; health worker visit</w:t>
            </w:r>
          </w:p>
          <w:p w14:paraId="5D2356A1" w14:textId="77777777" w:rsidR="00C314C8" w:rsidRPr="00FF1630" w:rsidRDefault="00C314C8" w:rsidP="00FF1630">
            <w:pPr>
              <w:spacing w:after="0" w:line="240" w:lineRule="auto"/>
            </w:pPr>
          </w:p>
        </w:tc>
      </w:tr>
      <w:tr w:rsidR="009C00B5" w:rsidRPr="00FF1630" w14:paraId="64C4DEB4" w14:textId="77777777" w:rsidTr="00A732AB">
        <w:tc>
          <w:tcPr>
            <w:tcW w:w="2556" w:type="dxa"/>
            <w:shd w:val="clear" w:color="auto" w:fill="auto"/>
          </w:tcPr>
          <w:p w14:paraId="57566F60" w14:textId="77777777" w:rsidR="00734612" w:rsidRPr="00FF1630" w:rsidRDefault="00734612" w:rsidP="00FF1630">
            <w:pPr>
              <w:spacing w:after="0" w:line="240" w:lineRule="auto"/>
            </w:pPr>
            <w:r w:rsidRPr="00FF1630">
              <w:lastRenderedPageBreak/>
              <w:t>How does your organization address the root cause of the problem that your program aims to address?</w:t>
            </w:r>
          </w:p>
          <w:p w14:paraId="29FB909D" w14:textId="77777777" w:rsidR="00734612" w:rsidRPr="00FF1630" w:rsidRDefault="00734612" w:rsidP="00FF1630">
            <w:pPr>
              <w:spacing w:after="0" w:line="240" w:lineRule="auto"/>
            </w:pPr>
          </w:p>
          <w:p w14:paraId="32E7AF9A" w14:textId="77777777" w:rsidR="00734612" w:rsidRPr="00FF1630" w:rsidRDefault="00734612" w:rsidP="00FF1630">
            <w:pPr>
              <w:spacing w:after="0" w:line="240" w:lineRule="auto"/>
            </w:pPr>
          </w:p>
        </w:tc>
        <w:tc>
          <w:tcPr>
            <w:tcW w:w="7020" w:type="dxa"/>
            <w:shd w:val="clear" w:color="auto" w:fill="auto"/>
          </w:tcPr>
          <w:p w14:paraId="7D48753E" w14:textId="77777777" w:rsidR="003B58A7" w:rsidRPr="003B58A7" w:rsidRDefault="003B58A7" w:rsidP="00FF1630">
            <w:pPr>
              <w:spacing w:after="0" w:line="240" w:lineRule="auto"/>
              <w:rPr>
                <w:b/>
              </w:rPr>
            </w:pPr>
            <w:r w:rsidRPr="003B58A7">
              <w:rPr>
                <w:b/>
              </w:rPr>
              <w:t>Education:</w:t>
            </w:r>
          </w:p>
          <w:p w14:paraId="5FC6C49B" w14:textId="77777777" w:rsidR="0042378F" w:rsidRPr="00FF1630" w:rsidRDefault="0042378F" w:rsidP="00FF1630">
            <w:pPr>
              <w:spacing w:after="0" w:line="240" w:lineRule="auto"/>
            </w:pPr>
            <w:r w:rsidRPr="00FF1630">
              <w:t>After the devastating 2015 Nepal earthquake destroyed their homes and school, the children of Digam village in the Nuwakot Region, now walk 1.5 hours each way to get to the nearest school. This and other barriers put many young people at demonstrable risk of missing a crucial education, thus eroding the socio-economic fabric and opportunities in the village. Because of the distance, severe weather and the dangers of abuse on their journey to the closest school, the villagers of Digam need help to rebuild an earthquake resilient education space for their young people, especially those in primary school. Clearly the long treacherous distances to the nearest school are especially prohibitive for their children under 10 years old, and have already cost the village so much in terms of education achievement and potential.</w:t>
            </w:r>
          </w:p>
          <w:p w14:paraId="67715C87" w14:textId="77777777" w:rsidR="0042378F" w:rsidRPr="00FF1630" w:rsidRDefault="0042378F" w:rsidP="00FF1630">
            <w:pPr>
              <w:spacing w:after="0" w:line="240" w:lineRule="auto"/>
            </w:pPr>
            <w:r w:rsidRPr="00FF1630">
              <w:t xml:space="preserve"> </w:t>
            </w:r>
          </w:p>
          <w:p w14:paraId="02F7884E" w14:textId="77777777" w:rsidR="0042378F" w:rsidRDefault="0042378F" w:rsidP="00FF1630">
            <w:pPr>
              <w:spacing w:after="0" w:line="240" w:lineRule="auto"/>
            </w:pPr>
            <w:r w:rsidRPr="00FF1630">
              <w:t>With this village we are developing an education training program that will serve as a forum to provide much needed education for primary education (grades 1-5) and adults, with literacy and vocational classes. These impactful resources will support the villagers towards meaningful economic and cultural recovery. There is a dire need for remedial education and job training for the adults, many of which did not finish or go to school due to early pregnancy (some as young as age 14) or due to the distance to educational programs.</w:t>
            </w:r>
          </w:p>
          <w:p w14:paraId="6D34C2F8" w14:textId="77777777" w:rsidR="003B58A7" w:rsidRDefault="003B58A7" w:rsidP="00FF1630">
            <w:pPr>
              <w:spacing w:after="0" w:line="240" w:lineRule="auto"/>
            </w:pPr>
          </w:p>
          <w:p w14:paraId="1C288B80" w14:textId="77777777" w:rsidR="003B58A7" w:rsidRDefault="003B58A7" w:rsidP="003B58A7">
            <w:r>
              <w:t xml:space="preserve">As discussed in the introduction there are no schools at a reasonable distance to Digam village. The risky 1.5-hour school commute really does discourage children from attending primary school education, as demonstrated in The </w:t>
            </w:r>
            <w:r>
              <w:lastRenderedPageBreak/>
              <w:t>Relief Trust survey’s high absenteeism and dropout rates. It is therefore all too clear that they need a local education solution. Furthermore, The Relief Trust survey identifies that family planning and critical thinking skills will encourage teenage Digam villagers to plan for more economically viable futures. Additionally, remedial education for the village adults – a majority of which are illiterate according to the survey - will dramatically increase their access to entrepreneurship and employment opportunities. Many adults have not received adequate education as well due to early pregnancy (many girls have children when they are 14 or 15 years old), thus adult literacy classes are needed as well.</w:t>
            </w:r>
          </w:p>
          <w:p w14:paraId="5A7C6B2A" w14:textId="77777777" w:rsidR="00B868DD" w:rsidRDefault="00B868DD" w:rsidP="003B58A7"/>
          <w:p w14:paraId="722816E7" w14:textId="77777777" w:rsidR="003B58A7" w:rsidRDefault="00B868DD" w:rsidP="00FF1630">
            <w:pPr>
              <w:spacing w:after="0" w:line="240" w:lineRule="auto"/>
            </w:pPr>
            <w:r>
              <w:t>Teacher Training (Education):</w:t>
            </w:r>
          </w:p>
          <w:p w14:paraId="0703844C" w14:textId="77777777" w:rsidR="00B868DD" w:rsidRDefault="006B0C32" w:rsidP="006B0C32">
            <w:r>
              <w:t xml:space="preserve">The Education and Teacher Training Initiative program’s objective is to restore and improve the educational, cultural and economic outcomes for the Digam village by providing them with good primary </w:t>
            </w:r>
            <w:r w:rsidR="00B868DD">
              <w:t>education</w:t>
            </w:r>
            <w:r>
              <w:t xml:space="preserve"> and remedial adult education. Additionally the program will directly create f</w:t>
            </w:r>
            <w:r w:rsidR="00B868DD">
              <w:t>our</w:t>
            </w:r>
            <w:r>
              <w:t xml:space="preserve"> paying (part-time) teaching jobs within the community itself. </w:t>
            </w:r>
          </w:p>
          <w:p w14:paraId="2CF70C23" w14:textId="77777777" w:rsidR="006B0C32" w:rsidRDefault="006B0C32" w:rsidP="006B0C32">
            <w:r>
              <w:t xml:space="preserve">We will find candidates within the village community for the most talented and inspired prospective teachers, and will offer four of them the training necessary to teach literacy and other primary education subjects. Two of the teachers will be the principal educators, while the two others will be in a more supportive role, one will be a substitute and assistant role. </w:t>
            </w:r>
          </w:p>
          <w:p w14:paraId="1C995ADB" w14:textId="77777777" w:rsidR="00B868DD" w:rsidRDefault="006B0C32" w:rsidP="006B0C32">
            <w:r>
              <w:t>The teacher training will begin with these selected villagers who will travel to capital Kathmandu, Nepal for a 10 day training. The training will be specialize in how to teach education basics. This training includes resources for the educators to use to follow-up on the training, teachers manual and books for the students in the village. The focus areas will be on Adult Literacy and basics of education as well as Primary Education, grades 1-5.</w:t>
            </w:r>
          </w:p>
          <w:p w14:paraId="423F499E" w14:textId="77777777" w:rsidR="006B0C32" w:rsidRDefault="006B0C32" w:rsidP="006B0C32">
            <w:r>
              <w:t xml:space="preserve">This grant will allow for the training and for our nonprofit to provide outside support and continued training in consultation with the District of Education. We are also requesting Nepali Government financial support to pay teachers’ salaries for the second school year moving forward (starting in 2019). This request has already been made during our needs assessment trip when we met with the President of the District Ward </w:t>
            </w:r>
            <w:r w:rsidR="00B868DD">
              <w:t>that represents Digam</w:t>
            </w:r>
            <w:r>
              <w:t>, our goal is to jumpstart and energize this bureaucratic process. While this government backing paperwork unfolds we will pay teacher salaries for the first year (at least) to ramp up the program and mitigate some of the most adverse effects of the villages education access gap.</w:t>
            </w:r>
          </w:p>
          <w:p w14:paraId="10F805DF" w14:textId="77777777" w:rsidR="006B0C32" w:rsidRDefault="006B0C32" w:rsidP="006B0C32">
            <w:r>
              <w:t>While the eventual goal is to hold the classes in the</w:t>
            </w:r>
            <w:r w:rsidR="00B868DD">
              <w:t xml:space="preserve"> village</w:t>
            </w:r>
            <w:r>
              <w:t xml:space="preserve"> community center building, during the construction phase we will have the classes hosted at village houses. This will allow us to build momentum, and begin implementing </w:t>
            </w:r>
            <w:r>
              <w:lastRenderedPageBreak/>
              <w:t>and iterating on the curriculum. The goal is to give the children and adults as much of a chance as possible to learn and improve their lives.</w:t>
            </w:r>
          </w:p>
          <w:p w14:paraId="1605FCD4" w14:textId="77777777" w:rsidR="006B0C32" w:rsidRDefault="006B0C32" w:rsidP="006B0C32"/>
          <w:p w14:paraId="7EC1090F" w14:textId="77777777" w:rsidR="006B0C32" w:rsidRDefault="006B0C32" w:rsidP="006B0C32">
            <w:r>
              <w:t>A crucial aspect of this first year is to determine the Digam villagers level of literacy in an array of different subjects, as well as their learning styles and cultural considerations. The curriculum will be co-created in alignment with the villagers real needs as well as Nepali District of Education guidelines. Ultimately the curriculum needs to be in harmony with the community's values and aspirations as well as meeting the District of Education requirements and real jobs market needs. The focus will be on filling the gaps in the short term and improving on the curriculum as things progress.</w:t>
            </w:r>
            <w:r w:rsidR="00B868DD">
              <w:t xml:space="preserve"> The education will be taught in both Nepali and the village language, Tamang. </w:t>
            </w:r>
          </w:p>
          <w:p w14:paraId="4E857F8E" w14:textId="77777777" w:rsidR="006B0C32" w:rsidRDefault="006B0C32" w:rsidP="006B0C32">
            <w:r>
              <w:t>In summary the focus areas will be co-creating a viable solution for Digam village’s adult literacy and basic education as well as primary education for their children- grades 1-5. The objective is that this will enable more economic growth opportunities, happiness, education and personal growth for all villagers.  This training includes resources for the educators to use to follow-up on the training, teachers manual and books for the students in the village. This will allow for a brighter future and the cultural survival of Digam village.</w:t>
            </w:r>
            <w:r w:rsidR="00B868DD">
              <w:t xml:space="preserve"> We are constantly looking at how we can improve their education opportunities. </w:t>
            </w:r>
          </w:p>
          <w:p w14:paraId="727B5535" w14:textId="77777777" w:rsidR="006B0C32" w:rsidRDefault="006B0C32" w:rsidP="00FF1630">
            <w:pPr>
              <w:spacing w:after="0" w:line="240" w:lineRule="auto"/>
            </w:pPr>
          </w:p>
          <w:p w14:paraId="0080BE4E" w14:textId="77777777" w:rsidR="006B0C32" w:rsidRDefault="006B0C32" w:rsidP="00FF1630">
            <w:pPr>
              <w:spacing w:after="0" w:line="240" w:lineRule="auto"/>
            </w:pPr>
          </w:p>
          <w:p w14:paraId="6611671D" w14:textId="77777777" w:rsidR="006B0C32" w:rsidRPr="00FF1630" w:rsidRDefault="006B0C32" w:rsidP="00FF1630">
            <w:pPr>
              <w:spacing w:after="0" w:line="240" w:lineRule="auto"/>
            </w:pPr>
          </w:p>
          <w:p w14:paraId="44ADA6E4" w14:textId="77777777" w:rsidR="0042378F" w:rsidRPr="003B58A7" w:rsidRDefault="003B58A7" w:rsidP="00FF1630">
            <w:pPr>
              <w:spacing w:after="0" w:line="240" w:lineRule="auto"/>
              <w:rPr>
                <w:b/>
              </w:rPr>
            </w:pPr>
            <w:r w:rsidRPr="003B58A7">
              <w:rPr>
                <w:b/>
              </w:rPr>
              <w:t>Health:</w:t>
            </w:r>
          </w:p>
          <w:p w14:paraId="54E85896" w14:textId="77777777" w:rsidR="0042378F" w:rsidRPr="00FF1630" w:rsidRDefault="0042378F" w:rsidP="00FF1630">
            <w:pPr>
              <w:spacing w:after="0" w:line="240" w:lineRule="auto"/>
            </w:pPr>
            <w:r w:rsidRPr="00FF1630">
              <w:t>The village has some health and sanitation knowledge with local and indigenous healers and herbal knowledge with some people in the village, however there is no widespread knowledge about first aid, health and sanitation. Most of the adults can not read and write, so all knowledge is passed down verbally through the generations, and sometimes there are gaps in the knowledge, especially over time. There is no modern or western influence in this remote village, and the health issue was recently brought to our attention from</w:t>
            </w:r>
            <w:r w:rsidR="009515DF" w:rsidRPr="00FF1630">
              <w:t xml:space="preserve"> our </w:t>
            </w:r>
            <w:r w:rsidR="00640FCA" w:rsidRPr="00FF1630">
              <w:t xml:space="preserve">Nepali </w:t>
            </w:r>
            <w:r w:rsidR="009515DF" w:rsidRPr="00FF1630">
              <w:t>partner</w:t>
            </w:r>
            <w:r w:rsidR="00640FCA" w:rsidRPr="00FF1630">
              <w:t>,</w:t>
            </w:r>
            <w:r w:rsidRPr="00FF1630">
              <w:t xml:space="preserve"> </w:t>
            </w:r>
            <w:r w:rsidR="00640FCA" w:rsidRPr="00FF1630">
              <w:t>T</w:t>
            </w:r>
            <w:r w:rsidRPr="00FF1630">
              <w:t>he Relief Trust</w:t>
            </w:r>
            <w:r w:rsidR="00640FCA" w:rsidRPr="00FF1630">
              <w:t>,</w:t>
            </w:r>
            <w:r w:rsidRPr="00FF1630">
              <w:t xml:space="preserve"> when they trained the village on how to build toilets and sanitation stations.</w:t>
            </w:r>
          </w:p>
          <w:p w14:paraId="709B5193" w14:textId="77777777" w:rsidR="0042378F" w:rsidRDefault="0042378F" w:rsidP="00FF1630">
            <w:pPr>
              <w:spacing w:after="0" w:line="240" w:lineRule="auto"/>
              <w:rPr>
                <w:lang w:val="en"/>
              </w:rPr>
            </w:pPr>
          </w:p>
          <w:p w14:paraId="11956180" w14:textId="77777777" w:rsidR="003B58A7" w:rsidRDefault="003B58A7" w:rsidP="003B58A7">
            <w:r>
              <w:rPr>
                <w:b/>
              </w:rPr>
              <w:t>Health &amp; Sanitation</w:t>
            </w:r>
            <w:r>
              <w:t xml:space="preserve"> comprehensive trainings will be held in Digam Village for all 250 community members and neighboring villages. The 2 day trainings will be held in April and May and include first aid, health check-ups, basic sanitation awareness and family planning. There will be bi-monthly follow-ups from the health professionals. The trainings will be conducted by </w:t>
            </w:r>
            <w:r w:rsidRPr="0000717E">
              <w:t>health professionals, the local health post and healers in the region.</w:t>
            </w:r>
          </w:p>
          <w:p w14:paraId="2ACA30F6" w14:textId="77777777" w:rsidR="003B58A7" w:rsidRDefault="003B58A7" w:rsidP="003B58A7">
            <w:r>
              <w:t xml:space="preserve">The villagers will gain basic first aid skills to handle minor medical emergencies and hygiene education for sustained health. </w:t>
            </w:r>
            <w:r w:rsidR="005009CE">
              <w:t xml:space="preserve">As part of the grant we will supplies </w:t>
            </w:r>
            <w:r w:rsidR="005009CE">
              <w:lastRenderedPageBreak/>
              <w:t xml:space="preserve">them with basic supplies and a stretcher. </w:t>
            </w:r>
            <w:r>
              <w:t>There will be regular medical visits for primary treatment of Digam residents (we will have 1 or more visits a year). Understanding reproduction and respectful treatment of each gender, discuss domestic issues and critical thinking around family planning which will result in reduced child marriage and young parents (under 18).</w:t>
            </w:r>
          </w:p>
          <w:p w14:paraId="29C50F75" w14:textId="77777777" w:rsidR="003B58A7" w:rsidRDefault="003B58A7" w:rsidP="003B58A7">
            <w:r>
              <w:t xml:space="preserve">We will bring government attention to this area through coordinating with the Government health worker for basic check-ups and support with training, who we will arrange </w:t>
            </w:r>
            <w:r w:rsidR="005A3B78">
              <w:t>4</w:t>
            </w:r>
            <w:r>
              <w:t xml:space="preserve"> visits to the village throughout the year. </w:t>
            </w:r>
          </w:p>
          <w:p w14:paraId="07EEB6ED" w14:textId="77777777" w:rsidR="003B58A7" w:rsidRDefault="003B58A7" w:rsidP="003B58A7">
            <w:r>
              <w:t xml:space="preserve">The Relief Trust will lead some women-only educational sessions for women to learn about their reproductive systems and female organs in a safe environment. This will be a space where the women can ask questions and commune with each other about women matters.  </w:t>
            </w:r>
          </w:p>
          <w:p w14:paraId="6BEC5725" w14:textId="77777777" w:rsidR="003B58A7" w:rsidRDefault="003B58A7" w:rsidP="003B58A7">
            <w:r>
              <w:t xml:space="preserve">With this funding we will be able to organize a larger Health Camp in a nearby larger village in  Chippling or Devisthan - where we will work with more communities than just Digam village and be able to impact hundreds if not thousands of people in this region about health and hygiene. </w:t>
            </w:r>
          </w:p>
          <w:p w14:paraId="64D8175B" w14:textId="77777777" w:rsidR="003B58A7" w:rsidRPr="003B58A7" w:rsidRDefault="003B58A7" w:rsidP="003B58A7">
            <w:pPr>
              <w:rPr>
                <w:b/>
              </w:rPr>
            </w:pPr>
            <w:r>
              <w:t xml:space="preserve">To ensure follow-up on the health education and safe hygiene practices we will bring in a person to stay in the village to empower and encourage good practices, this person is known as a Community Mobilizer. They will attend the health training &amp; keep track of and inspire villagers in the field. </w:t>
            </w:r>
          </w:p>
          <w:p w14:paraId="5104F412" w14:textId="77777777" w:rsidR="003B58A7" w:rsidRDefault="003B58A7" w:rsidP="00FF1630">
            <w:pPr>
              <w:spacing w:after="0" w:line="240" w:lineRule="auto"/>
              <w:rPr>
                <w:lang w:val="en"/>
              </w:rPr>
            </w:pPr>
          </w:p>
          <w:p w14:paraId="4614339A" w14:textId="77777777" w:rsidR="003B58A7" w:rsidRDefault="003B58A7" w:rsidP="00FF1630">
            <w:pPr>
              <w:spacing w:after="0" w:line="240" w:lineRule="auto"/>
              <w:rPr>
                <w:lang w:val="en"/>
              </w:rPr>
            </w:pPr>
          </w:p>
          <w:p w14:paraId="100C655A" w14:textId="77777777" w:rsidR="003B58A7" w:rsidRDefault="003B58A7" w:rsidP="00FF1630">
            <w:pPr>
              <w:spacing w:after="0" w:line="240" w:lineRule="auto"/>
              <w:rPr>
                <w:b/>
                <w:lang w:val="en"/>
              </w:rPr>
            </w:pPr>
            <w:r w:rsidRPr="003B58A7">
              <w:rPr>
                <w:b/>
                <w:lang w:val="en"/>
              </w:rPr>
              <w:t>Addressing Other Needs, Analysis and Solutions:</w:t>
            </w:r>
          </w:p>
          <w:p w14:paraId="4698EF55" w14:textId="77777777" w:rsidR="005009CE" w:rsidRDefault="005009CE" w:rsidP="00FF1630">
            <w:pPr>
              <w:spacing w:after="0" w:line="240" w:lineRule="auto"/>
              <w:rPr>
                <w:rFonts w:ascii="Arial" w:hAnsi="Arial" w:cs="Arial"/>
                <w:color w:val="000000"/>
              </w:rPr>
            </w:pPr>
            <w:r>
              <w:rPr>
                <w:rFonts w:ascii="Arial" w:hAnsi="Arial" w:cs="Arial"/>
                <w:color w:val="000000"/>
              </w:rPr>
              <w:t xml:space="preserve">The 2015 earthquake and its aftershocks left the Nepal government and people with huge financial burdens. </w:t>
            </w:r>
            <w:r w:rsidR="00515667">
              <w:rPr>
                <w:rFonts w:ascii="Arial" w:hAnsi="Arial" w:cs="Arial"/>
                <w:color w:val="000000"/>
              </w:rPr>
              <w:t>T</w:t>
            </w:r>
            <w:r>
              <w:rPr>
                <w:rFonts w:ascii="Arial" w:hAnsi="Arial" w:cs="Arial"/>
                <w:color w:val="000000"/>
              </w:rPr>
              <w:t xml:space="preserve">he total costs </w:t>
            </w:r>
            <w:r w:rsidR="00515667">
              <w:rPr>
                <w:rFonts w:ascii="Arial" w:hAnsi="Arial" w:cs="Arial"/>
                <w:color w:val="000000"/>
              </w:rPr>
              <w:t>averaged</w:t>
            </w:r>
            <w:r>
              <w:rPr>
                <w:rFonts w:ascii="Arial" w:hAnsi="Arial" w:cs="Arial"/>
                <w:color w:val="000000"/>
              </w:rPr>
              <w:t xml:space="preserve"> USD 10 billion, which is about 50% of Nepal’s GDP. IHS Global insight estimates the cost of rebuilding homes, roads and bridges could cost as much as USD 5 billion or more. Just as important as helping the Nepali people recover in the immediate aftermath, is how to change the circumstances so that the next earthquake doesn’t cause such severe and costly destruction. Additionally, there is a dire need to help villagers who live off the beaten path in more remote areas that haven’t yet been assisted by the overwhelmed government and international organizations.</w:t>
            </w:r>
          </w:p>
          <w:p w14:paraId="74226E36" w14:textId="77777777" w:rsidR="005009CE" w:rsidRPr="003B58A7" w:rsidRDefault="005009CE" w:rsidP="00FF1630">
            <w:pPr>
              <w:spacing w:after="0" w:line="240" w:lineRule="auto"/>
              <w:rPr>
                <w:b/>
                <w:lang w:val="en"/>
              </w:rPr>
            </w:pPr>
          </w:p>
          <w:p w14:paraId="67EB01C1" w14:textId="77777777" w:rsidR="004F15D3" w:rsidRPr="00FF1630" w:rsidRDefault="004F15D3" w:rsidP="00FF1630">
            <w:pPr>
              <w:spacing w:after="0" w:line="240" w:lineRule="auto"/>
            </w:pPr>
            <w:r w:rsidRPr="00FF1630">
              <w:t>Digam village needs attention because they are off the beaten path and overlooked by the government services, but their people are still worthy of care and support. The Relief Trust (TRT) has supported Digam village with basic needs since the earthquake and will continue as a support system as Digam is rebuilt.</w:t>
            </w:r>
          </w:p>
          <w:p w14:paraId="3DAF37EF" w14:textId="77777777" w:rsidR="004F15D3" w:rsidRPr="00FF1630" w:rsidRDefault="004F15D3" w:rsidP="00FF1630">
            <w:pPr>
              <w:spacing w:after="0" w:line="240" w:lineRule="auto"/>
            </w:pPr>
          </w:p>
          <w:p w14:paraId="0601981B" w14:textId="77777777" w:rsidR="004F15D3" w:rsidRPr="00FF1630" w:rsidRDefault="004F15D3" w:rsidP="00FF1630">
            <w:pPr>
              <w:spacing w:after="0" w:line="240" w:lineRule="auto"/>
            </w:pPr>
            <w:r w:rsidRPr="00FF1630">
              <w:t xml:space="preserve">We learned about research being done on communities like Digam Village that are overlooked from our partners and an article on Scale Gaps. The research shows that when the government and INGO's talk about scaling up programs for </w:t>
            </w:r>
            <w:r w:rsidRPr="00FF1630">
              <w:lastRenderedPageBreak/>
              <w:t>communities, they are interested in reaching large numbers of people and will generally miss about 10% of the population. It is this sector of the population, those 10% who are left out of such “scale” efforts often due to multiple layers of vulnerability, that is difficult to address in broad government implementation. These people therefore stand a high risk of living in ultra-poverty forever. There is a need to focus on depth of scale to reach those who would otherwise be left behind, rather than breadth of scale - that seeks universal coverage and generally excludes roughly 10% of the population. Our community, Digam Village, unfortunately falls into this 10% that doesn't receive resources.</w:t>
            </w:r>
          </w:p>
          <w:p w14:paraId="0634F3D7" w14:textId="77777777" w:rsidR="004F15D3" w:rsidRPr="00FF1630" w:rsidRDefault="004F15D3" w:rsidP="00FF1630">
            <w:pPr>
              <w:spacing w:after="0" w:line="240" w:lineRule="auto"/>
            </w:pPr>
            <w:r w:rsidRPr="00FF1630">
              <w:t xml:space="preserve"> </w:t>
            </w:r>
          </w:p>
          <w:p w14:paraId="387B4324" w14:textId="77777777" w:rsidR="004F15D3" w:rsidRPr="00FF1630" w:rsidRDefault="004F15D3" w:rsidP="00FF1630">
            <w:pPr>
              <w:spacing w:after="0" w:line="240" w:lineRule="auto"/>
            </w:pPr>
            <w:r w:rsidRPr="00FF1630">
              <w:t>If we are to eradicate poverty, we must leave no one behind. To scale these solutions, governments, NGOs, and funders themselves must commit to focusing on adapting policy, program design, and delivery mechanisms to ensure the inclusion of all.</w:t>
            </w:r>
          </w:p>
          <w:p w14:paraId="6BCB9338" w14:textId="77777777" w:rsidR="004F15D3" w:rsidRPr="00FF1630" w:rsidRDefault="004F15D3" w:rsidP="00FF1630">
            <w:pPr>
              <w:spacing w:after="0" w:line="240" w:lineRule="auto"/>
            </w:pPr>
          </w:p>
          <w:p w14:paraId="7BDBAEB2" w14:textId="77777777" w:rsidR="00734612" w:rsidRDefault="004F15D3" w:rsidP="00FF1630">
            <w:pPr>
              <w:spacing w:after="0" w:line="240" w:lineRule="auto"/>
              <w:rPr>
                <w:color w:val="1155CC"/>
                <w:u w:val="single"/>
              </w:rPr>
            </w:pPr>
            <w:r w:rsidRPr="00FF1630">
              <w:t xml:space="preserve">Source: </w:t>
            </w:r>
            <w:hyperlink r:id="rId12">
              <w:r w:rsidRPr="00FF1630">
                <w:rPr>
                  <w:color w:val="1155CC"/>
                  <w:u w:val="single"/>
                </w:rPr>
                <w:t>https://trickleup.org/challenging-concepts-scale/?utm_source=Trickle+Up+Mailing+List&amp;utm_campaign=9f93829c3d-Dec2017TrickleUpdate&amp;utm_medium=email&amp;utm_term=0_f3069e4057-9f93829c3d-93887513&amp;mc_cid=9f93829c3d&amp;mc_eid=48837ff01e</w:t>
              </w:r>
            </w:hyperlink>
          </w:p>
          <w:p w14:paraId="35C9DD79" w14:textId="77777777" w:rsidR="00F84FB6" w:rsidRDefault="00F84FB6" w:rsidP="00FF1630">
            <w:pPr>
              <w:spacing w:after="0" w:line="240" w:lineRule="auto"/>
            </w:pPr>
          </w:p>
          <w:p w14:paraId="1C4239B6" w14:textId="77777777" w:rsidR="00F84FB6" w:rsidRPr="00FF1630" w:rsidRDefault="00F84FB6" w:rsidP="00F84FB6">
            <w:pPr>
              <w:spacing w:after="0" w:line="240" w:lineRule="auto"/>
            </w:pPr>
            <w:r w:rsidRPr="00FF1630">
              <w:t xml:space="preserve">Our partner, The Relief Trust, a Nepal-based nonprofit who does trauma relief work, conducted multiple surveys, interviews, site visit with community meetings and focus groups for assessment of community needs over the last 5 years and learned that the people of Digam, have a long history of trauma and low education.  The villagers shared that "We are primarily dependent on traditional agriculture which barely supports us for 5 to 6 months of the year, so working adults, usually men, temporarily migrate outside the region as laborers and other low paying jobs, leaving the women and children behind to rebuild and take care of immediate needs." </w:t>
            </w:r>
          </w:p>
          <w:p w14:paraId="33ACAAEC" w14:textId="77777777" w:rsidR="00F84FB6" w:rsidRPr="00FF1630" w:rsidRDefault="00F84FB6" w:rsidP="00F84FB6">
            <w:pPr>
              <w:spacing w:after="0" w:line="240" w:lineRule="auto"/>
            </w:pPr>
          </w:p>
          <w:p w14:paraId="0225F53B" w14:textId="77777777" w:rsidR="00F84FB6" w:rsidRPr="00FF1630" w:rsidRDefault="00F84FB6" w:rsidP="00F84FB6">
            <w:pPr>
              <w:spacing w:after="0" w:line="240" w:lineRule="auto"/>
            </w:pPr>
            <w:commentRangeStart w:id="3"/>
            <w:r w:rsidRPr="00FF1630">
              <w:t>Additionally, The Relief Trust conducted a survey of the 1.5 million residents in the Nuwakot District, where Digam Village is, which documented very high rates of child labor and school dropout rates - this shows the need for meaningful education and economic initiatives. In addition, most young people have illiterate parents because of high rates of very early marriage and child births, starting around age 14. Family planning and general education clearly is needed for healthy livelihoods and understanding the impacts of the current circumstances. The village told us "Critical thinking skills have not been something shared in our culture and we look forward to learning about this."  The Relief Trust also identified that education would be deeply impactful in creating better outcomes in their personal lives and livelihood development.</w:t>
            </w:r>
          </w:p>
          <w:p w14:paraId="053D9594" w14:textId="77777777" w:rsidR="00F84FB6" w:rsidRPr="00FF1630" w:rsidRDefault="00F84FB6" w:rsidP="00F84FB6">
            <w:pPr>
              <w:spacing w:after="0" w:line="240" w:lineRule="auto"/>
            </w:pPr>
          </w:p>
          <w:p w14:paraId="26A00AA3" w14:textId="17D63541" w:rsidR="00F84FB6" w:rsidRPr="00FF1630" w:rsidRDefault="00F84FB6" w:rsidP="00FF1630">
            <w:pPr>
              <w:spacing w:after="0" w:line="240" w:lineRule="auto"/>
            </w:pPr>
            <w:r w:rsidRPr="00FF1630">
              <w:t xml:space="preserve">Aranya Solutions and The Relief Trust identified resources that will train the community members of Digam Village with skills to bring in income, job creation, educate those in Digam Village to become literate, diversify the agriculture to increase yield and ability to sell seeds, and connection to outside </w:t>
            </w:r>
            <w:r w:rsidRPr="00FF1630">
              <w:lastRenderedPageBreak/>
              <w:t>markets for financial sustainability and public health. The first trainings conducted will have long term impacts and are designed for sustainability relating to the identified needs around agriculture, health and education.</w:t>
            </w:r>
            <w:commentRangeEnd w:id="3"/>
            <w:r>
              <w:rPr>
                <w:rStyle w:val="CommentReference"/>
              </w:rPr>
              <w:commentReference w:id="3"/>
            </w:r>
            <w:r w:rsidR="003204DA">
              <w:t xml:space="preserve">  </w:t>
            </w:r>
          </w:p>
        </w:tc>
      </w:tr>
      <w:tr w:rsidR="009C00B5" w:rsidRPr="00FF1630" w14:paraId="58E03030" w14:textId="77777777" w:rsidTr="00A732AB">
        <w:tc>
          <w:tcPr>
            <w:tcW w:w="2556" w:type="dxa"/>
            <w:shd w:val="clear" w:color="auto" w:fill="auto"/>
          </w:tcPr>
          <w:p w14:paraId="6FA085A1" w14:textId="77777777" w:rsidR="00734612" w:rsidRPr="00FF1630" w:rsidRDefault="00734612" w:rsidP="00FF1630">
            <w:pPr>
              <w:spacing w:after="0" w:line="240" w:lineRule="auto"/>
            </w:pPr>
            <w:r w:rsidRPr="00FF1630">
              <w:lastRenderedPageBreak/>
              <w:t>Project start date</w:t>
            </w:r>
          </w:p>
        </w:tc>
        <w:tc>
          <w:tcPr>
            <w:tcW w:w="7020" w:type="dxa"/>
            <w:shd w:val="clear" w:color="auto" w:fill="auto"/>
          </w:tcPr>
          <w:p w14:paraId="7C3358BC" w14:textId="77777777" w:rsidR="00734612" w:rsidRPr="00FF1630" w:rsidRDefault="00216E3E" w:rsidP="00FF1630">
            <w:pPr>
              <w:spacing w:after="0" w:line="240" w:lineRule="auto"/>
            </w:pPr>
            <w:r w:rsidRPr="00FF1630">
              <w:t>March 1, 2018</w:t>
            </w:r>
          </w:p>
        </w:tc>
      </w:tr>
      <w:tr w:rsidR="009C00B5" w:rsidRPr="00FF1630" w14:paraId="35593BA0" w14:textId="77777777" w:rsidTr="00A732AB">
        <w:tc>
          <w:tcPr>
            <w:tcW w:w="2556" w:type="dxa"/>
            <w:shd w:val="clear" w:color="auto" w:fill="auto"/>
          </w:tcPr>
          <w:p w14:paraId="2BA58013" w14:textId="77777777" w:rsidR="00734612" w:rsidRPr="00FF1630" w:rsidRDefault="00734612" w:rsidP="00FF1630">
            <w:pPr>
              <w:spacing w:after="0" w:line="240" w:lineRule="auto"/>
            </w:pPr>
            <w:r w:rsidRPr="00FF1630">
              <w:t>Indicate the geographic area(s) that will be impacted by the project.</w:t>
            </w:r>
          </w:p>
        </w:tc>
        <w:tc>
          <w:tcPr>
            <w:tcW w:w="7020" w:type="dxa"/>
            <w:shd w:val="clear" w:color="auto" w:fill="auto"/>
          </w:tcPr>
          <w:p w14:paraId="072F1C31" w14:textId="77777777" w:rsidR="00734612" w:rsidRPr="00FF1630" w:rsidRDefault="00F84FB6" w:rsidP="00FF1630">
            <w:pPr>
              <w:spacing w:after="0" w:line="240" w:lineRule="auto"/>
            </w:pPr>
            <w:r>
              <w:t>Digam Village is in t</w:t>
            </w:r>
            <w:r w:rsidR="00B50101" w:rsidRPr="00FF1630">
              <w:t>he foothills of the Himalaya’s, 2,500 meters high in the mountains, a 3 hour trek from the nearest</w:t>
            </w:r>
            <w:r>
              <w:t xml:space="preserve"> village</w:t>
            </w:r>
            <w:r w:rsidR="00B50101" w:rsidRPr="00FF1630">
              <w:t xml:space="preserve">, 65 </w:t>
            </w:r>
            <w:r w:rsidR="00192EFB" w:rsidRPr="00FF1630">
              <w:t>Kilomet</w:t>
            </w:r>
            <w:r w:rsidR="00192EFB">
              <w:t>ers</w:t>
            </w:r>
            <w:r w:rsidR="00B50101" w:rsidRPr="00FF1630">
              <w:t xml:space="preserve"> North East of Kathmandu</w:t>
            </w:r>
          </w:p>
        </w:tc>
      </w:tr>
      <w:tr w:rsidR="009C00B5" w:rsidRPr="00FF1630" w14:paraId="36E9F3C0" w14:textId="77777777" w:rsidTr="00A732AB">
        <w:tc>
          <w:tcPr>
            <w:tcW w:w="2556" w:type="dxa"/>
            <w:shd w:val="clear" w:color="auto" w:fill="auto"/>
          </w:tcPr>
          <w:p w14:paraId="3B5128F7" w14:textId="77777777" w:rsidR="00734612" w:rsidRPr="00FF1630" w:rsidRDefault="00734612" w:rsidP="00FF1630">
            <w:pPr>
              <w:spacing w:after="0" w:line="240" w:lineRule="auto"/>
            </w:pPr>
            <w:r w:rsidRPr="00FF1630">
              <w:t>Country where the project will take place</w:t>
            </w:r>
          </w:p>
        </w:tc>
        <w:tc>
          <w:tcPr>
            <w:tcW w:w="7020" w:type="dxa"/>
            <w:shd w:val="clear" w:color="auto" w:fill="auto"/>
          </w:tcPr>
          <w:p w14:paraId="339D5C48" w14:textId="77777777" w:rsidR="00734612" w:rsidRPr="00FF1630" w:rsidRDefault="00216E3E" w:rsidP="00FF1630">
            <w:pPr>
              <w:spacing w:after="0" w:line="240" w:lineRule="auto"/>
            </w:pPr>
            <w:r w:rsidRPr="00FF1630">
              <w:t>Nepal</w:t>
            </w:r>
          </w:p>
        </w:tc>
      </w:tr>
      <w:tr w:rsidR="009C00B5" w:rsidRPr="00FF1630" w14:paraId="0D09A724" w14:textId="77777777" w:rsidTr="00A732AB">
        <w:tc>
          <w:tcPr>
            <w:tcW w:w="2556" w:type="dxa"/>
            <w:shd w:val="clear" w:color="auto" w:fill="auto"/>
          </w:tcPr>
          <w:p w14:paraId="4838CC10" w14:textId="77777777" w:rsidR="00734612" w:rsidRPr="00FF1630" w:rsidRDefault="00734612" w:rsidP="00FF1630">
            <w:pPr>
              <w:spacing w:after="0" w:line="240" w:lineRule="auto"/>
            </w:pPr>
            <w:r w:rsidRPr="00FF1630">
              <w:t>State/Province where the project will take place</w:t>
            </w:r>
          </w:p>
        </w:tc>
        <w:tc>
          <w:tcPr>
            <w:tcW w:w="7020" w:type="dxa"/>
            <w:shd w:val="clear" w:color="auto" w:fill="auto"/>
          </w:tcPr>
          <w:p w14:paraId="45F96E4F" w14:textId="77777777" w:rsidR="00734612" w:rsidRPr="00FF1630" w:rsidRDefault="00216E3E" w:rsidP="00FF1630">
            <w:pPr>
              <w:spacing w:after="0" w:line="240" w:lineRule="auto"/>
            </w:pPr>
            <w:r w:rsidRPr="00FF1630">
              <w:t>Digam Village, Nepal</w:t>
            </w:r>
            <w:r w:rsidR="00B50101" w:rsidRPr="00FF1630">
              <w:t xml:space="preserve"> - Nuwakot district, Tamang Community.</w:t>
            </w:r>
          </w:p>
        </w:tc>
      </w:tr>
      <w:tr w:rsidR="009C00B5" w:rsidRPr="00FF1630" w14:paraId="7799CDEA" w14:textId="77777777" w:rsidTr="00A732AB">
        <w:tc>
          <w:tcPr>
            <w:tcW w:w="2556" w:type="dxa"/>
            <w:shd w:val="clear" w:color="auto" w:fill="auto"/>
          </w:tcPr>
          <w:p w14:paraId="465DCCC5" w14:textId="77777777" w:rsidR="00734612" w:rsidRPr="00FF1630" w:rsidRDefault="00734612" w:rsidP="00FF1630">
            <w:pPr>
              <w:spacing w:after="0" w:line="240" w:lineRule="auto"/>
            </w:pPr>
            <w:r w:rsidRPr="00FF1630">
              <w:t>Please enter the City closest to where your project will take place</w:t>
            </w:r>
          </w:p>
        </w:tc>
        <w:tc>
          <w:tcPr>
            <w:tcW w:w="7020" w:type="dxa"/>
            <w:shd w:val="clear" w:color="auto" w:fill="auto"/>
          </w:tcPr>
          <w:p w14:paraId="1785805A" w14:textId="77777777" w:rsidR="00734612" w:rsidRPr="00FF1630" w:rsidRDefault="00216E3E" w:rsidP="00FF1630">
            <w:pPr>
              <w:spacing w:after="0" w:line="240" w:lineRule="auto"/>
            </w:pPr>
            <w:r w:rsidRPr="00FF1630">
              <w:t>Kathmandu, Nepal</w:t>
            </w:r>
            <w:r w:rsidR="00430399" w:rsidRPr="00FF1630">
              <w:t xml:space="preserve"> (5 hour jeep ride away, 65 Killometers North East of Kathmandu)</w:t>
            </w:r>
            <w:r w:rsidR="00F84FB6">
              <w:t xml:space="preserve">. Chippling is the nearest village. </w:t>
            </w:r>
          </w:p>
        </w:tc>
      </w:tr>
      <w:tr w:rsidR="009C00B5" w:rsidRPr="00FF1630" w14:paraId="1F6F4CD5" w14:textId="77777777" w:rsidTr="00A732AB">
        <w:tc>
          <w:tcPr>
            <w:tcW w:w="2556" w:type="dxa"/>
            <w:shd w:val="clear" w:color="auto" w:fill="auto"/>
          </w:tcPr>
          <w:p w14:paraId="627D8650" w14:textId="77777777" w:rsidR="00734612" w:rsidRPr="00FF1630" w:rsidRDefault="00734612" w:rsidP="00FF1630">
            <w:pPr>
              <w:spacing w:after="0" w:line="240" w:lineRule="auto"/>
            </w:pPr>
            <w:r w:rsidRPr="00FF1630">
              <w:t>Total amount requested in CAD or USD</w:t>
            </w:r>
          </w:p>
        </w:tc>
        <w:tc>
          <w:tcPr>
            <w:tcW w:w="7020" w:type="dxa"/>
            <w:shd w:val="clear" w:color="auto" w:fill="auto"/>
          </w:tcPr>
          <w:p w14:paraId="04969218" w14:textId="77777777" w:rsidR="00734612" w:rsidRPr="00FF1630" w:rsidRDefault="009C00B5" w:rsidP="00FF1630">
            <w:pPr>
              <w:spacing w:after="0" w:line="240" w:lineRule="auto"/>
            </w:pPr>
            <w:r>
              <w:t>$23,195</w:t>
            </w:r>
          </w:p>
        </w:tc>
      </w:tr>
    </w:tbl>
    <w:p w14:paraId="0BE33E01" w14:textId="77777777" w:rsidR="00A732AB" w:rsidRDefault="00A732A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7022"/>
      </w:tblGrid>
      <w:tr w:rsidR="009C00B5" w:rsidRPr="00FF1630" w14:paraId="1840A370" w14:textId="77777777" w:rsidTr="00A732AB">
        <w:tc>
          <w:tcPr>
            <w:tcW w:w="2556" w:type="dxa"/>
            <w:shd w:val="clear" w:color="auto" w:fill="auto"/>
          </w:tcPr>
          <w:p w14:paraId="27CE6FCD" w14:textId="77777777" w:rsidR="00734612" w:rsidRPr="00FF1630" w:rsidRDefault="00734612" w:rsidP="00FF1630">
            <w:pPr>
              <w:spacing w:after="0" w:line="240" w:lineRule="auto"/>
            </w:pPr>
            <w:r w:rsidRPr="00FF1630">
              <w:t>Total project budget in CAD or USD</w:t>
            </w:r>
          </w:p>
        </w:tc>
        <w:tc>
          <w:tcPr>
            <w:tcW w:w="7020" w:type="dxa"/>
            <w:shd w:val="clear" w:color="auto" w:fill="auto"/>
          </w:tcPr>
          <w:tbl>
            <w:tblPr>
              <w:tblW w:w="6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092"/>
              <w:gridCol w:w="1915"/>
              <w:gridCol w:w="2114"/>
            </w:tblGrid>
            <w:tr w:rsidR="009C00B5" w:rsidRPr="009C00B5" w14:paraId="43CFF524" w14:textId="77777777" w:rsidTr="00A732AB">
              <w:trPr>
                <w:trHeight w:val="870"/>
              </w:trPr>
              <w:tc>
                <w:tcPr>
                  <w:tcW w:w="1675" w:type="dxa"/>
                  <w:shd w:val="clear" w:color="FFF2CC" w:fill="FFF2CC"/>
                  <w:hideMark/>
                </w:tcPr>
                <w:p w14:paraId="35A3D13B" w14:textId="77777777" w:rsidR="009C00B5" w:rsidRPr="009C00B5" w:rsidRDefault="009C00B5" w:rsidP="009C00B5">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Education Program</w:t>
                  </w:r>
                  <w:r>
                    <w:rPr>
                      <w:rFonts w:ascii="Trebuchet MS" w:eastAsia="Times New Roman" w:hAnsi="Trebuchet MS" w:cs="Calibri"/>
                      <w:b/>
                      <w:bCs/>
                      <w:lang w:val="en-US"/>
                    </w:rPr>
                    <w:t xml:space="preserve"> </w:t>
                  </w:r>
                  <w:r w:rsidRPr="009C00B5">
                    <w:rPr>
                      <w:rFonts w:ascii="Trebuchet MS" w:eastAsia="Times New Roman" w:hAnsi="Trebuchet MS" w:cs="Calibri"/>
                      <w:b/>
                      <w:bCs/>
                      <w:lang w:val="en-US"/>
                    </w:rPr>
                    <w:t>Budget Items</w:t>
                  </w:r>
                </w:p>
              </w:tc>
              <w:tc>
                <w:tcPr>
                  <w:tcW w:w="1092" w:type="dxa"/>
                  <w:shd w:val="clear" w:color="FFF2CC" w:fill="FFF2CC"/>
                  <w:noWrap/>
                  <w:hideMark/>
                </w:tcPr>
                <w:p w14:paraId="689EA264" w14:textId="77777777" w:rsidR="009C00B5" w:rsidRPr="009C00B5" w:rsidRDefault="009C00B5" w:rsidP="009C00B5">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USD</w:t>
                  </w:r>
                </w:p>
              </w:tc>
              <w:tc>
                <w:tcPr>
                  <w:tcW w:w="1915" w:type="dxa"/>
                  <w:shd w:val="clear" w:color="FFF2CC" w:fill="FFF2CC"/>
                  <w:hideMark/>
                </w:tcPr>
                <w:p w14:paraId="28C8CDFE" w14:textId="77777777" w:rsidR="009C00B5" w:rsidRDefault="009C00B5" w:rsidP="009C00B5">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 xml:space="preserve">Budget Breakdown Detail </w:t>
                  </w:r>
                </w:p>
                <w:p w14:paraId="3A933FD2" w14:textId="77777777" w:rsidR="009C00B5" w:rsidRPr="009C00B5" w:rsidRDefault="009C00B5" w:rsidP="009C00B5">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(in USD)</w:t>
                  </w:r>
                </w:p>
              </w:tc>
              <w:tc>
                <w:tcPr>
                  <w:tcW w:w="2114" w:type="dxa"/>
                  <w:shd w:val="clear" w:color="FFF2CC" w:fill="FFF2CC"/>
                  <w:hideMark/>
                </w:tcPr>
                <w:p w14:paraId="3E043E1F" w14:textId="77777777" w:rsidR="009C00B5" w:rsidRPr="009C00B5" w:rsidRDefault="009C00B5" w:rsidP="009C00B5">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Description Detail / Notes</w:t>
                  </w:r>
                </w:p>
              </w:tc>
            </w:tr>
            <w:tr w:rsidR="009C00B5" w:rsidRPr="009C00B5" w14:paraId="3D461B01" w14:textId="77777777" w:rsidTr="00A732AB">
              <w:trPr>
                <w:trHeight w:val="3200"/>
              </w:trPr>
              <w:tc>
                <w:tcPr>
                  <w:tcW w:w="1675" w:type="dxa"/>
                  <w:shd w:val="clear" w:color="auto" w:fill="auto"/>
                  <w:noWrap/>
                  <w:hideMark/>
                </w:tcPr>
                <w:p w14:paraId="1BFC43AB" w14:textId="77777777" w:rsidR="009C00B5" w:rsidRPr="009C00B5" w:rsidRDefault="009C00B5" w:rsidP="009C00B5">
                  <w:pPr>
                    <w:spacing w:after="0" w:line="240" w:lineRule="auto"/>
                    <w:rPr>
                      <w:rFonts w:ascii="Arial" w:eastAsia="Times New Roman" w:hAnsi="Arial" w:cs="Arial"/>
                      <w:color w:val="000000"/>
                      <w:sz w:val="20"/>
                      <w:szCs w:val="20"/>
                      <w:lang w:val="en-US"/>
                    </w:rPr>
                  </w:pPr>
                  <w:r w:rsidRPr="009C00B5">
                    <w:rPr>
                      <w:rFonts w:ascii="Arial" w:eastAsia="Times New Roman" w:hAnsi="Arial" w:cs="Arial"/>
                      <w:color w:val="000000"/>
                      <w:sz w:val="20"/>
                      <w:szCs w:val="20"/>
                      <w:lang w:val="en-US"/>
                    </w:rPr>
                    <w:t>Training for teachers</w:t>
                  </w:r>
                </w:p>
              </w:tc>
              <w:tc>
                <w:tcPr>
                  <w:tcW w:w="1092" w:type="dxa"/>
                  <w:shd w:val="clear" w:color="auto" w:fill="auto"/>
                  <w:noWrap/>
                  <w:hideMark/>
                </w:tcPr>
                <w:p w14:paraId="37BCA594"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$2,400 </w:t>
                  </w:r>
                </w:p>
              </w:tc>
              <w:tc>
                <w:tcPr>
                  <w:tcW w:w="1915" w:type="dxa"/>
                  <w:shd w:val="clear" w:color="auto" w:fill="auto"/>
                  <w:hideMark/>
                </w:tcPr>
                <w:p w14:paraId="5B28E9EB"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$600 each x 4 ppl = $2,400</w:t>
                  </w:r>
                </w:p>
              </w:tc>
              <w:tc>
                <w:tcPr>
                  <w:tcW w:w="2114" w:type="dxa"/>
                  <w:shd w:val="clear" w:color="auto" w:fill="auto"/>
                  <w:hideMark/>
                </w:tcPr>
                <w:p w14:paraId="4BA2BD54"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The first three days begins with Theory and Exercise in PeDs (Peace and Development Studies) and the remaining three days will be based on Practical Attachment at PA (Prisoner's Assistance), Sankhu, Nepal. </w:t>
                  </w:r>
                </w:p>
              </w:tc>
            </w:tr>
            <w:tr w:rsidR="009C00B5" w:rsidRPr="009C00B5" w14:paraId="21840232" w14:textId="77777777" w:rsidTr="00A732AB">
              <w:trPr>
                <w:trHeight w:val="1750"/>
              </w:trPr>
              <w:tc>
                <w:tcPr>
                  <w:tcW w:w="1675" w:type="dxa"/>
                  <w:shd w:val="clear" w:color="auto" w:fill="auto"/>
                  <w:hideMark/>
                </w:tcPr>
                <w:p w14:paraId="4586C6E3"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Administration &amp; Management</w:t>
                  </w:r>
                </w:p>
              </w:tc>
              <w:tc>
                <w:tcPr>
                  <w:tcW w:w="1092" w:type="dxa"/>
                  <w:shd w:val="clear" w:color="auto" w:fill="auto"/>
                  <w:noWrap/>
                  <w:hideMark/>
                </w:tcPr>
                <w:p w14:paraId="5E88BDEB"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$1,500 </w:t>
                  </w:r>
                </w:p>
              </w:tc>
              <w:tc>
                <w:tcPr>
                  <w:tcW w:w="1915" w:type="dxa"/>
                  <w:shd w:val="clear" w:color="auto" w:fill="auto"/>
                  <w:hideMark/>
                </w:tcPr>
                <w:p w14:paraId="3EEAB6D7"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$25/ hour x 60 hours = $1,500</w:t>
                  </w:r>
                </w:p>
              </w:tc>
              <w:tc>
                <w:tcPr>
                  <w:tcW w:w="2114" w:type="dxa"/>
                  <w:shd w:val="clear" w:color="auto" w:fill="auto"/>
                  <w:hideMark/>
                </w:tcPr>
                <w:p w14:paraId="4D75211C"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Administration and coordination (10%)</w:t>
                  </w:r>
                  <w:r w:rsidRPr="009C00B5">
                    <w:rPr>
                      <w:rFonts w:eastAsia="Times New Roman" w:cs="Calibri"/>
                      <w:color w:val="000000"/>
                      <w:lang w:val="en-US"/>
                    </w:rPr>
                    <w:br/>
                    <w:t>Coordination, Curriculum development,</w:t>
                  </w:r>
                  <w:r w:rsidRPr="009C00B5">
                    <w:rPr>
                      <w:rFonts w:eastAsia="Times New Roman" w:cs="Calibri"/>
                      <w:color w:val="000000"/>
                      <w:lang w:val="en-US"/>
                    </w:rPr>
                    <w:br/>
                    <w:t xml:space="preserve">Research </w:t>
                  </w:r>
                </w:p>
              </w:tc>
            </w:tr>
            <w:tr w:rsidR="009C00B5" w:rsidRPr="009C00B5" w14:paraId="01E6B84D" w14:textId="77777777" w:rsidTr="00A732AB">
              <w:trPr>
                <w:trHeight w:val="1160"/>
              </w:trPr>
              <w:tc>
                <w:tcPr>
                  <w:tcW w:w="1675" w:type="dxa"/>
                  <w:shd w:val="clear" w:color="auto" w:fill="auto"/>
                  <w:noWrap/>
                  <w:hideMark/>
                </w:tcPr>
                <w:p w14:paraId="6054F587"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Transportation for trainees from village</w:t>
                  </w:r>
                </w:p>
              </w:tc>
              <w:tc>
                <w:tcPr>
                  <w:tcW w:w="1092" w:type="dxa"/>
                  <w:shd w:val="clear" w:color="auto" w:fill="auto"/>
                  <w:noWrap/>
                  <w:hideMark/>
                </w:tcPr>
                <w:p w14:paraId="365C332E"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$60 </w:t>
                  </w:r>
                </w:p>
              </w:tc>
              <w:tc>
                <w:tcPr>
                  <w:tcW w:w="1915" w:type="dxa"/>
                  <w:shd w:val="clear" w:color="auto" w:fill="auto"/>
                  <w:hideMark/>
                </w:tcPr>
                <w:p w14:paraId="0A243E36"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$15 each x 4 people = $60</w:t>
                  </w:r>
                </w:p>
              </w:tc>
              <w:tc>
                <w:tcPr>
                  <w:tcW w:w="2114" w:type="dxa"/>
                  <w:shd w:val="clear" w:color="auto" w:fill="auto"/>
                  <w:hideMark/>
                </w:tcPr>
                <w:p w14:paraId="2B735092"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4 Villagers take Local Transportation - Bus from village to Kathmandu for training</w:t>
                  </w:r>
                </w:p>
              </w:tc>
            </w:tr>
            <w:tr w:rsidR="009C00B5" w:rsidRPr="009C00B5" w14:paraId="3088BDBA" w14:textId="77777777" w:rsidTr="00A732AB">
              <w:trPr>
                <w:trHeight w:val="580"/>
              </w:trPr>
              <w:tc>
                <w:tcPr>
                  <w:tcW w:w="1675" w:type="dxa"/>
                  <w:shd w:val="clear" w:color="auto" w:fill="auto"/>
                  <w:hideMark/>
                </w:tcPr>
                <w:p w14:paraId="0B390B7D"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Food and Lodging for Trainees</w:t>
                  </w:r>
                </w:p>
              </w:tc>
              <w:tc>
                <w:tcPr>
                  <w:tcW w:w="1092" w:type="dxa"/>
                  <w:shd w:val="clear" w:color="auto" w:fill="auto"/>
                  <w:hideMark/>
                </w:tcPr>
                <w:p w14:paraId="267A5FA7"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$40 </w:t>
                  </w:r>
                </w:p>
              </w:tc>
              <w:tc>
                <w:tcPr>
                  <w:tcW w:w="1915" w:type="dxa"/>
                  <w:shd w:val="clear" w:color="auto" w:fill="auto"/>
                  <w:hideMark/>
                </w:tcPr>
                <w:p w14:paraId="3FB45EB4"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$10 each x 4 people = $40</w:t>
                  </w:r>
                </w:p>
              </w:tc>
              <w:tc>
                <w:tcPr>
                  <w:tcW w:w="2114" w:type="dxa"/>
                  <w:shd w:val="clear" w:color="auto" w:fill="auto"/>
                  <w:hideMark/>
                </w:tcPr>
                <w:p w14:paraId="05A1F034"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3 meals a day &amp; lodging for teacher training</w:t>
                  </w:r>
                </w:p>
              </w:tc>
            </w:tr>
            <w:tr w:rsidR="009C00B5" w:rsidRPr="009C00B5" w14:paraId="07B9FDDA" w14:textId="77777777" w:rsidTr="00A732AB">
              <w:trPr>
                <w:trHeight w:val="4060"/>
              </w:trPr>
              <w:tc>
                <w:tcPr>
                  <w:tcW w:w="1675" w:type="dxa"/>
                  <w:shd w:val="clear" w:color="auto" w:fill="auto"/>
                  <w:noWrap/>
                  <w:hideMark/>
                </w:tcPr>
                <w:p w14:paraId="08E36350"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Program Travel - Digam Site Visit - for Education</w:t>
                  </w:r>
                </w:p>
              </w:tc>
              <w:tc>
                <w:tcPr>
                  <w:tcW w:w="1092" w:type="dxa"/>
                  <w:shd w:val="clear" w:color="auto" w:fill="auto"/>
                  <w:noWrap/>
                  <w:hideMark/>
                </w:tcPr>
                <w:p w14:paraId="1665A644"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$1,360 </w:t>
                  </w:r>
                </w:p>
              </w:tc>
              <w:tc>
                <w:tcPr>
                  <w:tcW w:w="1915" w:type="dxa"/>
                  <w:shd w:val="clear" w:color="auto" w:fill="auto"/>
                  <w:hideMark/>
                </w:tcPr>
                <w:p w14:paraId="54A84D01"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$200 (Jeep rental) each time x 2 = $400 </w:t>
                  </w:r>
                  <w:r w:rsidRPr="009C00B5">
                    <w:rPr>
                      <w:rFonts w:eastAsia="Times New Roman" w:cs="Calibri"/>
                      <w:color w:val="000000"/>
                      <w:lang w:val="en-US"/>
                    </w:rPr>
                    <w:br/>
                  </w:r>
                  <w:r w:rsidRPr="009C00B5">
                    <w:rPr>
                      <w:rFonts w:eastAsia="Times New Roman" w:cs="Calibri"/>
                      <w:color w:val="000000"/>
                      <w:lang w:val="en-US"/>
                    </w:rPr>
                    <w:br/>
                    <w:t>$100 per diam each for 4 people = $400 x 2 = $800</w:t>
                  </w:r>
                  <w:r w:rsidRPr="009C00B5">
                    <w:rPr>
                      <w:rFonts w:eastAsia="Times New Roman" w:cs="Calibri"/>
                      <w:color w:val="000000"/>
                      <w:lang w:val="en-US"/>
                    </w:rPr>
                    <w:br/>
                  </w:r>
                  <w:r w:rsidRPr="009C00B5">
                    <w:rPr>
                      <w:rFonts w:eastAsia="Times New Roman" w:cs="Calibri"/>
                      <w:color w:val="000000"/>
                      <w:lang w:val="en-US"/>
                    </w:rPr>
                    <w:br/>
                    <w:t>food &amp; lodging = $20 each x 4 people = $60 x 2 = $120</w:t>
                  </w:r>
                  <w:r w:rsidRPr="009C00B5">
                    <w:rPr>
                      <w:rFonts w:eastAsia="Times New Roman" w:cs="Calibri"/>
                      <w:color w:val="000000"/>
                      <w:lang w:val="en-US"/>
                    </w:rPr>
                    <w:br/>
                  </w:r>
                  <w:r w:rsidRPr="009C00B5">
                    <w:rPr>
                      <w:rFonts w:eastAsia="Times New Roman" w:cs="Calibri"/>
                      <w:color w:val="000000"/>
                      <w:lang w:val="en-US"/>
                    </w:rPr>
                    <w:br/>
                    <w:t xml:space="preserve">Taxi for travel up to </w:t>
                  </w:r>
                  <w:r w:rsidR="00192EFB" w:rsidRPr="009C00B5">
                    <w:rPr>
                      <w:rFonts w:eastAsia="Times New Roman" w:cs="Calibri"/>
                      <w:color w:val="000000"/>
                      <w:lang w:val="en-US"/>
                    </w:rPr>
                    <w:t>Prison</w:t>
                  </w:r>
                  <w:r w:rsidRPr="009C00B5">
                    <w:rPr>
                      <w:rFonts w:eastAsia="Times New Roman" w:cs="Calibri"/>
                      <w:color w:val="000000"/>
                      <w:lang w:val="en-US"/>
                    </w:rPr>
                    <w:t xml:space="preserve"> </w:t>
                  </w:r>
                  <w:r w:rsidRPr="009C00B5">
                    <w:rPr>
                      <w:rFonts w:eastAsia="Times New Roman" w:cs="Calibri"/>
                      <w:color w:val="000000"/>
                      <w:lang w:val="en-US"/>
                    </w:rPr>
                    <w:lastRenderedPageBreak/>
                    <w:t>Assistance Education Unit in Sankhu, Nepal = each way = $20 x2 = $40</w:t>
                  </w:r>
                </w:p>
              </w:tc>
              <w:tc>
                <w:tcPr>
                  <w:tcW w:w="2114" w:type="dxa"/>
                  <w:shd w:val="clear" w:color="auto" w:fill="auto"/>
                  <w:hideMark/>
                </w:tcPr>
                <w:p w14:paraId="579EF215"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lastRenderedPageBreak/>
                    <w:t>• Pre-evaluation meeting</w:t>
                  </w:r>
                  <w:r w:rsidRPr="009C00B5">
                    <w:rPr>
                      <w:rFonts w:eastAsia="Times New Roman" w:cs="Calibri"/>
                      <w:color w:val="000000"/>
                      <w:lang w:val="en-US"/>
                    </w:rPr>
                    <w:br/>
                    <w:t>• Mid-evaluation meeting</w:t>
                  </w:r>
                  <w:r w:rsidRPr="009C00B5">
                    <w:rPr>
                      <w:rFonts w:eastAsia="Times New Roman" w:cs="Calibri"/>
                      <w:color w:val="000000"/>
                      <w:lang w:val="en-US"/>
                    </w:rPr>
                    <w:br/>
                    <w:t>• Follow up meeting</w:t>
                  </w:r>
                  <w:r w:rsidRPr="009C00B5">
                    <w:rPr>
                      <w:rFonts w:eastAsia="Times New Roman" w:cs="Calibri"/>
                      <w:color w:val="000000"/>
                      <w:lang w:val="en-US"/>
                    </w:rPr>
                    <w:br/>
                    <w:t>• Conference presentation</w:t>
                  </w:r>
                </w:p>
              </w:tc>
            </w:tr>
            <w:tr w:rsidR="009C00B5" w:rsidRPr="009C00B5" w14:paraId="20244FA7" w14:textId="77777777" w:rsidTr="00A732AB">
              <w:trPr>
                <w:trHeight w:val="1740"/>
              </w:trPr>
              <w:tc>
                <w:tcPr>
                  <w:tcW w:w="1675" w:type="dxa"/>
                  <w:shd w:val="clear" w:color="auto" w:fill="auto"/>
                  <w:noWrap/>
                  <w:hideMark/>
                </w:tcPr>
                <w:p w14:paraId="054C4F18" w14:textId="77777777" w:rsidR="009C00B5" w:rsidRPr="009C00B5" w:rsidRDefault="00192EFB" w:rsidP="009C00B5">
                  <w:pPr>
                    <w:spacing w:after="0" w:line="240" w:lineRule="auto"/>
                    <w:rPr>
                      <w:rFonts w:eastAsia="Times New Roman" w:cs="Calibri"/>
                      <w:color w:val="000000"/>
                      <w:lang w:val="en-US"/>
                    </w:rPr>
                  </w:pPr>
                  <w:r w:rsidRPr="009C00B5">
                    <w:rPr>
                      <w:rFonts w:eastAsia="Times New Roman" w:cs="Calibri"/>
                      <w:color w:val="000000"/>
                      <w:lang w:val="en-US"/>
                    </w:rPr>
                    <w:t>Equipment</w:t>
                  </w:r>
                </w:p>
              </w:tc>
              <w:tc>
                <w:tcPr>
                  <w:tcW w:w="1092" w:type="dxa"/>
                  <w:shd w:val="clear" w:color="auto" w:fill="auto"/>
                  <w:noWrap/>
                  <w:hideMark/>
                </w:tcPr>
                <w:p w14:paraId="5B82F65A"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$1,100 </w:t>
                  </w:r>
                </w:p>
              </w:tc>
              <w:tc>
                <w:tcPr>
                  <w:tcW w:w="1915" w:type="dxa"/>
                  <w:shd w:val="clear" w:color="auto" w:fill="auto"/>
                  <w:hideMark/>
                </w:tcPr>
                <w:p w14:paraId="4A31C219"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Lump sum for classroom and teaching </w:t>
                  </w:r>
                  <w:r w:rsidR="00192EFB" w:rsidRPr="009C00B5">
                    <w:rPr>
                      <w:rFonts w:eastAsia="Times New Roman" w:cs="Calibri"/>
                      <w:color w:val="000000"/>
                      <w:lang w:val="en-US"/>
                    </w:rPr>
                    <w:t>equipment</w:t>
                  </w:r>
                </w:p>
              </w:tc>
              <w:tc>
                <w:tcPr>
                  <w:tcW w:w="2114" w:type="dxa"/>
                  <w:shd w:val="clear" w:color="auto" w:fill="auto"/>
                  <w:hideMark/>
                </w:tcPr>
                <w:p w14:paraId="71F00608"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Audio recorders</w:t>
                  </w:r>
                  <w:r w:rsidRPr="009C00B5">
                    <w:rPr>
                      <w:rFonts w:eastAsia="Times New Roman" w:cs="Calibri"/>
                      <w:color w:val="000000"/>
                      <w:lang w:val="en-US"/>
                    </w:rPr>
                    <w:br/>
                    <w:t>• Projector</w:t>
                  </w:r>
                  <w:r w:rsidRPr="009C00B5">
                    <w:rPr>
                      <w:rFonts w:eastAsia="Times New Roman" w:cs="Calibri"/>
                      <w:color w:val="000000"/>
                      <w:lang w:val="en-US"/>
                    </w:rPr>
                    <w:br/>
                    <w:t>• Laptop</w:t>
                  </w:r>
                  <w:r w:rsidRPr="009C00B5">
                    <w:rPr>
                      <w:rFonts w:eastAsia="Times New Roman" w:cs="Calibri"/>
                      <w:color w:val="000000"/>
                      <w:lang w:val="en-US"/>
                    </w:rPr>
                    <w:br/>
                    <w:t>• Glass, plate, water filter</w:t>
                  </w:r>
                  <w:r w:rsidRPr="009C00B5">
                    <w:rPr>
                      <w:rFonts w:eastAsia="Times New Roman" w:cs="Calibri"/>
                      <w:color w:val="000000"/>
                      <w:lang w:val="en-US"/>
                    </w:rPr>
                    <w:br/>
                    <w:t>• Notice board</w:t>
                  </w:r>
                </w:p>
              </w:tc>
            </w:tr>
            <w:tr w:rsidR="009C00B5" w:rsidRPr="009C00B5" w14:paraId="1B913577" w14:textId="77777777" w:rsidTr="00A732AB">
              <w:trPr>
                <w:trHeight w:val="2030"/>
              </w:trPr>
              <w:tc>
                <w:tcPr>
                  <w:tcW w:w="1675" w:type="dxa"/>
                  <w:shd w:val="clear" w:color="auto" w:fill="auto"/>
                  <w:noWrap/>
                  <w:hideMark/>
                </w:tcPr>
                <w:p w14:paraId="2C107F21"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Materials</w:t>
                  </w:r>
                </w:p>
              </w:tc>
              <w:tc>
                <w:tcPr>
                  <w:tcW w:w="1092" w:type="dxa"/>
                  <w:shd w:val="clear" w:color="auto" w:fill="auto"/>
                  <w:noWrap/>
                  <w:hideMark/>
                </w:tcPr>
                <w:p w14:paraId="0FE9D714"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$700 </w:t>
                  </w:r>
                </w:p>
              </w:tc>
              <w:tc>
                <w:tcPr>
                  <w:tcW w:w="1915" w:type="dxa"/>
                  <w:shd w:val="clear" w:color="auto" w:fill="auto"/>
                  <w:hideMark/>
                </w:tcPr>
                <w:p w14:paraId="18ECD5B0"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Lump sum for books, classroom supplies, furniture</w:t>
                  </w:r>
                </w:p>
              </w:tc>
              <w:tc>
                <w:tcPr>
                  <w:tcW w:w="2114" w:type="dxa"/>
                  <w:shd w:val="clear" w:color="auto" w:fill="auto"/>
                  <w:hideMark/>
                </w:tcPr>
                <w:p w14:paraId="50CE75FC"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Text materials (Books, copy, pencil, eraser, marker, whiteboard, color, crayons, chart papers, maps, etc)</w:t>
                  </w:r>
                  <w:r w:rsidRPr="009C00B5">
                    <w:rPr>
                      <w:rFonts w:eastAsia="Times New Roman" w:cs="Calibri"/>
                      <w:color w:val="000000"/>
                      <w:lang w:val="en-US"/>
                    </w:rPr>
                    <w:br/>
                    <w:t>• Chair+ bench + mat</w:t>
                  </w:r>
                  <w:r w:rsidRPr="009C00B5">
                    <w:rPr>
                      <w:rFonts w:eastAsia="Times New Roman" w:cs="Calibri"/>
                      <w:color w:val="000000"/>
                      <w:lang w:val="en-US"/>
                    </w:rPr>
                    <w:br/>
                    <w:t>• Teachers manual</w:t>
                  </w:r>
                </w:p>
              </w:tc>
            </w:tr>
            <w:tr w:rsidR="009C00B5" w:rsidRPr="009C00B5" w14:paraId="5A5849D7" w14:textId="77777777" w:rsidTr="00A732AB">
              <w:trPr>
                <w:trHeight w:val="2900"/>
              </w:trPr>
              <w:tc>
                <w:tcPr>
                  <w:tcW w:w="1675" w:type="dxa"/>
                  <w:shd w:val="clear" w:color="auto" w:fill="auto"/>
                  <w:noWrap/>
                  <w:hideMark/>
                </w:tcPr>
                <w:p w14:paraId="2CBCE5CE"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Student Needs</w:t>
                  </w:r>
                </w:p>
              </w:tc>
              <w:tc>
                <w:tcPr>
                  <w:tcW w:w="1092" w:type="dxa"/>
                  <w:shd w:val="clear" w:color="auto" w:fill="auto"/>
                  <w:noWrap/>
                  <w:hideMark/>
                </w:tcPr>
                <w:p w14:paraId="65C8E5ED"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$1,230 </w:t>
                  </w:r>
                </w:p>
              </w:tc>
              <w:tc>
                <w:tcPr>
                  <w:tcW w:w="1915" w:type="dxa"/>
                  <w:shd w:val="clear" w:color="auto" w:fill="auto"/>
                  <w:hideMark/>
                </w:tcPr>
                <w:p w14:paraId="6729A9FC"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Snacks - 15 students x $0.25 each x 240 days = $900</w:t>
                  </w:r>
                  <w:r w:rsidRPr="009C00B5">
                    <w:rPr>
                      <w:rFonts w:eastAsia="Times New Roman" w:cs="Calibri"/>
                      <w:color w:val="000000"/>
                      <w:lang w:val="en-US"/>
                    </w:rPr>
                    <w:br/>
                  </w:r>
                  <w:r w:rsidRPr="009C00B5">
                    <w:rPr>
                      <w:rFonts w:eastAsia="Times New Roman" w:cs="Calibri"/>
                      <w:color w:val="000000"/>
                      <w:lang w:val="en-US"/>
                    </w:rPr>
                    <w:br/>
                    <w:t>School Dress = 15 students x $20 each = $300</w:t>
                  </w:r>
                  <w:r w:rsidRPr="009C00B5">
                    <w:rPr>
                      <w:rFonts w:eastAsia="Times New Roman" w:cs="Calibri"/>
                      <w:color w:val="000000"/>
                      <w:lang w:val="en-US"/>
                    </w:rPr>
                    <w:br/>
                  </w:r>
                  <w:r w:rsidRPr="009C00B5">
                    <w:rPr>
                      <w:rFonts w:eastAsia="Times New Roman" w:cs="Calibri"/>
                      <w:color w:val="000000"/>
                      <w:lang w:val="en-US"/>
                    </w:rPr>
                    <w:br/>
                    <w:t>ID card = 15 students x $2 each = $30</w:t>
                  </w:r>
                </w:p>
              </w:tc>
              <w:tc>
                <w:tcPr>
                  <w:tcW w:w="2114" w:type="dxa"/>
                  <w:shd w:val="clear" w:color="auto" w:fill="auto"/>
                  <w:hideMark/>
                </w:tcPr>
                <w:p w14:paraId="446B102C"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Students:</w:t>
                  </w:r>
                  <w:r w:rsidRPr="009C00B5">
                    <w:rPr>
                      <w:rFonts w:eastAsia="Times New Roman" w:cs="Calibri"/>
                      <w:color w:val="000000"/>
                      <w:lang w:val="en-US"/>
                    </w:rPr>
                    <w:br/>
                    <w:t>• Snacks</w:t>
                  </w:r>
                  <w:r w:rsidRPr="009C00B5">
                    <w:rPr>
                      <w:rFonts w:eastAsia="Times New Roman" w:cs="Calibri"/>
                      <w:color w:val="000000"/>
                      <w:lang w:val="en-US"/>
                    </w:rPr>
                    <w:br/>
                    <w:t>• School dress</w:t>
                  </w:r>
                  <w:r w:rsidRPr="009C00B5">
                    <w:rPr>
                      <w:rFonts w:eastAsia="Times New Roman" w:cs="Calibri"/>
                      <w:color w:val="000000"/>
                      <w:lang w:val="en-US"/>
                    </w:rPr>
                    <w:br/>
                    <w:t>• ID card</w:t>
                  </w:r>
                </w:p>
              </w:tc>
            </w:tr>
            <w:tr w:rsidR="009C00B5" w:rsidRPr="009C00B5" w14:paraId="648FD055" w14:textId="77777777" w:rsidTr="00A732AB">
              <w:trPr>
                <w:trHeight w:val="2610"/>
              </w:trPr>
              <w:tc>
                <w:tcPr>
                  <w:tcW w:w="1675" w:type="dxa"/>
                  <w:shd w:val="clear" w:color="auto" w:fill="auto"/>
                  <w:noWrap/>
                  <w:hideMark/>
                </w:tcPr>
                <w:p w14:paraId="08159F7D"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lastRenderedPageBreak/>
                    <w:t>Teachers Salary</w:t>
                  </w:r>
                </w:p>
              </w:tc>
              <w:tc>
                <w:tcPr>
                  <w:tcW w:w="1092" w:type="dxa"/>
                  <w:shd w:val="clear" w:color="auto" w:fill="auto"/>
                  <w:noWrap/>
                  <w:hideMark/>
                </w:tcPr>
                <w:p w14:paraId="409444D8"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$5,720 </w:t>
                  </w:r>
                </w:p>
              </w:tc>
              <w:tc>
                <w:tcPr>
                  <w:tcW w:w="1915" w:type="dxa"/>
                  <w:shd w:val="clear" w:color="auto" w:fill="auto"/>
                  <w:hideMark/>
                </w:tcPr>
                <w:p w14:paraId="1321E26C"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Teacher = 1 person $150 month x 13 months = $1,950/ year x 2 teachers = $3,900 </w:t>
                  </w:r>
                  <w:r w:rsidRPr="009C00B5">
                    <w:rPr>
                      <w:rFonts w:eastAsia="Times New Roman" w:cs="Calibri"/>
                      <w:color w:val="000000"/>
                      <w:lang w:val="en-US"/>
                    </w:rPr>
                    <w:br/>
                  </w:r>
                  <w:r w:rsidRPr="009C00B5">
                    <w:rPr>
                      <w:rFonts w:eastAsia="Times New Roman" w:cs="Calibri"/>
                      <w:color w:val="000000"/>
                      <w:lang w:val="en-US"/>
                    </w:rPr>
                    <w:br/>
                    <w:t>Supporting Teachers = 2 people x $70/ month x 13 months = $910 each x 2 people = $1,820</w:t>
                  </w:r>
                </w:p>
              </w:tc>
              <w:tc>
                <w:tcPr>
                  <w:tcW w:w="2114" w:type="dxa"/>
                  <w:shd w:val="clear" w:color="auto" w:fill="auto"/>
                  <w:hideMark/>
                </w:tcPr>
                <w:p w14:paraId="15F7F572"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2 Teachers (part time) $150 each / month</w:t>
                  </w:r>
                  <w:r w:rsidRPr="009C00B5">
                    <w:rPr>
                      <w:rFonts w:eastAsia="Times New Roman" w:cs="Calibri"/>
                      <w:color w:val="000000"/>
                      <w:lang w:val="en-US"/>
                    </w:rPr>
                    <w:br/>
                    <w:t>• 2 Supporting Teachers (part time) $70 each/ month</w:t>
                  </w:r>
                </w:p>
              </w:tc>
            </w:tr>
            <w:tr w:rsidR="009C00B5" w:rsidRPr="009C00B5" w14:paraId="6C5630ED" w14:textId="77777777" w:rsidTr="00A732AB">
              <w:trPr>
                <w:trHeight w:val="1740"/>
              </w:trPr>
              <w:tc>
                <w:tcPr>
                  <w:tcW w:w="1675" w:type="dxa"/>
                  <w:shd w:val="clear" w:color="auto" w:fill="auto"/>
                  <w:hideMark/>
                </w:tcPr>
                <w:p w14:paraId="7C383660"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Classroom/ House </w:t>
                  </w:r>
                  <w:r w:rsidR="00192EFB" w:rsidRPr="009C00B5">
                    <w:rPr>
                      <w:rFonts w:eastAsia="Times New Roman" w:cs="Calibri"/>
                      <w:color w:val="000000"/>
                      <w:lang w:val="en-US"/>
                    </w:rPr>
                    <w:t>maintenance</w:t>
                  </w:r>
                  <w:r w:rsidRPr="009C00B5">
                    <w:rPr>
                      <w:rFonts w:eastAsia="Times New Roman" w:cs="Calibri"/>
                      <w:color w:val="000000"/>
                      <w:lang w:val="en-US"/>
                    </w:rPr>
                    <w:t xml:space="preserve"> costs </w:t>
                  </w:r>
                </w:p>
              </w:tc>
              <w:tc>
                <w:tcPr>
                  <w:tcW w:w="1092" w:type="dxa"/>
                  <w:shd w:val="clear" w:color="auto" w:fill="auto"/>
                  <w:noWrap/>
                  <w:hideMark/>
                </w:tcPr>
                <w:p w14:paraId="138AF77D"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$325 </w:t>
                  </w:r>
                </w:p>
              </w:tc>
              <w:tc>
                <w:tcPr>
                  <w:tcW w:w="1915" w:type="dxa"/>
                  <w:shd w:val="clear" w:color="auto" w:fill="auto"/>
                  <w:hideMark/>
                </w:tcPr>
                <w:p w14:paraId="55453E91"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$25/ mo x 13 months = $325</w:t>
                  </w:r>
                </w:p>
              </w:tc>
              <w:tc>
                <w:tcPr>
                  <w:tcW w:w="2114" w:type="dxa"/>
                  <w:shd w:val="clear" w:color="auto" w:fill="auto"/>
                  <w:hideMark/>
                </w:tcPr>
                <w:p w14:paraId="5C7E1771"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Electricity, cleaning, rental</w:t>
                  </w:r>
                </w:p>
              </w:tc>
            </w:tr>
            <w:tr w:rsidR="009C00B5" w:rsidRPr="009C00B5" w14:paraId="69F018CD" w14:textId="77777777" w:rsidTr="00A732AB">
              <w:trPr>
                <w:trHeight w:val="290"/>
              </w:trPr>
              <w:tc>
                <w:tcPr>
                  <w:tcW w:w="1675" w:type="dxa"/>
                  <w:shd w:val="clear" w:color="auto" w:fill="auto"/>
                  <w:noWrap/>
                  <w:hideMark/>
                </w:tcPr>
                <w:p w14:paraId="419FDCFF" w14:textId="77777777" w:rsidR="009C00B5" w:rsidRPr="009C00B5" w:rsidRDefault="009C00B5" w:rsidP="009C00B5">
                  <w:pPr>
                    <w:spacing w:after="0" w:line="240" w:lineRule="auto"/>
                    <w:rPr>
                      <w:rFonts w:eastAsia="Times New Roman" w:cs="Calibri"/>
                      <w:b/>
                      <w:bCs/>
                      <w:color w:val="000000"/>
                      <w:lang w:val="en-US"/>
                    </w:rPr>
                  </w:pPr>
                  <w:r w:rsidRPr="009C00B5">
                    <w:rPr>
                      <w:rFonts w:eastAsia="Times New Roman" w:cs="Calibri"/>
                      <w:b/>
                      <w:bCs/>
                      <w:color w:val="000000"/>
                      <w:lang w:val="en-US"/>
                    </w:rPr>
                    <w:t>TOTAL</w:t>
                  </w:r>
                </w:p>
              </w:tc>
              <w:tc>
                <w:tcPr>
                  <w:tcW w:w="1092" w:type="dxa"/>
                  <w:shd w:val="clear" w:color="auto" w:fill="auto"/>
                  <w:noWrap/>
                  <w:hideMark/>
                </w:tcPr>
                <w:p w14:paraId="2CEE07DE" w14:textId="77777777" w:rsidR="009C00B5" w:rsidRPr="002676FB" w:rsidRDefault="009C00B5" w:rsidP="009C00B5">
                  <w:pPr>
                    <w:spacing w:after="0" w:line="240" w:lineRule="auto"/>
                    <w:rPr>
                      <w:rFonts w:eastAsia="Times New Roman" w:cs="Calibri"/>
                      <w:b/>
                      <w:bCs/>
                      <w:color w:val="000000"/>
                      <w:lang w:val="en-US"/>
                    </w:rPr>
                  </w:pPr>
                  <w:r w:rsidRPr="002676FB">
                    <w:rPr>
                      <w:rFonts w:eastAsia="Times New Roman" w:cs="Calibri"/>
                      <w:b/>
                      <w:bCs/>
                      <w:color w:val="000000"/>
                      <w:lang w:val="en-US"/>
                    </w:rPr>
                    <w:t xml:space="preserve">$14,435 </w:t>
                  </w:r>
                </w:p>
              </w:tc>
              <w:tc>
                <w:tcPr>
                  <w:tcW w:w="1915" w:type="dxa"/>
                  <w:shd w:val="clear" w:color="auto" w:fill="auto"/>
                  <w:hideMark/>
                </w:tcPr>
                <w:p w14:paraId="42B09256" w14:textId="77777777" w:rsidR="009C00B5" w:rsidRPr="009C00B5" w:rsidRDefault="009C00B5" w:rsidP="009C00B5">
                  <w:pPr>
                    <w:spacing w:after="0" w:line="240" w:lineRule="auto"/>
                    <w:rPr>
                      <w:rFonts w:eastAsia="Times New Roman" w:cs="Calibri"/>
                      <w:b/>
                      <w:bCs/>
                      <w:color w:val="000000"/>
                      <w:lang w:val="en-US"/>
                    </w:rPr>
                  </w:pPr>
                </w:p>
              </w:tc>
              <w:tc>
                <w:tcPr>
                  <w:tcW w:w="2114" w:type="dxa"/>
                  <w:shd w:val="clear" w:color="auto" w:fill="auto"/>
                  <w:hideMark/>
                </w:tcPr>
                <w:p w14:paraId="0AEABA0C" w14:textId="77777777" w:rsidR="009C00B5" w:rsidRPr="009C00B5" w:rsidRDefault="009C00B5" w:rsidP="009C00B5">
                  <w:pPr>
                    <w:spacing w:after="0" w:line="240" w:lineRule="auto"/>
                    <w:rPr>
                      <w:rFonts w:ascii="Times New Roman" w:eastAsia="Times New Roman" w:hAnsi="Times New Roman"/>
                      <w:sz w:val="20"/>
                      <w:szCs w:val="20"/>
                      <w:lang w:val="en-US"/>
                    </w:rPr>
                  </w:pPr>
                </w:p>
              </w:tc>
            </w:tr>
            <w:tr w:rsidR="009C00B5" w:rsidRPr="009C00B5" w14:paraId="004FEE6D" w14:textId="77777777" w:rsidTr="00A732AB">
              <w:trPr>
                <w:trHeight w:val="290"/>
              </w:trPr>
              <w:tc>
                <w:tcPr>
                  <w:tcW w:w="1675" w:type="dxa"/>
                  <w:shd w:val="clear" w:color="auto" w:fill="auto"/>
                  <w:noWrap/>
                  <w:hideMark/>
                </w:tcPr>
                <w:p w14:paraId="3AF46463" w14:textId="77777777" w:rsidR="009C00B5" w:rsidRPr="009C00B5" w:rsidRDefault="009C00B5" w:rsidP="009C00B5">
                  <w:pPr>
                    <w:spacing w:after="0" w:line="240" w:lineRule="auto"/>
                    <w:rPr>
                      <w:rFonts w:ascii="Times New Roman" w:eastAsia="Times New Roman" w:hAnsi="Times New Roman"/>
                      <w:sz w:val="20"/>
                      <w:szCs w:val="20"/>
                      <w:lang w:val="en-US"/>
                    </w:rPr>
                  </w:pPr>
                </w:p>
              </w:tc>
              <w:tc>
                <w:tcPr>
                  <w:tcW w:w="1092" w:type="dxa"/>
                  <w:shd w:val="clear" w:color="auto" w:fill="auto"/>
                  <w:noWrap/>
                  <w:hideMark/>
                </w:tcPr>
                <w:p w14:paraId="4CBC03BA" w14:textId="77777777" w:rsidR="009C00B5" w:rsidRPr="009C00B5" w:rsidRDefault="009C00B5" w:rsidP="009C00B5">
                  <w:pPr>
                    <w:spacing w:after="0" w:line="240" w:lineRule="auto"/>
                    <w:rPr>
                      <w:rFonts w:ascii="Times New Roman" w:eastAsia="Times New Roman" w:hAnsi="Times New Roman"/>
                      <w:sz w:val="20"/>
                      <w:szCs w:val="20"/>
                      <w:lang w:val="en-US"/>
                    </w:rPr>
                  </w:pPr>
                </w:p>
              </w:tc>
              <w:tc>
                <w:tcPr>
                  <w:tcW w:w="1915" w:type="dxa"/>
                  <w:shd w:val="clear" w:color="auto" w:fill="auto"/>
                  <w:hideMark/>
                </w:tcPr>
                <w:p w14:paraId="63E7E7A3" w14:textId="77777777" w:rsidR="009C00B5" w:rsidRPr="009C00B5" w:rsidRDefault="009C00B5" w:rsidP="009C00B5">
                  <w:pPr>
                    <w:spacing w:after="0" w:line="240" w:lineRule="auto"/>
                    <w:rPr>
                      <w:rFonts w:ascii="Times New Roman" w:eastAsia="Times New Roman" w:hAnsi="Times New Roman"/>
                      <w:sz w:val="20"/>
                      <w:szCs w:val="20"/>
                      <w:lang w:val="en-US"/>
                    </w:rPr>
                  </w:pPr>
                </w:p>
              </w:tc>
              <w:tc>
                <w:tcPr>
                  <w:tcW w:w="2114" w:type="dxa"/>
                  <w:shd w:val="clear" w:color="auto" w:fill="auto"/>
                  <w:hideMark/>
                </w:tcPr>
                <w:p w14:paraId="52AE35B9" w14:textId="77777777" w:rsidR="009C00B5" w:rsidRPr="009C00B5" w:rsidRDefault="009C00B5" w:rsidP="009C00B5">
                  <w:pPr>
                    <w:spacing w:after="0" w:line="240" w:lineRule="auto"/>
                    <w:rPr>
                      <w:rFonts w:ascii="Times New Roman" w:eastAsia="Times New Roman" w:hAnsi="Times New Roman"/>
                      <w:sz w:val="20"/>
                      <w:szCs w:val="20"/>
                      <w:lang w:val="en-US"/>
                    </w:rPr>
                  </w:pPr>
                </w:p>
              </w:tc>
            </w:tr>
            <w:tr w:rsidR="009C00B5" w:rsidRPr="009C00B5" w14:paraId="18FDE3B8" w14:textId="77777777" w:rsidTr="00A732AB">
              <w:trPr>
                <w:trHeight w:val="880"/>
              </w:trPr>
              <w:tc>
                <w:tcPr>
                  <w:tcW w:w="1675" w:type="dxa"/>
                  <w:shd w:val="clear" w:color="FFF2CC" w:fill="FFF2CC"/>
                  <w:hideMark/>
                </w:tcPr>
                <w:p w14:paraId="157A7483" w14:textId="77777777" w:rsidR="009C00B5" w:rsidRPr="009C00B5" w:rsidRDefault="009C00B5" w:rsidP="009C00B5">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Health Program Budget Items</w:t>
                  </w:r>
                </w:p>
              </w:tc>
              <w:tc>
                <w:tcPr>
                  <w:tcW w:w="1092" w:type="dxa"/>
                  <w:shd w:val="clear" w:color="FFF2CC" w:fill="FFF2CC"/>
                  <w:noWrap/>
                  <w:hideMark/>
                </w:tcPr>
                <w:p w14:paraId="15D47FD0" w14:textId="77777777" w:rsidR="009C00B5" w:rsidRPr="009C00B5" w:rsidRDefault="009C00B5" w:rsidP="009C00B5">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USD</w:t>
                  </w:r>
                </w:p>
              </w:tc>
              <w:tc>
                <w:tcPr>
                  <w:tcW w:w="1915" w:type="dxa"/>
                  <w:shd w:val="clear" w:color="FFF2CC" w:fill="FFF2CC"/>
                  <w:hideMark/>
                </w:tcPr>
                <w:p w14:paraId="14381594" w14:textId="77777777" w:rsidR="009C00B5" w:rsidRPr="009C00B5" w:rsidRDefault="009C00B5" w:rsidP="009C00B5">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Budget Breakdown Detail (in USD)</w:t>
                  </w:r>
                </w:p>
              </w:tc>
              <w:tc>
                <w:tcPr>
                  <w:tcW w:w="2114" w:type="dxa"/>
                  <w:shd w:val="clear" w:color="FFF2CC" w:fill="FFF2CC"/>
                  <w:hideMark/>
                </w:tcPr>
                <w:p w14:paraId="46A09195" w14:textId="77777777" w:rsidR="009C00B5" w:rsidRPr="009C00B5" w:rsidRDefault="009C00B5" w:rsidP="009C00B5">
                  <w:pPr>
                    <w:spacing w:after="0" w:line="240" w:lineRule="auto"/>
                    <w:rPr>
                      <w:rFonts w:ascii="Trebuchet MS" w:eastAsia="Times New Roman" w:hAnsi="Trebuchet MS" w:cs="Calibri"/>
                      <w:b/>
                      <w:bCs/>
                      <w:lang w:val="en-US"/>
                    </w:rPr>
                  </w:pPr>
                  <w:r w:rsidRPr="009C00B5">
                    <w:rPr>
                      <w:rFonts w:ascii="Trebuchet MS" w:eastAsia="Times New Roman" w:hAnsi="Trebuchet MS" w:cs="Calibri"/>
                      <w:b/>
                      <w:bCs/>
                      <w:lang w:val="en-US"/>
                    </w:rPr>
                    <w:t>Description Detail / Notes</w:t>
                  </w:r>
                </w:p>
              </w:tc>
            </w:tr>
            <w:tr w:rsidR="009C00B5" w:rsidRPr="009C00B5" w14:paraId="400905C5" w14:textId="77777777" w:rsidTr="00A732AB">
              <w:trPr>
                <w:trHeight w:val="3490"/>
              </w:trPr>
              <w:tc>
                <w:tcPr>
                  <w:tcW w:w="1675" w:type="dxa"/>
                  <w:shd w:val="clear" w:color="auto" w:fill="auto"/>
                  <w:hideMark/>
                </w:tcPr>
                <w:p w14:paraId="5F15C6AF"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Administration &amp; Management</w:t>
                  </w:r>
                </w:p>
              </w:tc>
              <w:tc>
                <w:tcPr>
                  <w:tcW w:w="1092" w:type="dxa"/>
                  <w:shd w:val="clear" w:color="auto" w:fill="auto"/>
                  <w:noWrap/>
                  <w:hideMark/>
                </w:tcPr>
                <w:p w14:paraId="6174144B"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$1,500 </w:t>
                  </w:r>
                </w:p>
              </w:tc>
              <w:tc>
                <w:tcPr>
                  <w:tcW w:w="1915" w:type="dxa"/>
                  <w:shd w:val="clear" w:color="auto" w:fill="auto"/>
                  <w:hideMark/>
                </w:tcPr>
                <w:p w14:paraId="3D3B7097"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$25/ hour x 60 hours = $1,500</w:t>
                  </w:r>
                </w:p>
              </w:tc>
              <w:tc>
                <w:tcPr>
                  <w:tcW w:w="2114" w:type="dxa"/>
                  <w:shd w:val="clear" w:color="auto" w:fill="auto"/>
                  <w:hideMark/>
                </w:tcPr>
                <w:p w14:paraId="2C5B278D"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Administration and coordination </w:t>
                  </w:r>
                  <w:r w:rsidRPr="009C00B5">
                    <w:rPr>
                      <w:rFonts w:eastAsia="Times New Roman" w:cs="Calibri"/>
                      <w:color w:val="000000"/>
                      <w:lang w:val="en-US"/>
                    </w:rPr>
                    <w:br/>
                    <w:t>1 week = 40 hours to coordinate</w:t>
                  </w:r>
                  <w:r w:rsidRPr="009C00B5">
                    <w:rPr>
                      <w:rFonts w:eastAsia="Times New Roman" w:cs="Calibri"/>
                      <w:color w:val="000000"/>
                      <w:lang w:val="en-US"/>
                    </w:rPr>
                    <w:br/>
                  </w:r>
                  <w:r w:rsidRPr="009C00B5">
                    <w:rPr>
                      <w:rFonts w:eastAsia="Times New Roman" w:cs="Calibri"/>
                      <w:color w:val="000000"/>
                      <w:lang w:val="en-US"/>
                    </w:rPr>
                    <w:br/>
                    <w:t>research = 10 hours</w:t>
                  </w:r>
                  <w:r w:rsidRPr="009C00B5">
                    <w:rPr>
                      <w:rFonts w:eastAsia="Times New Roman" w:cs="Calibri"/>
                      <w:color w:val="000000"/>
                      <w:lang w:val="en-US"/>
                    </w:rPr>
                    <w:br/>
                  </w:r>
                  <w:r w:rsidRPr="009C00B5">
                    <w:rPr>
                      <w:rFonts w:eastAsia="Times New Roman" w:cs="Calibri"/>
                      <w:color w:val="000000"/>
                      <w:lang w:val="en-US"/>
                    </w:rPr>
                    <w:br/>
                    <w:t>5 hours curriculum development</w:t>
                  </w:r>
                  <w:r w:rsidRPr="009C00B5">
                    <w:rPr>
                      <w:rFonts w:eastAsia="Times New Roman" w:cs="Calibri"/>
                      <w:color w:val="000000"/>
                      <w:lang w:val="en-US"/>
                    </w:rPr>
                    <w:br/>
                  </w:r>
                  <w:r w:rsidRPr="009C00B5">
                    <w:rPr>
                      <w:rFonts w:eastAsia="Times New Roman" w:cs="Calibri"/>
                      <w:color w:val="000000"/>
                      <w:lang w:val="en-US"/>
                    </w:rPr>
                    <w:br/>
                    <w:t xml:space="preserve">5 hours to research and gather supplies </w:t>
                  </w:r>
                </w:p>
              </w:tc>
            </w:tr>
            <w:tr w:rsidR="009C00B5" w:rsidRPr="009C00B5" w14:paraId="68802D02" w14:textId="77777777" w:rsidTr="00A732AB">
              <w:trPr>
                <w:trHeight w:val="870"/>
              </w:trPr>
              <w:tc>
                <w:tcPr>
                  <w:tcW w:w="1675" w:type="dxa"/>
                  <w:shd w:val="clear" w:color="auto" w:fill="auto"/>
                  <w:vAlign w:val="bottom"/>
                  <w:hideMark/>
                </w:tcPr>
                <w:p w14:paraId="352F1D3A"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Emergency Health Fund (Ambulance)</w:t>
                  </w:r>
                </w:p>
              </w:tc>
              <w:tc>
                <w:tcPr>
                  <w:tcW w:w="1092" w:type="dxa"/>
                  <w:shd w:val="clear" w:color="auto" w:fill="auto"/>
                  <w:noWrap/>
                  <w:vAlign w:val="bottom"/>
                  <w:hideMark/>
                </w:tcPr>
                <w:p w14:paraId="6B80F88F" w14:textId="77777777" w:rsidR="009C00B5" w:rsidRPr="009C00B5" w:rsidRDefault="009C00B5" w:rsidP="009C00B5">
                  <w:pPr>
                    <w:spacing w:after="0" w:line="240" w:lineRule="auto"/>
                    <w:jc w:val="right"/>
                    <w:rPr>
                      <w:rFonts w:eastAsia="Times New Roman" w:cs="Calibri"/>
                      <w:color w:val="000000"/>
                      <w:lang w:val="en-US"/>
                    </w:rPr>
                  </w:pPr>
                  <w:r w:rsidRPr="009C00B5">
                    <w:rPr>
                      <w:rFonts w:eastAsia="Times New Roman" w:cs="Calibri"/>
                      <w:color w:val="000000"/>
                      <w:lang w:val="en-US"/>
                    </w:rPr>
                    <w:t xml:space="preserve">$600 </w:t>
                  </w:r>
                </w:p>
              </w:tc>
              <w:tc>
                <w:tcPr>
                  <w:tcW w:w="1915" w:type="dxa"/>
                  <w:shd w:val="clear" w:color="auto" w:fill="auto"/>
                  <w:noWrap/>
                  <w:vAlign w:val="bottom"/>
                  <w:hideMark/>
                </w:tcPr>
                <w:p w14:paraId="4DCC7285" w14:textId="77777777" w:rsidR="009C00B5" w:rsidRPr="009C00B5" w:rsidRDefault="00A732AB" w:rsidP="009C00B5">
                  <w:pPr>
                    <w:spacing w:after="0" w:line="240" w:lineRule="auto"/>
                    <w:rPr>
                      <w:rFonts w:eastAsia="Times New Roman" w:cs="Calibri"/>
                      <w:color w:val="000000"/>
                      <w:lang w:val="en-US"/>
                    </w:rPr>
                  </w:pPr>
                  <w:r>
                    <w:rPr>
                      <w:rFonts w:eastAsia="Times New Roman" w:cs="Calibri"/>
                      <w:color w:val="000000"/>
                      <w:lang w:val="en-US"/>
                    </w:rPr>
                    <w:t>Ambulance transportation fee and hospital fee</w:t>
                  </w:r>
                </w:p>
              </w:tc>
              <w:tc>
                <w:tcPr>
                  <w:tcW w:w="2114" w:type="dxa"/>
                  <w:shd w:val="clear" w:color="auto" w:fill="auto"/>
                  <w:vAlign w:val="bottom"/>
                  <w:hideMark/>
                </w:tcPr>
                <w:p w14:paraId="375239CD"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Emergency Needs,  Health Fund (Ambulance)</w:t>
                  </w:r>
                </w:p>
              </w:tc>
            </w:tr>
            <w:tr w:rsidR="009C00B5" w:rsidRPr="009C00B5" w14:paraId="54A6FDE8" w14:textId="77777777" w:rsidTr="00A732AB">
              <w:trPr>
                <w:trHeight w:val="1160"/>
              </w:trPr>
              <w:tc>
                <w:tcPr>
                  <w:tcW w:w="1675" w:type="dxa"/>
                  <w:shd w:val="clear" w:color="auto" w:fill="auto"/>
                  <w:noWrap/>
                  <w:vAlign w:val="bottom"/>
                  <w:hideMark/>
                </w:tcPr>
                <w:p w14:paraId="184BA721"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Materials</w:t>
                  </w:r>
                </w:p>
              </w:tc>
              <w:tc>
                <w:tcPr>
                  <w:tcW w:w="1092" w:type="dxa"/>
                  <w:shd w:val="clear" w:color="auto" w:fill="auto"/>
                  <w:noWrap/>
                  <w:vAlign w:val="bottom"/>
                  <w:hideMark/>
                </w:tcPr>
                <w:p w14:paraId="29576B11" w14:textId="77777777" w:rsidR="009C00B5" w:rsidRPr="009C00B5" w:rsidRDefault="009C00B5" w:rsidP="009C00B5">
                  <w:pPr>
                    <w:spacing w:after="0" w:line="240" w:lineRule="auto"/>
                    <w:jc w:val="right"/>
                    <w:rPr>
                      <w:rFonts w:eastAsia="Times New Roman" w:cs="Calibri"/>
                      <w:color w:val="000000"/>
                      <w:lang w:val="en-US"/>
                    </w:rPr>
                  </w:pPr>
                  <w:r w:rsidRPr="009C00B5">
                    <w:rPr>
                      <w:rFonts w:eastAsia="Times New Roman" w:cs="Calibri"/>
                      <w:color w:val="000000"/>
                      <w:lang w:val="en-US"/>
                    </w:rPr>
                    <w:t xml:space="preserve">$500 </w:t>
                  </w:r>
                </w:p>
              </w:tc>
              <w:tc>
                <w:tcPr>
                  <w:tcW w:w="1915" w:type="dxa"/>
                  <w:shd w:val="clear" w:color="auto" w:fill="auto"/>
                  <w:noWrap/>
                  <w:vAlign w:val="bottom"/>
                  <w:hideMark/>
                </w:tcPr>
                <w:p w14:paraId="19B328FF" w14:textId="77777777" w:rsidR="009C00B5" w:rsidRPr="009C00B5" w:rsidRDefault="009C00B5" w:rsidP="009C00B5">
                  <w:pPr>
                    <w:spacing w:after="0" w:line="240" w:lineRule="auto"/>
                    <w:rPr>
                      <w:rFonts w:eastAsia="Times New Roman" w:cs="Calibri"/>
                      <w:color w:val="000000"/>
                      <w:lang w:val="en-US"/>
                    </w:rPr>
                  </w:pPr>
                </w:p>
              </w:tc>
              <w:tc>
                <w:tcPr>
                  <w:tcW w:w="2114" w:type="dxa"/>
                  <w:shd w:val="clear" w:color="auto" w:fill="auto"/>
                  <w:vAlign w:val="bottom"/>
                  <w:hideMark/>
                </w:tcPr>
                <w:p w14:paraId="09386C7F"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First Aid Supplies</w:t>
                  </w:r>
                  <w:r w:rsidRPr="009C00B5">
                    <w:rPr>
                      <w:rFonts w:eastAsia="Times New Roman" w:cs="Calibri"/>
                      <w:color w:val="000000"/>
                      <w:lang w:val="en-US"/>
                    </w:rPr>
                    <w:br/>
                    <w:t>• Local-Made Rack</w:t>
                  </w:r>
                  <w:r w:rsidRPr="009C00B5">
                    <w:rPr>
                      <w:rFonts w:eastAsia="Times New Roman" w:cs="Calibri"/>
                      <w:color w:val="000000"/>
                      <w:lang w:val="en-US"/>
                    </w:rPr>
                    <w:br/>
                    <w:t>• Medicine</w:t>
                  </w:r>
                  <w:r w:rsidRPr="009C00B5">
                    <w:rPr>
                      <w:rFonts w:eastAsia="Times New Roman" w:cs="Calibri"/>
                      <w:color w:val="000000"/>
                      <w:lang w:val="en-US"/>
                    </w:rPr>
                    <w:br/>
                    <w:t xml:space="preserve">• Stretcher </w:t>
                  </w:r>
                </w:p>
              </w:tc>
            </w:tr>
            <w:tr w:rsidR="009C00B5" w:rsidRPr="009C00B5" w14:paraId="450A7191" w14:textId="77777777" w:rsidTr="00A732AB">
              <w:trPr>
                <w:trHeight w:val="2030"/>
              </w:trPr>
              <w:tc>
                <w:tcPr>
                  <w:tcW w:w="1675" w:type="dxa"/>
                  <w:shd w:val="clear" w:color="auto" w:fill="auto"/>
                  <w:vAlign w:val="bottom"/>
                  <w:hideMark/>
                </w:tcPr>
                <w:p w14:paraId="256788D8"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lastRenderedPageBreak/>
                    <w:t xml:space="preserve">Training for Health in April from Health Post (3 days) </w:t>
                  </w:r>
                </w:p>
              </w:tc>
              <w:tc>
                <w:tcPr>
                  <w:tcW w:w="1092" w:type="dxa"/>
                  <w:shd w:val="clear" w:color="auto" w:fill="auto"/>
                  <w:vAlign w:val="bottom"/>
                  <w:hideMark/>
                </w:tcPr>
                <w:p w14:paraId="0FF99EF6" w14:textId="77777777" w:rsidR="009C00B5" w:rsidRPr="009C00B5" w:rsidRDefault="009C00B5" w:rsidP="009C00B5">
                  <w:pPr>
                    <w:spacing w:after="0" w:line="240" w:lineRule="auto"/>
                    <w:jc w:val="right"/>
                    <w:rPr>
                      <w:rFonts w:eastAsia="Times New Roman" w:cs="Calibri"/>
                      <w:color w:val="000000"/>
                      <w:lang w:val="en-US"/>
                    </w:rPr>
                  </w:pPr>
                  <w:r w:rsidRPr="009C00B5">
                    <w:rPr>
                      <w:rFonts w:eastAsia="Times New Roman" w:cs="Calibri"/>
                      <w:color w:val="000000"/>
                      <w:lang w:val="en-US"/>
                    </w:rPr>
                    <w:t xml:space="preserve">$1,250 </w:t>
                  </w:r>
                </w:p>
              </w:tc>
              <w:tc>
                <w:tcPr>
                  <w:tcW w:w="1915" w:type="dxa"/>
                  <w:shd w:val="clear" w:color="auto" w:fill="auto"/>
                  <w:vAlign w:val="bottom"/>
                  <w:hideMark/>
                </w:tcPr>
                <w:p w14:paraId="76540AB2"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$500 for training</w:t>
                  </w:r>
                  <w:r w:rsidRPr="009C00B5">
                    <w:rPr>
                      <w:rFonts w:eastAsia="Times New Roman" w:cs="Calibri"/>
                      <w:color w:val="000000"/>
                      <w:lang w:val="en-US"/>
                    </w:rPr>
                    <w:br/>
                    <w:t>"Site Visit $200 (Jeep)</w:t>
                  </w:r>
                  <w:r w:rsidRPr="009C00B5">
                    <w:rPr>
                      <w:rFonts w:eastAsia="Times New Roman" w:cs="Calibri"/>
                      <w:color w:val="000000"/>
                      <w:lang w:val="en-US"/>
                    </w:rPr>
                    <w:br/>
                    <w:t xml:space="preserve">$50 (homestay + food for all) </w:t>
                  </w:r>
                  <w:r w:rsidRPr="009C00B5">
                    <w:rPr>
                      <w:rFonts w:eastAsia="Times New Roman" w:cs="Calibri"/>
                      <w:color w:val="000000"/>
                      <w:lang w:val="en-US"/>
                    </w:rPr>
                    <w:br/>
                    <w:t>$100 per di</w:t>
                  </w:r>
                  <w:r w:rsidR="00192EFB">
                    <w:rPr>
                      <w:rFonts w:eastAsia="Times New Roman" w:cs="Calibri"/>
                      <w:color w:val="000000"/>
                      <w:lang w:val="en-US"/>
                    </w:rPr>
                    <w:t>e</w:t>
                  </w:r>
                  <w:r w:rsidRPr="009C00B5">
                    <w:rPr>
                      <w:rFonts w:eastAsia="Times New Roman" w:cs="Calibri"/>
                      <w:color w:val="000000"/>
                      <w:lang w:val="en-US"/>
                    </w:rPr>
                    <w:t>m for 5 people = $500</w:t>
                  </w:r>
                </w:p>
              </w:tc>
              <w:tc>
                <w:tcPr>
                  <w:tcW w:w="2114" w:type="dxa"/>
                  <w:shd w:val="clear" w:color="auto" w:fill="auto"/>
                  <w:noWrap/>
                  <w:vAlign w:val="bottom"/>
                  <w:hideMark/>
                </w:tcPr>
                <w:p w14:paraId="112B4BDF"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Training </w:t>
                  </w:r>
                </w:p>
              </w:tc>
            </w:tr>
            <w:tr w:rsidR="009C00B5" w:rsidRPr="009C00B5" w14:paraId="77A058A6" w14:textId="77777777" w:rsidTr="00A732AB">
              <w:trPr>
                <w:trHeight w:val="2030"/>
              </w:trPr>
              <w:tc>
                <w:tcPr>
                  <w:tcW w:w="1675" w:type="dxa"/>
                  <w:shd w:val="clear" w:color="auto" w:fill="auto"/>
                  <w:vAlign w:val="bottom"/>
                  <w:hideMark/>
                </w:tcPr>
                <w:p w14:paraId="3CB3B36C"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Basic hygiene and first aid instruction – for educators</w:t>
                  </w:r>
                </w:p>
              </w:tc>
              <w:tc>
                <w:tcPr>
                  <w:tcW w:w="1092" w:type="dxa"/>
                  <w:shd w:val="clear" w:color="auto" w:fill="auto"/>
                  <w:vAlign w:val="bottom"/>
                  <w:hideMark/>
                </w:tcPr>
                <w:p w14:paraId="54F717B7" w14:textId="77777777" w:rsidR="009C00B5" w:rsidRPr="009C00B5" w:rsidRDefault="009C00B5" w:rsidP="009C00B5">
                  <w:pPr>
                    <w:spacing w:after="0" w:line="240" w:lineRule="auto"/>
                    <w:jc w:val="right"/>
                    <w:rPr>
                      <w:rFonts w:eastAsia="Times New Roman" w:cs="Calibri"/>
                      <w:color w:val="000000"/>
                      <w:lang w:val="en-US"/>
                    </w:rPr>
                  </w:pPr>
                  <w:r w:rsidRPr="009C00B5">
                    <w:rPr>
                      <w:rFonts w:eastAsia="Times New Roman" w:cs="Calibri"/>
                      <w:color w:val="000000"/>
                      <w:lang w:val="en-US"/>
                    </w:rPr>
                    <w:t xml:space="preserve">$1,550 </w:t>
                  </w:r>
                </w:p>
              </w:tc>
              <w:tc>
                <w:tcPr>
                  <w:tcW w:w="1915" w:type="dxa"/>
                  <w:shd w:val="clear" w:color="auto" w:fill="auto"/>
                  <w:vAlign w:val="bottom"/>
                  <w:hideMark/>
                </w:tcPr>
                <w:p w14:paraId="2655AD63"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$500 for training</w:t>
                  </w:r>
                  <w:r w:rsidRPr="009C00B5">
                    <w:rPr>
                      <w:rFonts w:eastAsia="Times New Roman" w:cs="Calibri"/>
                      <w:color w:val="000000"/>
                      <w:lang w:val="en-US"/>
                    </w:rPr>
                    <w:br/>
                    <w:t>"Site Visit $200 (Jeep)</w:t>
                  </w:r>
                  <w:r w:rsidRPr="009C00B5">
                    <w:rPr>
                      <w:rFonts w:eastAsia="Times New Roman" w:cs="Calibri"/>
                      <w:color w:val="000000"/>
                      <w:lang w:val="en-US"/>
                    </w:rPr>
                    <w:br/>
                    <w:t xml:space="preserve">$50 (homestay + food for all) </w:t>
                  </w:r>
                  <w:r w:rsidRPr="009C00B5">
                    <w:rPr>
                      <w:rFonts w:eastAsia="Times New Roman" w:cs="Calibri"/>
                      <w:color w:val="000000"/>
                      <w:lang w:val="en-US"/>
                    </w:rPr>
                    <w:br/>
                    <w:t>$100 per di</w:t>
                  </w:r>
                  <w:r w:rsidR="00192EFB">
                    <w:rPr>
                      <w:rFonts w:eastAsia="Times New Roman" w:cs="Calibri"/>
                      <w:color w:val="000000"/>
                      <w:lang w:val="en-US"/>
                    </w:rPr>
                    <w:t>e</w:t>
                  </w:r>
                  <w:r w:rsidRPr="009C00B5">
                    <w:rPr>
                      <w:rFonts w:eastAsia="Times New Roman" w:cs="Calibri"/>
                      <w:color w:val="000000"/>
                      <w:lang w:val="en-US"/>
                    </w:rPr>
                    <w:t>m for 5 people = $500"</w:t>
                  </w:r>
                </w:p>
              </w:tc>
              <w:tc>
                <w:tcPr>
                  <w:tcW w:w="2114" w:type="dxa"/>
                  <w:shd w:val="clear" w:color="auto" w:fill="auto"/>
                  <w:vAlign w:val="bottom"/>
                  <w:hideMark/>
                </w:tcPr>
                <w:p w14:paraId="3FE963A4"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First Aid Training</w:t>
                  </w:r>
                </w:p>
              </w:tc>
            </w:tr>
            <w:tr w:rsidR="009C00B5" w:rsidRPr="009C00B5" w14:paraId="6EE6C7F4" w14:textId="77777777" w:rsidTr="00A732AB">
              <w:trPr>
                <w:trHeight w:val="1740"/>
              </w:trPr>
              <w:tc>
                <w:tcPr>
                  <w:tcW w:w="1675" w:type="dxa"/>
                  <w:shd w:val="clear" w:color="auto" w:fill="auto"/>
                  <w:vAlign w:val="bottom"/>
                  <w:hideMark/>
                </w:tcPr>
                <w:p w14:paraId="5D75E2D8"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Government Health Worker and Trainer fee </w:t>
                  </w:r>
                </w:p>
              </w:tc>
              <w:tc>
                <w:tcPr>
                  <w:tcW w:w="1092" w:type="dxa"/>
                  <w:shd w:val="clear" w:color="auto" w:fill="auto"/>
                  <w:noWrap/>
                  <w:vAlign w:val="bottom"/>
                  <w:hideMark/>
                </w:tcPr>
                <w:p w14:paraId="0E8C7321" w14:textId="77777777" w:rsidR="009C00B5" w:rsidRPr="009C00B5" w:rsidRDefault="009C00B5" w:rsidP="009C00B5">
                  <w:pPr>
                    <w:spacing w:after="0" w:line="240" w:lineRule="auto"/>
                    <w:jc w:val="right"/>
                    <w:rPr>
                      <w:rFonts w:eastAsia="Times New Roman" w:cs="Calibri"/>
                      <w:color w:val="000000"/>
                      <w:lang w:val="en-US"/>
                    </w:rPr>
                  </w:pPr>
                  <w:r w:rsidRPr="009C00B5">
                    <w:rPr>
                      <w:rFonts w:eastAsia="Times New Roman" w:cs="Calibri"/>
                      <w:color w:val="000000"/>
                      <w:lang w:val="en-US"/>
                    </w:rPr>
                    <w:t xml:space="preserve">$360 </w:t>
                  </w:r>
                </w:p>
              </w:tc>
              <w:tc>
                <w:tcPr>
                  <w:tcW w:w="1915" w:type="dxa"/>
                  <w:shd w:val="clear" w:color="auto" w:fill="auto"/>
                  <w:vAlign w:val="bottom"/>
                  <w:hideMark/>
                </w:tcPr>
                <w:p w14:paraId="3D2979BA"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6 visits @ $60 each</w:t>
                  </w:r>
                  <w:r w:rsidRPr="009C00B5">
                    <w:rPr>
                      <w:rFonts w:eastAsia="Times New Roman" w:cs="Calibri"/>
                      <w:color w:val="000000"/>
                      <w:lang w:val="en-US"/>
                    </w:rPr>
                    <w:br/>
                    <w:t>Government health worker = $20 USD/ day/ person (3 ppl) = $60 USD total. 2-3 day= USD $360 total</w:t>
                  </w:r>
                </w:p>
              </w:tc>
              <w:tc>
                <w:tcPr>
                  <w:tcW w:w="2114" w:type="dxa"/>
                  <w:shd w:val="clear" w:color="auto" w:fill="auto"/>
                  <w:vAlign w:val="bottom"/>
                  <w:hideMark/>
                </w:tcPr>
                <w:p w14:paraId="7B2FAC02"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6 visits from the Government health worker for basic check-ups and support with training</w:t>
                  </w:r>
                </w:p>
              </w:tc>
            </w:tr>
            <w:tr w:rsidR="009C00B5" w:rsidRPr="009C00B5" w14:paraId="67B35A7F" w14:textId="77777777" w:rsidTr="00A732AB">
              <w:trPr>
                <w:trHeight w:val="1450"/>
              </w:trPr>
              <w:tc>
                <w:tcPr>
                  <w:tcW w:w="1675" w:type="dxa"/>
                  <w:shd w:val="clear" w:color="auto" w:fill="auto"/>
                  <w:vAlign w:val="bottom"/>
                  <w:hideMark/>
                </w:tcPr>
                <w:p w14:paraId="2691C5F7"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Site Visit/ Follow up</w:t>
                  </w:r>
                </w:p>
              </w:tc>
              <w:tc>
                <w:tcPr>
                  <w:tcW w:w="1092" w:type="dxa"/>
                  <w:shd w:val="clear" w:color="auto" w:fill="auto"/>
                  <w:noWrap/>
                  <w:vAlign w:val="bottom"/>
                  <w:hideMark/>
                </w:tcPr>
                <w:p w14:paraId="416464FB" w14:textId="77777777" w:rsidR="009C00B5" w:rsidRPr="009C00B5" w:rsidRDefault="009C00B5" w:rsidP="009C00B5">
                  <w:pPr>
                    <w:spacing w:after="0" w:line="240" w:lineRule="auto"/>
                    <w:jc w:val="right"/>
                    <w:rPr>
                      <w:rFonts w:eastAsia="Times New Roman" w:cs="Calibri"/>
                      <w:color w:val="000000"/>
                      <w:lang w:val="en-US"/>
                    </w:rPr>
                  </w:pPr>
                  <w:r w:rsidRPr="009C00B5">
                    <w:rPr>
                      <w:rFonts w:eastAsia="Times New Roman" w:cs="Calibri"/>
                      <w:color w:val="000000"/>
                      <w:lang w:val="en-US"/>
                    </w:rPr>
                    <w:t xml:space="preserve">$750 </w:t>
                  </w:r>
                </w:p>
              </w:tc>
              <w:tc>
                <w:tcPr>
                  <w:tcW w:w="1915" w:type="dxa"/>
                  <w:shd w:val="clear" w:color="auto" w:fill="auto"/>
                  <w:vAlign w:val="bottom"/>
                  <w:hideMark/>
                </w:tcPr>
                <w:p w14:paraId="4382B944"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Site Visit $200 (Jeep)</w:t>
                  </w:r>
                  <w:r w:rsidRPr="009C00B5">
                    <w:rPr>
                      <w:rFonts w:eastAsia="Times New Roman" w:cs="Calibri"/>
                      <w:color w:val="000000"/>
                      <w:lang w:val="en-US"/>
                    </w:rPr>
                    <w:br/>
                    <w:t xml:space="preserve">$50 (homestay + food for all) </w:t>
                  </w:r>
                  <w:r w:rsidRPr="009C00B5">
                    <w:rPr>
                      <w:rFonts w:eastAsia="Times New Roman" w:cs="Calibri"/>
                      <w:color w:val="000000"/>
                      <w:lang w:val="en-US"/>
                    </w:rPr>
                    <w:br/>
                    <w:t>$100 per di</w:t>
                  </w:r>
                  <w:r w:rsidR="00192EFB">
                    <w:rPr>
                      <w:rFonts w:eastAsia="Times New Roman" w:cs="Calibri"/>
                      <w:color w:val="000000"/>
                      <w:lang w:val="en-US"/>
                    </w:rPr>
                    <w:t>e</w:t>
                  </w:r>
                  <w:r w:rsidRPr="009C00B5">
                    <w:rPr>
                      <w:rFonts w:eastAsia="Times New Roman" w:cs="Calibri"/>
                      <w:color w:val="000000"/>
                      <w:lang w:val="en-US"/>
                    </w:rPr>
                    <w:t>m for 5 people = $500</w:t>
                  </w:r>
                </w:p>
              </w:tc>
              <w:tc>
                <w:tcPr>
                  <w:tcW w:w="2114" w:type="dxa"/>
                  <w:shd w:val="clear" w:color="auto" w:fill="auto"/>
                  <w:vAlign w:val="bottom"/>
                  <w:hideMark/>
                </w:tcPr>
                <w:p w14:paraId="090A3581"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Transportation costs for site visit and hosting health trainers</w:t>
                  </w:r>
                </w:p>
              </w:tc>
            </w:tr>
            <w:tr w:rsidR="009C00B5" w:rsidRPr="009C00B5" w14:paraId="3BCE9820" w14:textId="77777777" w:rsidTr="00A732AB">
              <w:trPr>
                <w:trHeight w:val="870"/>
              </w:trPr>
              <w:tc>
                <w:tcPr>
                  <w:tcW w:w="1675" w:type="dxa"/>
                  <w:shd w:val="clear" w:color="auto" w:fill="auto"/>
                  <w:hideMark/>
                </w:tcPr>
                <w:p w14:paraId="66A3A2A9"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social mobilizer</w:t>
                  </w:r>
                </w:p>
              </w:tc>
              <w:tc>
                <w:tcPr>
                  <w:tcW w:w="1092" w:type="dxa"/>
                  <w:shd w:val="clear" w:color="auto" w:fill="auto"/>
                  <w:noWrap/>
                  <w:hideMark/>
                </w:tcPr>
                <w:p w14:paraId="2EA41625"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 xml:space="preserve">$2,250 </w:t>
                  </w:r>
                </w:p>
              </w:tc>
              <w:tc>
                <w:tcPr>
                  <w:tcW w:w="1915" w:type="dxa"/>
                  <w:shd w:val="clear" w:color="auto" w:fill="auto"/>
                  <w:hideMark/>
                </w:tcPr>
                <w:p w14:paraId="67F260BB"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$250/ mo x 9 months = $2,250</w:t>
                  </w:r>
                </w:p>
              </w:tc>
              <w:tc>
                <w:tcPr>
                  <w:tcW w:w="2114" w:type="dxa"/>
                  <w:shd w:val="clear" w:color="auto" w:fill="auto"/>
                  <w:hideMark/>
                </w:tcPr>
                <w:p w14:paraId="5875D739" w14:textId="77777777" w:rsidR="009C00B5" w:rsidRPr="009C00B5" w:rsidRDefault="009C00B5" w:rsidP="009C00B5">
                  <w:pPr>
                    <w:spacing w:after="0" w:line="240" w:lineRule="auto"/>
                    <w:rPr>
                      <w:rFonts w:eastAsia="Times New Roman" w:cs="Calibri"/>
                      <w:color w:val="000000"/>
                      <w:lang w:val="en-US"/>
                    </w:rPr>
                  </w:pPr>
                  <w:r w:rsidRPr="009C00B5">
                    <w:rPr>
                      <w:rFonts w:eastAsia="Times New Roman" w:cs="Calibri"/>
                      <w:color w:val="000000"/>
                      <w:lang w:val="en-US"/>
                    </w:rPr>
                    <w:t>Social mobilizer to empower and encourage community</w:t>
                  </w:r>
                </w:p>
              </w:tc>
            </w:tr>
            <w:tr w:rsidR="009C00B5" w:rsidRPr="009C00B5" w14:paraId="4FA9DCB0" w14:textId="77777777" w:rsidTr="00A732AB">
              <w:trPr>
                <w:trHeight w:val="290"/>
              </w:trPr>
              <w:tc>
                <w:tcPr>
                  <w:tcW w:w="1675" w:type="dxa"/>
                  <w:shd w:val="clear" w:color="auto" w:fill="auto"/>
                  <w:vAlign w:val="bottom"/>
                  <w:hideMark/>
                </w:tcPr>
                <w:p w14:paraId="7FAEC51C" w14:textId="77777777" w:rsidR="009C00B5" w:rsidRPr="009C00B5" w:rsidRDefault="009C00B5" w:rsidP="009C00B5">
                  <w:pPr>
                    <w:spacing w:after="0" w:line="240" w:lineRule="auto"/>
                    <w:rPr>
                      <w:rFonts w:eastAsia="Times New Roman" w:cs="Calibri"/>
                      <w:b/>
                      <w:bCs/>
                      <w:color w:val="000000"/>
                      <w:lang w:val="en-US"/>
                    </w:rPr>
                  </w:pPr>
                  <w:r w:rsidRPr="009C00B5">
                    <w:rPr>
                      <w:rFonts w:eastAsia="Times New Roman" w:cs="Calibri"/>
                      <w:b/>
                      <w:bCs/>
                      <w:color w:val="000000"/>
                      <w:lang w:val="en-US"/>
                    </w:rPr>
                    <w:t>TOTAL:</w:t>
                  </w:r>
                </w:p>
              </w:tc>
              <w:tc>
                <w:tcPr>
                  <w:tcW w:w="1092" w:type="dxa"/>
                  <w:shd w:val="clear" w:color="auto" w:fill="auto"/>
                  <w:noWrap/>
                  <w:vAlign w:val="bottom"/>
                  <w:hideMark/>
                </w:tcPr>
                <w:p w14:paraId="6ECCB9EE" w14:textId="77777777" w:rsidR="009C00B5" w:rsidRPr="009C00B5" w:rsidRDefault="009C00B5" w:rsidP="009C00B5">
                  <w:pPr>
                    <w:spacing w:after="0" w:line="240" w:lineRule="auto"/>
                    <w:jc w:val="right"/>
                    <w:rPr>
                      <w:rFonts w:eastAsia="Times New Roman" w:cs="Calibri"/>
                      <w:b/>
                      <w:bCs/>
                      <w:color w:val="000000"/>
                      <w:lang w:val="en-US"/>
                    </w:rPr>
                  </w:pPr>
                  <w:r w:rsidRPr="009C00B5">
                    <w:rPr>
                      <w:rFonts w:eastAsia="Times New Roman" w:cs="Calibri"/>
                      <w:b/>
                      <w:bCs/>
                      <w:color w:val="000000"/>
                      <w:lang w:val="en-US"/>
                    </w:rPr>
                    <w:t xml:space="preserve">$8,760 </w:t>
                  </w:r>
                </w:p>
              </w:tc>
              <w:tc>
                <w:tcPr>
                  <w:tcW w:w="1915" w:type="dxa"/>
                  <w:shd w:val="clear" w:color="auto" w:fill="auto"/>
                  <w:noWrap/>
                  <w:vAlign w:val="bottom"/>
                  <w:hideMark/>
                </w:tcPr>
                <w:p w14:paraId="3F05DBEB" w14:textId="77777777" w:rsidR="009C00B5" w:rsidRPr="009C00B5" w:rsidRDefault="009C00B5" w:rsidP="009C00B5">
                  <w:pPr>
                    <w:spacing w:after="0" w:line="240" w:lineRule="auto"/>
                    <w:jc w:val="right"/>
                    <w:rPr>
                      <w:rFonts w:eastAsia="Times New Roman" w:cs="Calibri"/>
                      <w:b/>
                      <w:bCs/>
                      <w:color w:val="000000"/>
                      <w:lang w:val="en-US"/>
                    </w:rPr>
                  </w:pPr>
                </w:p>
              </w:tc>
              <w:tc>
                <w:tcPr>
                  <w:tcW w:w="2114" w:type="dxa"/>
                  <w:shd w:val="clear" w:color="auto" w:fill="auto"/>
                  <w:noWrap/>
                  <w:vAlign w:val="bottom"/>
                  <w:hideMark/>
                </w:tcPr>
                <w:p w14:paraId="5ED294F8" w14:textId="77777777" w:rsidR="009C00B5" w:rsidRPr="009C00B5" w:rsidRDefault="009C00B5" w:rsidP="009C00B5">
                  <w:pPr>
                    <w:spacing w:after="0" w:line="240" w:lineRule="auto"/>
                    <w:rPr>
                      <w:rFonts w:ascii="Times New Roman" w:eastAsia="Times New Roman" w:hAnsi="Times New Roman"/>
                      <w:sz w:val="20"/>
                      <w:szCs w:val="20"/>
                      <w:lang w:val="en-US"/>
                    </w:rPr>
                  </w:pPr>
                </w:p>
              </w:tc>
            </w:tr>
          </w:tbl>
          <w:p w14:paraId="428429AC" w14:textId="77777777" w:rsidR="009C00B5" w:rsidRDefault="009C00B5" w:rsidP="009C00B5">
            <w:pPr>
              <w:spacing w:after="0" w:line="240" w:lineRule="auto"/>
              <w:rPr>
                <w:sz w:val="20"/>
                <w:szCs w:val="20"/>
                <w:lang w:val="en-US"/>
              </w:rPr>
            </w:pPr>
          </w:p>
          <w:p w14:paraId="633F8E3D" w14:textId="77777777" w:rsidR="00734612" w:rsidRPr="00FF1630" w:rsidRDefault="00734612" w:rsidP="00FF1630">
            <w:pPr>
              <w:spacing w:after="0" w:line="240" w:lineRule="auto"/>
            </w:pPr>
          </w:p>
        </w:tc>
      </w:tr>
      <w:tr w:rsidR="009C00B5" w:rsidRPr="00FF1630" w14:paraId="6678A95F" w14:textId="77777777" w:rsidTr="00A732AB">
        <w:tc>
          <w:tcPr>
            <w:tcW w:w="2556" w:type="dxa"/>
            <w:shd w:val="clear" w:color="auto" w:fill="auto"/>
          </w:tcPr>
          <w:p w14:paraId="02CABB09" w14:textId="77777777" w:rsidR="00734612" w:rsidRPr="00FF1630" w:rsidRDefault="00734612" w:rsidP="00FF1630">
            <w:pPr>
              <w:spacing w:after="0" w:line="240" w:lineRule="auto"/>
            </w:pPr>
            <w:r w:rsidRPr="00FF1630">
              <w:lastRenderedPageBreak/>
              <w:t>Please attach a breakdown of how you plan to use the funds provided by Lush, if approved.</w:t>
            </w:r>
          </w:p>
        </w:tc>
        <w:tc>
          <w:tcPr>
            <w:tcW w:w="7020" w:type="dxa"/>
            <w:shd w:val="clear" w:color="auto" w:fill="auto"/>
          </w:tcPr>
          <w:p w14:paraId="3675F65A" w14:textId="64A0D8AC" w:rsidR="00734612" w:rsidRPr="00FF1630" w:rsidRDefault="00640DF5" w:rsidP="00FF1630">
            <w:pPr>
              <w:spacing w:after="0" w:line="240" w:lineRule="auto"/>
            </w:pPr>
            <w:commentRangeStart w:id="4"/>
            <w:r>
              <w:t>Identified in the budget above</w:t>
            </w:r>
            <w:commentRangeEnd w:id="4"/>
            <w:r w:rsidR="00FD4F8B">
              <w:rPr>
                <w:rStyle w:val="CommentReference"/>
              </w:rPr>
              <w:commentReference w:id="4"/>
            </w:r>
            <w:r w:rsidR="003204DA">
              <w:t xml:space="preserve"> </w:t>
            </w:r>
            <w:r w:rsidR="003204DA">
              <w:rPr>
                <w:rFonts w:ascii="Arial" w:hAnsi="Arial" w:cs="Arial"/>
                <w:color w:val="222222"/>
                <w:sz w:val="19"/>
                <w:szCs w:val="19"/>
                <w:shd w:val="clear" w:color="auto" w:fill="FFFFFF"/>
              </w:rPr>
              <w:t xml:space="preserve"> funds will not pay for animal based food. The funds requested are strictly for education training and health training. </w:t>
            </w:r>
          </w:p>
        </w:tc>
      </w:tr>
      <w:tr w:rsidR="00ED079F" w:rsidRPr="00FF1630" w14:paraId="2F851880" w14:textId="77777777" w:rsidTr="00A732AB">
        <w:tc>
          <w:tcPr>
            <w:tcW w:w="2556" w:type="dxa"/>
            <w:shd w:val="clear" w:color="auto" w:fill="AEAAAA"/>
          </w:tcPr>
          <w:p w14:paraId="3E0687B7" w14:textId="77777777" w:rsidR="00734612" w:rsidRPr="00FF1630" w:rsidRDefault="00734612" w:rsidP="00FF1630">
            <w:pPr>
              <w:spacing w:after="0" w:line="240" w:lineRule="auto"/>
            </w:pPr>
            <w:r w:rsidRPr="00FF1630">
              <w:rPr>
                <w:b/>
              </w:rPr>
              <w:t>Additional Information</w:t>
            </w:r>
          </w:p>
        </w:tc>
        <w:tc>
          <w:tcPr>
            <w:tcW w:w="7020" w:type="dxa"/>
            <w:shd w:val="clear" w:color="auto" w:fill="auto"/>
          </w:tcPr>
          <w:p w14:paraId="1B914808" w14:textId="77777777" w:rsidR="00734612" w:rsidRPr="00FF1630" w:rsidRDefault="00734612" w:rsidP="00FF1630">
            <w:pPr>
              <w:spacing w:after="0" w:line="240" w:lineRule="auto"/>
            </w:pPr>
          </w:p>
        </w:tc>
      </w:tr>
      <w:tr w:rsidR="00734612" w:rsidRPr="00FF1630" w14:paraId="67075EE3" w14:textId="77777777" w:rsidTr="00A732AB">
        <w:tc>
          <w:tcPr>
            <w:tcW w:w="9576" w:type="dxa"/>
            <w:gridSpan w:val="2"/>
            <w:shd w:val="clear" w:color="auto" w:fill="auto"/>
          </w:tcPr>
          <w:p w14:paraId="2009A5D1" w14:textId="77777777" w:rsidR="00734612" w:rsidRPr="00FF1630" w:rsidRDefault="00734612" w:rsidP="00FF1630">
            <w:pPr>
              <w:spacing w:after="0" w:line="240" w:lineRule="auto"/>
            </w:pPr>
            <w:r w:rsidRPr="00FF1630">
              <w:t>Additional Comments</w:t>
            </w:r>
          </w:p>
          <w:p w14:paraId="2D2B090F" w14:textId="77777777" w:rsidR="00734612" w:rsidRPr="00FF1630" w:rsidRDefault="00734612" w:rsidP="00FF1630">
            <w:pPr>
              <w:spacing w:after="0" w:line="240" w:lineRule="auto"/>
              <w:jc w:val="center"/>
              <w:rPr>
                <w:b/>
              </w:rPr>
            </w:pPr>
          </w:p>
        </w:tc>
      </w:tr>
      <w:tr w:rsidR="009C00B5" w:rsidRPr="00FF1630" w14:paraId="478ECA10" w14:textId="77777777" w:rsidTr="00A732AB">
        <w:tc>
          <w:tcPr>
            <w:tcW w:w="2556" w:type="dxa"/>
            <w:shd w:val="clear" w:color="auto" w:fill="auto"/>
          </w:tcPr>
          <w:p w14:paraId="20D00D86" w14:textId="77777777" w:rsidR="00734612" w:rsidRPr="00FF1630" w:rsidRDefault="00734612" w:rsidP="00FF1630">
            <w:pPr>
              <w:spacing w:after="0" w:line="240" w:lineRule="auto"/>
            </w:pPr>
            <w:r w:rsidRPr="00FF1630">
              <w:t xml:space="preserve">How did you learn about the Lush Charity Pot </w:t>
            </w:r>
            <w:r w:rsidRPr="00FF1630">
              <w:lastRenderedPageBreak/>
              <w:t>program?</w:t>
            </w:r>
          </w:p>
          <w:p w14:paraId="68A38619" w14:textId="77777777" w:rsidR="00734612" w:rsidRPr="00FF1630" w:rsidRDefault="00734612" w:rsidP="00FF1630">
            <w:pPr>
              <w:spacing w:after="0" w:line="240" w:lineRule="auto"/>
            </w:pPr>
          </w:p>
        </w:tc>
        <w:tc>
          <w:tcPr>
            <w:tcW w:w="7020" w:type="dxa"/>
            <w:shd w:val="clear" w:color="auto" w:fill="auto"/>
          </w:tcPr>
          <w:p w14:paraId="645C64AA" w14:textId="77777777" w:rsidR="00734612" w:rsidRPr="00FF1630" w:rsidRDefault="00EC240C" w:rsidP="00FF1630">
            <w:pPr>
              <w:spacing w:after="0" w:line="240" w:lineRule="auto"/>
            </w:pPr>
            <w:r w:rsidRPr="00FF1630">
              <w:lastRenderedPageBreak/>
              <w:t>I have friends and colleagues with impactful projects who spoke highly of Lush as valuable funder.</w:t>
            </w:r>
          </w:p>
        </w:tc>
      </w:tr>
      <w:tr w:rsidR="009C00B5" w:rsidRPr="00FF1630" w14:paraId="71DCAF58" w14:textId="77777777" w:rsidTr="00A732AB">
        <w:tc>
          <w:tcPr>
            <w:tcW w:w="2556" w:type="dxa"/>
            <w:shd w:val="clear" w:color="auto" w:fill="auto"/>
          </w:tcPr>
          <w:p w14:paraId="4BEAAEC3" w14:textId="77777777" w:rsidR="00734612" w:rsidRPr="00FF1630" w:rsidRDefault="00734612" w:rsidP="00FF1630">
            <w:pPr>
              <w:spacing w:after="0" w:line="240" w:lineRule="auto"/>
            </w:pPr>
            <w:r w:rsidRPr="00FF1630">
              <w:t>Please describe how you learned about the Lush Charity Pot</w:t>
            </w:r>
          </w:p>
          <w:p w14:paraId="053F5EB6" w14:textId="77777777" w:rsidR="00734612" w:rsidRPr="00FF1630" w:rsidRDefault="00734612" w:rsidP="00FF1630">
            <w:pPr>
              <w:spacing w:after="0" w:line="240" w:lineRule="auto"/>
            </w:pPr>
          </w:p>
        </w:tc>
        <w:tc>
          <w:tcPr>
            <w:tcW w:w="7020" w:type="dxa"/>
            <w:shd w:val="clear" w:color="auto" w:fill="auto"/>
          </w:tcPr>
          <w:p w14:paraId="6B2126DC" w14:textId="77777777" w:rsidR="00734612" w:rsidRPr="00FF1630" w:rsidRDefault="003850DF" w:rsidP="00FF1630">
            <w:pPr>
              <w:spacing w:after="0" w:line="240" w:lineRule="auto"/>
            </w:pPr>
            <w:r w:rsidRPr="00FF1630">
              <w:t>Pearl</w:t>
            </w:r>
            <w:r w:rsidR="004E10B9">
              <w:t xml:space="preserve"> Gottschalk</w:t>
            </w:r>
            <w:r w:rsidRPr="00FF1630">
              <w:t xml:space="preserve">, Alli Starr, Starhawk </w:t>
            </w:r>
            <w:r w:rsidR="00A732AB">
              <w:t xml:space="preserve">with Earth Activists Training,  </w:t>
            </w:r>
            <w:r w:rsidRPr="00FF1630">
              <w:t>are the people I know</w:t>
            </w:r>
            <w:r w:rsidR="00A732AB">
              <w:t xml:space="preserve"> who spoke highly of their experience with Lush Charity Pot</w:t>
            </w:r>
          </w:p>
        </w:tc>
      </w:tr>
      <w:tr w:rsidR="00ED079F" w:rsidRPr="00FF1630" w14:paraId="5A502658" w14:textId="77777777" w:rsidTr="00A732AB">
        <w:tc>
          <w:tcPr>
            <w:tcW w:w="2556" w:type="dxa"/>
            <w:shd w:val="clear" w:color="auto" w:fill="AEAAAA"/>
          </w:tcPr>
          <w:p w14:paraId="3A3FB2B0" w14:textId="77777777" w:rsidR="00734612" w:rsidRPr="00FF1630" w:rsidRDefault="00734612" w:rsidP="00FF1630">
            <w:pPr>
              <w:spacing w:after="0" w:line="240" w:lineRule="auto"/>
            </w:pPr>
            <w:r w:rsidRPr="00FF1630">
              <w:rPr>
                <w:b/>
              </w:rPr>
              <w:t>End</w:t>
            </w:r>
          </w:p>
        </w:tc>
        <w:tc>
          <w:tcPr>
            <w:tcW w:w="7020" w:type="dxa"/>
            <w:shd w:val="clear" w:color="auto" w:fill="auto"/>
          </w:tcPr>
          <w:p w14:paraId="38B6DD2F" w14:textId="77777777" w:rsidR="00734612" w:rsidRPr="00FF1630" w:rsidRDefault="007E232B" w:rsidP="00FF1630">
            <w:pPr>
              <w:spacing w:after="0" w:line="240" w:lineRule="auto"/>
            </w:pPr>
            <w:r>
              <w:t>Thank you</w:t>
            </w:r>
            <w:r w:rsidR="005E5F43">
              <w:t xml:space="preserve"> for considering supporting this project</w:t>
            </w:r>
            <w:r>
              <w:t xml:space="preserve">! </w:t>
            </w:r>
          </w:p>
        </w:tc>
      </w:tr>
      <w:tr w:rsidR="00734612" w:rsidRPr="00FF1630" w14:paraId="427C94A5" w14:textId="77777777" w:rsidTr="00A732AB">
        <w:tc>
          <w:tcPr>
            <w:tcW w:w="9576" w:type="dxa"/>
            <w:gridSpan w:val="2"/>
            <w:shd w:val="clear" w:color="auto" w:fill="AEAAAA"/>
          </w:tcPr>
          <w:p w14:paraId="4FDBE8BE" w14:textId="77777777" w:rsidR="00734612" w:rsidRPr="00FF1630" w:rsidRDefault="00734612" w:rsidP="00FF1630">
            <w:pPr>
              <w:spacing w:after="0" w:line="240" w:lineRule="auto"/>
              <w:jc w:val="center"/>
              <w:rPr>
                <w:b/>
              </w:rPr>
            </w:pPr>
          </w:p>
        </w:tc>
      </w:tr>
    </w:tbl>
    <w:p w14:paraId="405F4CB1" w14:textId="77777777" w:rsidR="00640FCA" w:rsidRDefault="00640FCA" w:rsidP="00804FE3"/>
    <w:sectPr w:rsidR="00640FCA">
      <w:head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atrina Zavalney" w:date="2018-01-24T17:00:00Z" w:initials="KZ">
    <w:p w14:paraId="61530625" w14:textId="77777777" w:rsidR="005844CE" w:rsidRDefault="005844CE">
      <w:pPr>
        <w:pStyle w:val="CommentText"/>
      </w:pPr>
      <w:r>
        <w:rPr>
          <w:rStyle w:val="CommentReference"/>
        </w:rPr>
        <w:annotationRef/>
      </w:r>
      <w:r>
        <w:t xml:space="preserve">Is this part too repetitive? </w:t>
      </w:r>
    </w:p>
  </w:comment>
  <w:comment w:id="4" w:author="Katrina Zavalney" w:date="2018-01-24T17:02:00Z" w:initials="KZ">
    <w:p w14:paraId="4EA4A764" w14:textId="4EC23BA1" w:rsidR="005844CE" w:rsidRDefault="005844CE">
      <w:pPr>
        <w:pStyle w:val="CommentText"/>
      </w:pPr>
      <w:r>
        <w:rPr>
          <w:rStyle w:val="CommentReference"/>
        </w:rPr>
        <w:annotationRef/>
      </w:r>
      <w:r>
        <w:t xml:space="preserve">Should I still supply a narrative? Or is the above budget sufficient?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530625" w15:done="0"/>
  <w15:commentEx w15:paraId="4EA4A7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30625" w16cid:durableId="1E133A15"/>
  <w16cid:commentId w16cid:paraId="4EA4A764" w16cid:durableId="1E133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A8506" w14:textId="77777777" w:rsidR="00A568BD" w:rsidRDefault="00A568BD" w:rsidP="00804FE3">
      <w:pPr>
        <w:spacing w:after="0" w:line="240" w:lineRule="auto"/>
      </w:pPr>
      <w:r>
        <w:separator/>
      </w:r>
    </w:p>
  </w:endnote>
  <w:endnote w:type="continuationSeparator" w:id="0">
    <w:p w14:paraId="2A7600C3" w14:textId="77777777" w:rsidR="00A568BD" w:rsidRDefault="00A568BD" w:rsidP="0080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12433" w14:textId="77777777" w:rsidR="00A568BD" w:rsidRDefault="00A568BD" w:rsidP="00804FE3">
      <w:pPr>
        <w:spacing w:after="0" w:line="240" w:lineRule="auto"/>
      </w:pPr>
      <w:r>
        <w:separator/>
      </w:r>
    </w:p>
  </w:footnote>
  <w:footnote w:type="continuationSeparator" w:id="0">
    <w:p w14:paraId="68CA8927" w14:textId="77777777" w:rsidR="00A568BD" w:rsidRDefault="00A568BD" w:rsidP="00804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A253" w14:textId="77777777" w:rsidR="005844CE" w:rsidRPr="00691B8A" w:rsidRDefault="005844CE" w:rsidP="00804FE3">
    <w:pPr>
      <w:pStyle w:val="Header"/>
      <w:jc w:val="center"/>
      <w:rPr>
        <w:b/>
      </w:rPr>
    </w:pPr>
    <w:r w:rsidRPr="00691B8A">
      <w:rPr>
        <w:b/>
      </w:rPr>
      <w:t>Lush Charity Pot Application – Offline Worksheet Only</w:t>
    </w:r>
  </w:p>
  <w:p w14:paraId="624E221E" w14:textId="77777777" w:rsidR="005844CE" w:rsidRPr="00691B8A" w:rsidRDefault="005844CE" w:rsidP="00804FE3">
    <w:pPr>
      <w:pStyle w:val="Header"/>
      <w:jc w:val="center"/>
      <w:rPr>
        <w:b/>
      </w:rPr>
    </w:pPr>
    <w:r w:rsidRPr="00691B8A">
      <w:rPr>
        <w:b/>
      </w:rPr>
      <w:t>***Please note that you must complete the application online.</w:t>
    </w:r>
  </w:p>
  <w:p w14:paraId="6A7FBC2D" w14:textId="77777777" w:rsidR="005844CE" w:rsidRDefault="00584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629BB"/>
    <w:multiLevelType w:val="multilevel"/>
    <w:tmpl w:val="6C14B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E75FF9"/>
    <w:multiLevelType w:val="multilevel"/>
    <w:tmpl w:val="291C8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71592F"/>
    <w:multiLevelType w:val="hybridMultilevel"/>
    <w:tmpl w:val="EEFE198C"/>
    <w:lvl w:ilvl="0" w:tplc="EB1AE7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41EA2"/>
    <w:multiLevelType w:val="multilevel"/>
    <w:tmpl w:val="AF20C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rina Zavalney">
    <w15:presenceInfo w15:providerId="Windows Live" w15:userId="b25aa22e4a11e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E3"/>
    <w:rsid w:val="0003755B"/>
    <w:rsid w:val="000857C8"/>
    <w:rsid w:val="000A08C4"/>
    <w:rsid w:val="00164CA1"/>
    <w:rsid w:val="001745B3"/>
    <w:rsid w:val="00192EFB"/>
    <w:rsid w:val="001C7562"/>
    <w:rsid w:val="001D407F"/>
    <w:rsid w:val="00216E3E"/>
    <w:rsid w:val="00235B65"/>
    <w:rsid w:val="0023795F"/>
    <w:rsid w:val="002676FB"/>
    <w:rsid w:val="003204DA"/>
    <w:rsid w:val="003850DF"/>
    <w:rsid w:val="003B2F37"/>
    <w:rsid w:val="003B58A7"/>
    <w:rsid w:val="003C356E"/>
    <w:rsid w:val="003C5E79"/>
    <w:rsid w:val="003E5389"/>
    <w:rsid w:val="00405483"/>
    <w:rsid w:val="0042378F"/>
    <w:rsid w:val="00430399"/>
    <w:rsid w:val="004665E4"/>
    <w:rsid w:val="00487052"/>
    <w:rsid w:val="004E10B9"/>
    <w:rsid w:val="004E5C8F"/>
    <w:rsid w:val="004E7298"/>
    <w:rsid w:val="004F15D3"/>
    <w:rsid w:val="004F52EE"/>
    <w:rsid w:val="005009CE"/>
    <w:rsid w:val="00515667"/>
    <w:rsid w:val="005628C7"/>
    <w:rsid w:val="00576A7D"/>
    <w:rsid w:val="00581D97"/>
    <w:rsid w:val="005844CE"/>
    <w:rsid w:val="005A3B78"/>
    <w:rsid w:val="005E5F43"/>
    <w:rsid w:val="0061060A"/>
    <w:rsid w:val="00640DF5"/>
    <w:rsid w:val="00640FCA"/>
    <w:rsid w:val="00646437"/>
    <w:rsid w:val="00661EB9"/>
    <w:rsid w:val="0066210D"/>
    <w:rsid w:val="00666D78"/>
    <w:rsid w:val="006A7916"/>
    <w:rsid w:val="006B0C32"/>
    <w:rsid w:val="006F305E"/>
    <w:rsid w:val="00706803"/>
    <w:rsid w:val="00734612"/>
    <w:rsid w:val="007E232B"/>
    <w:rsid w:val="00804FE3"/>
    <w:rsid w:val="00815E83"/>
    <w:rsid w:val="00865831"/>
    <w:rsid w:val="0088667F"/>
    <w:rsid w:val="008B4BC9"/>
    <w:rsid w:val="008D354E"/>
    <w:rsid w:val="009515DF"/>
    <w:rsid w:val="00974969"/>
    <w:rsid w:val="009A092F"/>
    <w:rsid w:val="009C00B5"/>
    <w:rsid w:val="00A568BD"/>
    <w:rsid w:val="00A732AB"/>
    <w:rsid w:val="00AA1048"/>
    <w:rsid w:val="00AC1C04"/>
    <w:rsid w:val="00AD56B7"/>
    <w:rsid w:val="00AD6896"/>
    <w:rsid w:val="00B50101"/>
    <w:rsid w:val="00B868DD"/>
    <w:rsid w:val="00BA5FEC"/>
    <w:rsid w:val="00BC7F33"/>
    <w:rsid w:val="00C15728"/>
    <w:rsid w:val="00C314C8"/>
    <w:rsid w:val="00C54F75"/>
    <w:rsid w:val="00CA582B"/>
    <w:rsid w:val="00D0283A"/>
    <w:rsid w:val="00D14F8F"/>
    <w:rsid w:val="00D470F9"/>
    <w:rsid w:val="00DB5319"/>
    <w:rsid w:val="00DE3654"/>
    <w:rsid w:val="00DF4E2F"/>
    <w:rsid w:val="00EA725F"/>
    <w:rsid w:val="00EC240C"/>
    <w:rsid w:val="00EC4503"/>
    <w:rsid w:val="00ED079F"/>
    <w:rsid w:val="00F447D9"/>
    <w:rsid w:val="00F84FB6"/>
    <w:rsid w:val="00F96AFB"/>
    <w:rsid w:val="00FD4F8B"/>
    <w:rsid w:val="00FF16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467E"/>
  <w15:chartTrackingRefBased/>
  <w15:docId w15:val="{A1FCC9F3-9A0F-4D97-8F12-F3CDDE3B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CA"/>
    </w:rPr>
  </w:style>
  <w:style w:type="paragraph" w:styleId="Heading1">
    <w:name w:val="heading 1"/>
    <w:basedOn w:val="Normal"/>
    <w:next w:val="Normal"/>
    <w:link w:val="Heading1Char"/>
    <w:rsid w:val="004F15D3"/>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paragraph" w:styleId="Heading2">
    <w:name w:val="heading 2"/>
    <w:basedOn w:val="Normal"/>
    <w:next w:val="Normal"/>
    <w:link w:val="Heading2Char"/>
    <w:uiPriority w:val="9"/>
    <w:unhideWhenUsed/>
    <w:qFormat/>
    <w:rsid w:val="00BA5FEC"/>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E3"/>
  </w:style>
  <w:style w:type="paragraph" w:styleId="Footer">
    <w:name w:val="footer"/>
    <w:basedOn w:val="Normal"/>
    <w:link w:val="FooterChar"/>
    <w:uiPriority w:val="99"/>
    <w:unhideWhenUsed/>
    <w:rsid w:val="0080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E3"/>
  </w:style>
  <w:style w:type="table" w:styleId="TableGrid">
    <w:name w:val="Table Grid"/>
    <w:basedOn w:val="TableNormal"/>
    <w:uiPriority w:val="39"/>
    <w:rsid w:val="00804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64CA1"/>
    <w:rPr>
      <w:color w:val="0563C1"/>
      <w:u w:val="single"/>
    </w:rPr>
  </w:style>
  <w:style w:type="character" w:styleId="UnresolvedMention">
    <w:name w:val="Unresolved Mention"/>
    <w:uiPriority w:val="99"/>
    <w:semiHidden/>
    <w:unhideWhenUsed/>
    <w:rsid w:val="00164CA1"/>
    <w:rPr>
      <w:color w:val="808080"/>
      <w:shd w:val="clear" w:color="auto" w:fill="E6E6E6"/>
    </w:rPr>
  </w:style>
  <w:style w:type="paragraph" w:styleId="ListParagraph">
    <w:name w:val="List Paragraph"/>
    <w:basedOn w:val="Normal"/>
    <w:uiPriority w:val="34"/>
    <w:qFormat/>
    <w:rsid w:val="00CA582B"/>
    <w:pPr>
      <w:spacing w:after="0" w:line="240" w:lineRule="auto"/>
      <w:ind w:left="720"/>
      <w:contextualSpacing/>
    </w:pPr>
    <w:rPr>
      <w:lang w:val="en-US"/>
    </w:rPr>
  </w:style>
  <w:style w:type="paragraph" w:styleId="NormalWeb">
    <w:name w:val="Normal (Web)"/>
    <w:basedOn w:val="Normal"/>
    <w:uiPriority w:val="99"/>
    <w:unhideWhenUsed/>
    <w:rsid w:val="003850D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rsid w:val="004F15D3"/>
    <w:rPr>
      <w:rFonts w:ascii="Arial" w:eastAsia="Arial" w:hAnsi="Arial" w:cs="Arial"/>
      <w:color w:val="000000"/>
      <w:sz w:val="40"/>
      <w:szCs w:val="40"/>
      <w:lang w:val="en"/>
    </w:rPr>
  </w:style>
  <w:style w:type="paragraph" w:styleId="BalloonText">
    <w:name w:val="Balloon Text"/>
    <w:basedOn w:val="Normal"/>
    <w:link w:val="BalloonTextChar"/>
    <w:uiPriority w:val="99"/>
    <w:semiHidden/>
    <w:unhideWhenUsed/>
    <w:rsid w:val="004F15D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F15D3"/>
    <w:rPr>
      <w:rFonts w:ascii="Segoe UI" w:hAnsi="Segoe UI" w:cs="Segoe UI"/>
      <w:sz w:val="18"/>
      <w:szCs w:val="18"/>
    </w:rPr>
  </w:style>
  <w:style w:type="character" w:customStyle="1" w:styleId="Heading2Char">
    <w:name w:val="Heading 2 Char"/>
    <w:link w:val="Heading2"/>
    <w:uiPriority w:val="9"/>
    <w:rsid w:val="00BA5FEC"/>
    <w:rPr>
      <w:rFonts w:ascii="Calibri Light" w:eastAsia="Times New Roman" w:hAnsi="Calibri Light" w:cs="Times New Roman"/>
      <w:color w:val="2F5496"/>
      <w:sz w:val="26"/>
      <w:szCs w:val="26"/>
    </w:rPr>
  </w:style>
  <w:style w:type="character" w:styleId="CommentReference">
    <w:name w:val="annotation reference"/>
    <w:uiPriority w:val="99"/>
    <w:semiHidden/>
    <w:unhideWhenUsed/>
    <w:rsid w:val="00F84FB6"/>
    <w:rPr>
      <w:sz w:val="16"/>
      <w:szCs w:val="16"/>
    </w:rPr>
  </w:style>
  <w:style w:type="paragraph" w:styleId="CommentText">
    <w:name w:val="annotation text"/>
    <w:basedOn w:val="Normal"/>
    <w:link w:val="CommentTextChar"/>
    <w:uiPriority w:val="99"/>
    <w:semiHidden/>
    <w:unhideWhenUsed/>
    <w:rsid w:val="00F84FB6"/>
    <w:rPr>
      <w:sz w:val="20"/>
      <w:szCs w:val="20"/>
    </w:rPr>
  </w:style>
  <w:style w:type="character" w:customStyle="1" w:styleId="CommentTextChar">
    <w:name w:val="Comment Text Char"/>
    <w:link w:val="CommentText"/>
    <w:uiPriority w:val="99"/>
    <w:semiHidden/>
    <w:rsid w:val="00F84FB6"/>
    <w:rPr>
      <w:lang w:val="en-CA"/>
    </w:rPr>
  </w:style>
  <w:style w:type="paragraph" w:styleId="CommentSubject">
    <w:name w:val="annotation subject"/>
    <w:basedOn w:val="CommentText"/>
    <w:next w:val="CommentText"/>
    <w:link w:val="CommentSubjectChar"/>
    <w:uiPriority w:val="99"/>
    <w:semiHidden/>
    <w:unhideWhenUsed/>
    <w:rsid w:val="00F84FB6"/>
    <w:rPr>
      <w:b/>
      <w:bCs/>
    </w:rPr>
  </w:style>
  <w:style w:type="character" w:customStyle="1" w:styleId="CommentSubjectChar">
    <w:name w:val="Comment Subject Char"/>
    <w:link w:val="CommentSubject"/>
    <w:uiPriority w:val="99"/>
    <w:semiHidden/>
    <w:rsid w:val="00F84FB6"/>
    <w:rPr>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2809">
      <w:bodyDiv w:val="1"/>
      <w:marLeft w:val="0"/>
      <w:marRight w:val="0"/>
      <w:marTop w:val="0"/>
      <w:marBottom w:val="0"/>
      <w:divBdr>
        <w:top w:val="none" w:sz="0" w:space="0" w:color="auto"/>
        <w:left w:val="none" w:sz="0" w:space="0" w:color="auto"/>
        <w:bottom w:val="none" w:sz="0" w:space="0" w:color="auto"/>
        <w:right w:val="none" w:sz="0" w:space="0" w:color="auto"/>
      </w:divBdr>
    </w:div>
    <w:div w:id="346979752">
      <w:bodyDiv w:val="1"/>
      <w:marLeft w:val="0"/>
      <w:marRight w:val="0"/>
      <w:marTop w:val="0"/>
      <w:marBottom w:val="0"/>
      <w:divBdr>
        <w:top w:val="none" w:sz="0" w:space="0" w:color="auto"/>
        <w:left w:val="none" w:sz="0" w:space="0" w:color="auto"/>
        <w:bottom w:val="none" w:sz="0" w:space="0" w:color="auto"/>
        <w:right w:val="none" w:sz="0" w:space="0" w:color="auto"/>
      </w:divBdr>
    </w:div>
    <w:div w:id="517738909">
      <w:bodyDiv w:val="1"/>
      <w:marLeft w:val="0"/>
      <w:marRight w:val="0"/>
      <w:marTop w:val="0"/>
      <w:marBottom w:val="0"/>
      <w:divBdr>
        <w:top w:val="none" w:sz="0" w:space="0" w:color="auto"/>
        <w:left w:val="none" w:sz="0" w:space="0" w:color="auto"/>
        <w:bottom w:val="none" w:sz="0" w:space="0" w:color="auto"/>
        <w:right w:val="none" w:sz="0" w:space="0" w:color="auto"/>
      </w:divBdr>
    </w:div>
    <w:div w:id="806046488">
      <w:bodyDiv w:val="1"/>
      <w:marLeft w:val="0"/>
      <w:marRight w:val="0"/>
      <w:marTop w:val="0"/>
      <w:marBottom w:val="0"/>
      <w:divBdr>
        <w:top w:val="none" w:sz="0" w:space="0" w:color="auto"/>
        <w:left w:val="none" w:sz="0" w:space="0" w:color="auto"/>
        <w:bottom w:val="none" w:sz="0" w:space="0" w:color="auto"/>
        <w:right w:val="none" w:sz="0" w:space="0" w:color="auto"/>
      </w:divBdr>
      <w:divsChild>
        <w:div w:id="1091850056">
          <w:marLeft w:val="0"/>
          <w:marRight w:val="0"/>
          <w:marTop w:val="0"/>
          <w:marBottom w:val="0"/>
          <w:divBdr>
            <w:top w:val="none" w:sz="0" w:space="0" w:color="auto"/>
            <w:left w:val="none" w:sz="0" w:space="0" w:color="auto"/>
            <w:bottom w:val="none" w:sz="0" w:space="0" w:color="auto"/>
            <w:right w:val="none" w:sz="0" w:space="0" w:color="auto"/>
          </w:divBdr>
        </w:div>
        <w:div w:id="1129858244">
          <w:marLeft w:val="0"/>
          <w:marRight w:val="0"/>
          <w:marTop w:val="0"/>
          <w:marBottom w:val="0"/>
          <w:divBdr>
            <w:top w:val="none" w:sz="0" w:space="0" w:color="auto"/>
            <w:left w:val="none" w:sz="0" w:space="0" w:color="auto"/>
            <w:bottom w:val="none" w:sz="0" w:space="0" w:color="auto"/>
            <w:right w:val="none" w:sz="0" w:space="0" w:color="auto"/>
          </w:divBdr>
          <w:divsChild>
            <w:div w:id="1616401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78227">
                  <w:marLeft w:val="0"/>
                  <w:marRight w:val="0"/>
                  <w:marTop w:val="0"/>
                  <w:marBottom w:val="0"/>
                  <w:divBdr>
                    <w:top w:val="none" w:sz="0" w:space="0" w:color="auto"/>
                    <w:left w:val="none" w:sz="0" w:space="0" w:color="auto"/>
                    <w:bottom w:val="none" w:sz="0" w:space="0" w:color="auto"/>
                    <w:right w:val="none" w:sz="0" w:space="0" w:color="auto"/>
                  </w:divBdr>
                  <w:divsChild>
                    <w:div w:id="5237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79448">
      <w:bodyDiv w:val="1"/>
      <w:marLeft w:val="0"/>
      <w:marRight w:val="0"/>
      <w:marTop w:val="0"/>
      <w:marBottom w:val="0"/>
      <w:divBdr>
        <w:top w:val="none" w:sz="0" w:space="0" w:color="auto"/>
        <w:left w:val="none" w:sz="0" w:space="0" w:color="auto"/>
        <w:bottom w:val="none" w:sz="0" w:space="0" w:color="auto"/>
        <w:right w:val="none" w:sz="0" w:space="0" w:color="auto"/>
      </w:divBdr>
    </w:div>
    <w:div w:id="19297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ranyaSolutions/"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katrinazavalney@gmail.com" TargetMode="External"/><Relationship Id="rId12" Type="http://schemas.openxmlformats.org/officeDocument/2006/relationships/hyperlink" Target="https://trickleup.org/challenging-concepts-scale/?utm_source=Trickle+Up+Mailing+List&amp;utm_campaign=9f93829c3d-Dec2017TrickleUpdate&amp;utm_medium=email&amp;utm_term=0_f3069e4057-9f93829c3d-93887513&amp;mc_cid=9f93829c3d&amp;mc_eid=48837ff01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relieftrust.org/" TargetMode="Externa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www.AranyaSolution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therelieftrust/videos/1468062253465414/?hc_ref=ARRGqDkCcmDOexKYF-B8021Lb8BkXKG9F4_DOl8FAd2szMAl4aprmaxUbWDv3fwz7h0"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Nelson</dc:creator>
  <cp:keywords/>
  <dc:description/>
  <cp:lastModifiedBy>Carlos Munoz Kampff</cp:lastModifiedBy>
  <cp:revision>2</cp:revision>
  <dcterms:created xsi:type="dcterms:W3CDTF">2018-01-25T20:21:00Z</dcterms:created>
  <dcterms:modified xsi:type="dcterms:W3CDTF">2018-01-25T20:21:00Z</dcterms:modified>
</cp:coreProperties>
</file>