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10</w:t>
            </w: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color w:val="000000"/>
                <w:sz w:val="20"/>
                <w:szCs w:val="20"/>
                <w:rtl w:val="0"/>
              </w:rPr>
              <w:t xml:space="preserve">0</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highlight w:val="yellow"/>
              </w:rPr>
            </w:pPr>
            <w:r w:rsidDel="00000000" w:rsidR="00000000" w:rsidRPr="00000000">
              <w:rPr>
                <w:rFonts w:ascii="Calibri" w:cs="Calibri" w:eastAsia="Calibri" w:hAnsi="Calibri"/>
                <w:b w:val="1"/>
                <w:color w:val="3b3838"/>
                <w:highlight w:val="yellow"/>
                <w:rtl w:val="0"/>
              </w:rPr>
              <w:t xml:space="preserve">90%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GI55cPX0LK3sn3s3vwAOSmGTg==">CgMxLjAyCGguZ2pkZ3hzOAByITE1VGM5dUFPZmU1X0FwSzFQaEZpOGJGZGg2SWwxbGh5ZA==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