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3C2C" w:rsidRPr="00957FEC" w:rsidRDefault="00EF3C2C" w:rsidP="00EF3C2C">
      <w:pPr>
        <w:pStyle w:val="FPRSectionHeader"/>
      </w:pPr>
      <w:r w:rsidRPr="00957FEC">
        <w:t>Documents you should read</w:t>
      </w:r>
    </w:p>
    <w:p w:rsidR="00EF3C2C" w:rsidRDefault="00EF3C2C" w:rsidP="00EF3C2C">
      <w:pPr>
        <w:pStyle w:val="FPRBodycopy"/>
      </w:pPr>
      <w:r w:rsidRPr="007267A0">
        <w:t xml:space="preserve">These are the other documents I’ve provided to you. It’s essential you read these before making any decisions. </w:t>
      </w:r>
    </w:p>
    <w:p w:rsidR="00EF3C2C" w:rsidRDefault="00EF3C2C" w:rsidP="00EF3C2C">
      <w:pPr>
        <w:pStyle w:val="FPRBodycopy"/>
      </w:pPr>
    </w:p>
    <w:p w:rsidR="00EF3C2C" w:rsidRPr="00C8273E" w:rsidRDefault="00EF3C2C" w:rsidP="00EF3C2C">
      <w:pPr>
        <w:pStyle w:val="FPRBodycopy"/>
      </w:pPr>
      <w:r w:rsidRPr="00C8273E">
        <w:t>Always include disclosure documents</w:t>
      </w:r>
    </w:p>
    <w:p w:rsidR="00EF3C2C" w:rsidRPr="007267A0" w:rsidRDefault="00EF3C2C" w:rsidP="00EF3C2C">
      <w:pPr>
        <w:pStyle w:val="FPRTitle"/>
      </w:pPr>
      <w:r w:rsidRPr="007267A0">
        <w:t xml:space="preserve">HSBC Premier </w:t>
      </w:r>
      <w:r>
        <w:t>Financial</w:t>
      </w:r>
      <w:r w:rsidRPr="007267A0">
        <w:t xml:space="preserve"> </w:t>
      </w:r>
      <w:r>
        <w:t xml:space="preserve">Advice </w:t>
      </w:r>
      <w:r w:rsidRPr="007267A0">
        <w:t>Servi</w:t>
      </w:r>
      <w:r>
        <w:t>ce</w:t>
      </w:r>
    </w:p>
    <w:p w:rsidR="00EF3C2C" w:rsidRPr="007267A0" w:rsidRDefault="00EF3C2C" w:rsidP="00EF3C2C">
      <w:pPr>
        <w:pStyle w:val="FPRBulletPoint1"/>
      </w:pPr>
      <w:r w:rsidRPr="007267A0">
        <w:t>Terms of Business</w:t>
      </w:r>
    </w:p>
    <w:p w:rsidR="00EF3C2C" w:rsidRDefault="00EF3C2C" w:rsidP="00EF3C2C">
      <w:pPr>
        <w:pStyle w:val="FPRBulletPoint1"/>
      </w:pPr>
      <w:r w:rsidRPr="007267A0">
        <w:t>Advice Disclosure Document</w:t>
      </w:r>
    </w:p>
    <w:p w:rsidR="00EF3C2C" w:rsidRPr="00EE426E" w:rsidRDefault="00EF3C2C" w:rsidP="00EF3C2C">
      <w:pPr>
        <w:pStyle w:val="FPRBulletPoint1"/>
      </w:pPr>
      <w:r w:rsidRPr="00EE426E">
        <w:t>Your advice agreement</w:t>
      </w:r>
    </w:p>
    <w:p w:rsidR="00EF3C2C" w:rsidRPr="00C8273E" w:rsidRDefault="00EF3C2C" w:rsidP="00EF3C2C">
      <w:pPr>
        <w:pStyle w:val="FPRBodycopy"/>
      </w:pPr>
    </w:p>
    <w:p w:rsidR="00EF3C2C" w:rsidRPr="00C8273E" w:rsidRDefault="00EF3C2C" w:rsidP="00EF3C2C">
      <w:pPr>
        <w:pStyle w:val="FPRBodycopy"/>
      </w:pPr>
      <w:r w:rsidRPr="00C8273E">
        <w:t>IMPORTANT: only include relevant documents – delete all that don’t apply</w:t>
      </w:r>
    </w:p>
    <w:p w:rsidR="00EF3C2C" w:rsidRPr="00901CEB" w:rsidRDefault="00EF3C2C" w:rsidP="00EF3C2C">
      <w:pPr>
        <w:pStyle w:val="FPRTitle"/>
      </w:pPr>
      <w:r w:rsidRPr="00B82C98">
        <w:t xml:space="preserve">Product documents for each recommended </w:t>
      </w:r>
      <w:r>
        <w:t xml:space="preserve">protection </w:t>
      </w:r>
      <w:r w:rsidRPr="00B82C98">
        <w:t>policy</w:t>
      </w:r>
    </w:p>
    <w:p w:rsidR="00EF3C2C" w:rsidRDefault="00EF3C2C" w:rsidP="00EF3C2C">
      <w:pPr>
        <w:pStyle w:val="FPRBulletPoint1"/>
      </w:pPr>
      <w:r>
        <w:t>Personalised illustration</w:t>
      </w:r>
    </w:p>
    <w:p w:rsidR="00EF3C2C" w:rsidRDefault="00EF3C2C" w:rsidP="00EF3C2C">
      <w:pPr>
        <w:pStyle w:val="FPRBulletPoint1"/>
      </w:pPr>
      <w:r w:rsidRPr="00901CEB">
        <w:t>Key Features Document</w:t>
      </w:r>
    </w:p>
    <w:p w:rsidR="00EF3C2C" w:rsidRPr="00901CEB" w:rsidRDefault="00EF3C2C" w:rsidP="00EF3C2C">
      <w:pPr>
        <w:pStyle w:val="FPRBulletPoint1"/>
      </w:pPr>
      <w:r>
        <w:t>Policy booklet/brochure</w:t>
      </w:r>
    </w:p>
    <w:p w:rsidR="00EF3C2C" w:rsidRDefault="00EF3C2C" w:rsidP="00EF3C2C">
      <w:pPr>
        <w:pStyle w:val="FPRBulletPoint1"/>
      </w:pPr>
      <w:r w:rsidRPr="007267A0">
        <w:t>Terms and conditions</w:t>
      </w:r>
    </w:p>
    <w:p w:rsidR="00EF3C2C" w:rsidRDefault="00583A8E" w:rsidP="00EF3C2C">
      <w:pPr>
        <w:pStyle w:val="FPRBodycopy"/>
      </w:pPr>
      <w:r>
        <w:rPr>
          <w:highlight w:val="green"/>
        </w:rPr>
        <w:t>INSERT_2</w:t>
      </w:r>
    </w:p>
    <w:p w:rsidR="00EF3C2C" w:rsidRPr="00E62436" w:rsidRDefault="00EF3C2C" w:rsidP="00EF3C2C">
      <w:pPr>
        <w:pStyle w:val="FPRTitle"/>
      </w:pPr>
      <w:r>
        <w:t>Documents for each</w:t>
      </w:r>
      <w:r w:rsidRPr="00E62436">
        <w:t xml:space="preserve"> recommended </w:t>
      </w:r>
      <w:sdt>
        <w:sdtPr>
          <w:id w:val="-260141105"/>
          <w:placeholder>
            <w:docPart w:val="F6B0EA778E1242DFA6C0A9E129FE2BA8"/>
          </w:placeholder>
          <w:showingPlcHdr/>
          <w:comboBox>
            <w:listItem w:value="Choose an item."/>
            <w:listItem w:displayText="investment" w:value="investment"/>
            <w:listItem w:displayText="pension" w:value="pension"/>
            <w:listItem w:displayText="investment and pension" w:value="investment and pension"/>
          </w:comboBox>
        </w:sdtPr>
        <w:sdtEndPr/>
        <w:sdtContent>
          <w:r w:rsidR="00C8273E" w:rsidRPr="000A490D">
            <w:rPr>
              <w:rStyle w:val="PlaceholderText"/>
            </w:rPr>
            <w:t>Field_1</w:t>
          </w:r>
        </w:sdtContent>
      </w:sdt>
      <w:r w:rsidRPr="00E62436">
        <w:t xml:space="preserve"> product: </w:t>
      </w:r>
    </w:p>
    <w:p w:rsidR="00EF3C2C" w:rsidRDefault="00EF3C2C" w:rsidP="00EF3C2C">
      <w:pPr>
        <w:pStyle w:val="FPRBulletPoint1"/>
      </w:pPr>
      <w:r>
        <w:t>Key Features Document</w:t>
      </w:r>
    </w:p>
    <w:p w:rsidR="00EF3C2C" w:rsidRDefault="00EF3C2C" w:rsidP="00EF3C2C">
      <w:pPr>
        <w:pStyle w:val="FPRBulletPoint1"/>
      </w:pPr>
      <w:r>
        <w:t>Brochure</w:t>
      </w:r>
    </w:p>
    <w:p w:rsidR="00EF3C2C" w:rsidRDefault="00EF3C2C" w:rsidP="00EF3C2C">
      <w:pPr>
        <w:pStyle w:val="FPRBulletPoint1"/>
      </w:pPr>
      <w:r w:rsidRPr="00C8273E">
        <w:t>GIC</w:t>
      </w:r>
      <w:r>
        <w:t xml:space="preserve"> Advice Addendum</w:t>
      </w:r>
    </w:p>
    <w:p w:rsidR="00EF3C2C" w:rsidRDefault="00EF3C2C" w:rsidP="00EF3C2C">
      <w:pPr>
        <w:pStyle w:val="FPRBulletPoint1"/>
      </w:pPr>
      <w:r w:rsidRPr="00C8273E">
        <w:t>Bonds only</w:t>
      </w:r>
      <w:r>
        <w:t xml:space="preserve"> Key Information Document</w:t>
      </w:r>
    </w:p>
    <w:p w:rsidR="00EF3C2C" w:rsidRDefault="00EF3C2C" w:rsidP="00EF3C2C">
      <w:pPr>
        <w:pStyle w:val="FPRBulletPoint1"/>
      </w:pPr>
      <w:r>
        <w:t>Terms and conditions</w:t>
      </w:r>
    </w:p>
    <w:p w:rsidR="00EF3C2C" w:rsidRDefault="00EF3C2C" w:rsidP="00EF3C2C">
      <w:pPr>
        <w:pStyle w:val="FPRBulletPoint1"/>
      </w:pPr>
      <w:r w:rsidRPr="000B3D6A">
        <w:t>Personalised illustration</w:t>
      </w:r>
    </w:p>
    <w:p w:rsidR="00EF3C2C" w:rsidRDefault="00EF3C2C" w:rsidP="00EF3C2C">
      <w:pPr>
        <w:pStyle w:val="FPRBulletPoint1"/>
      </w:pPr>
      <w:r w:rsidRPr="00C8273E">
        <w:t>PIMS</w:t>
      </w:r>
      <w:r>
        <w:t xml:space="preserve"> </w:t>
      </w:r>
      <w:r w:rsidRPr="0005064E">
        <w:t>Privacy Notice Overview</w:t>
      </w:r>
    </w:p>
    <w:p w:rsidR="00EF3C2C" w:rsidRDefault="00EF3C2C" w:rsidP="00EF3C2C">
      <w:pPr>
        <w:pStyle w:val="FPRBulletPoint1"/>
      </w:pPr>
      <w:r w:rsidRPr="00C8273E">
        <w:t>PIMS/GIC</w:t>
      </w:r>
      <w:r>
        <w:t xml:space="preserve"> Financial Services Compensation Scheme Information Sheet</w:t>
      </w:r>
    </w:p>
    <w:p w:rsidR="00EF3C2C" w:rsidRPr="000B3D6A" w:rsidRDefault="00EF3C2C" w:rsidP="00EF3C2C">
      <w:pPr>
        <w:pStyle w:val="FPRBulletPoint1"/>
      </w:pPr>
      <w:r>
        <w:t xml:space="preserve">Prudential </w:t>
      </w:r>
      <w:r w:rsidRPr="00276B2A">
        <w:t>Return of Premium Death Benefit Option</w:t>
      </w:r>
      <w:r>
        <w:t xml:space="preserve"> Leaflet</w:t>
      </w:r>
    </w:p>
    <w:p w:rsidR="00EF3C2C" w:rsidRDefault="00583A8E" w:rsidP="00EF3C2C">
      <w:pPr>
        <w:pStyle w:val="FPRBodycopy"/>
      </w:pPr>
      <w:r>
        <w:rPr>
          <w:highlight w:val="green"/>
        </w:rPr>
        <w:t>INSERT_3</w:t>
      </w:r>
    </w:p>
    <w:p w:rsidR="00EF3C2C" w:rsidRPr="00E62436" w:rsidRDefault="00EF3C2C" w:rsidP="00EF3C2C">
      <w:pPr>
        <w:pStyle w:val="FPRTitle"/>
      </w:pPr>
      <w:r>
        <w:t>Documents for each</w:t>
      </w:r>
      <w:r w:rsidRPr="00E62436">
        <w:t xml:space="preserve"> recommended </w:t>
      </w:r>
      <w:sdt>
        <w:sdtPr>
          <w:id w:val="832338733"/>
          <w:placeholder>
            <w:docPart w:val="58FA21480A934416AFAB72D7730D52FD"/>
          </w:placeholder>
          <w:showingPlcHdr/>
          <w:comboBox>
            <w:listItem w:value="Choose an item."/>
            <w:listItem w:displayText="fund" w:value="fund"/>
            <w:listItem w:displayText="portfolio" w:value="portfolio"/>
            <w:listItem w:displayText="fund and portfolio" w:value="fund and portfolio"/>
          </w:comboBox>
        </w:sdtPr>
        <w:sdtEndPr/>
        <w:sdtContent>
          <w:r w:rsidR="00C8273E" w:rsidRPr="000A490D">
            <w:rPr>
              <w:rStyle w:val="PlaceholderText"/>
            </w:rPr>
            <w:t>Field_2</w:t>
          </w:r>
        </w:sdtContent>
      </w:sdt>
      <w:r w:rsidRPr="00E62436">
        <w:t xml:space="preserve">: </w:t>
      </w:r>
    </w:p>
    <w:p w:rsidR="00EF3C2C" w:rsidRDefault="00EF3C2C" w:rsidP="00EF3C2C">
      <w:pPr>
        <w:pStyle w:val="FPRBulletPoint1"/>
      </w:pPr>
      <w:r>
        <w:t>Key Investor Information Document</w:t>
      </w:r>
    </w:p>
    <w:p w:rsidR="00EF3C2C" w:rsidRDefault="00EF3C2C" w:rsidP="00EF3C2C">
      <w:pPr>
        <w:pStyle w:val="FPRBulletPoint1"/>
      </w:pPr>
      <w:r>
        <w:t>Costs and Charges Disclosure Document</w:t>
      </w:r>
    </w:p>
    <w:p w:rsidR="00EF3C2C" w:rsidRDefault="00EF3C2C" w:rsidP="00EF3C2C">
      <w:pPr>
        <w:pStyle w:val="FPRBulletPoint1"/>
      </w:pPr>
      <w:r w:rsidRPr="00C8273E">
        <w:t>Not PIMS</w:t>
      </w:r>
      <w:r>
        <w:t xml:space="preserve"> Fund factsheet</w:t>
      </w:r>
    </w:p>
    <w:p w:rsidR="00EF3C2C" w:rsidRDefault="00EF3C2C" w:rsidP="00EF3C2C">
      <w:pPr>
        <w:pStyle w:val="FPRBulletPoint1"/>
      </w:pPr>
      <w:r>
        <w:t xml:space="preserve">Premier </w:t>
      </w:r>
      <w:sdt>
        <w:sdtPr>
          <w:id w:val="184106199"/>
          <w:placeholder>
            <w:docPart w:val="578B7DBF401D4C5CB8C7B1288C878D9A"/>
          </w:placeholder>
          <w:showingPlcHdr/>
          <w:comboBox>
            <w:listItem w:value="Choose an item."/>
            <w:listItem w:displayText="Investment" w:value="Investment"/>
            <w:listItem w:displayText="Discretionary" w:value="Discretionary"/>
          </w:comboBox>
        </w:sdtPr>
        <w:sdtEndPr/>
        <w:sdtContent>
          <w:r w:rsidR="00C8273E" w:rsidRPr="000A490D">
            <w:rPr>
              <w:rStyle w:val="PlaceholderText"/>
            </w:rPr>
            <w:t>Field_3</w:t>
          </w:r>
        </w:sdtContent>
      </w:sdt>
      <w:r>
        <w:t xml:space="preserve"> Management Service </w:t>
      </w:r>
      <w:sdt>
        <w:sdtPr>
          <w:rPr>
            <w:rFonts w:eastAsia="Calibri"/>
          </w:rPr>
          <w:id w:val="1948277785"/>
          <w:placeholder>
            <w:docPart w:val="AA34555C65D845E5916FF925CA26A606"/>
          </w:placeholder>
          <w:showingPlcHdr/>
          <w:comboBox>
            <w:listItem w:value="Choose an item."/>
            <w:listItem w:displayText="Cautious" w:value="Cautious"/>
            <w:listItem w:displayText="Conservative" w:value="Conservative"/>
            <w:listItem w:displayText="Balanced" w:value="Balanced"/>
            <w:listItem w:displayText="Dynamic" w:value="Dynamic"/>
            <w:listItem w:displayText="Adventurous" w:value="Adventurous"/>
            <w:listItem w:displayText="Income" w:value="Income"/>
            <w:listItem w:displayText="Sustainable Cautious" w:value="Sustainable Cautious"/>
            <w:listItem w:displayText="Sustainable Conservative" w:value="Sustainable Conservative"/>
            <w:listItem w:displayText="Sustainable Balanced" w:value="Sustainable Balanced"/>
            <w:listItem w:displayText="Sustainable Dynamic" w:value="Sustainable Dynamic"/>
            <w:listItem w:displayText="Sustainable Adventurous" w:value="Sustainable Adventurous"/>
          </w:comboBox>
        </w:sdtPr>
        <w:sdtEndPr/>
        <w:sdtContent>
          <w:r w:rsidR="00C8273E" w:rsidRPr="000A490D">
            <w:rPr>
              <w:rStyle w:val="PlaceholderText"/>
            </w:rPr>
            <w:t>Field_4</w:t>
          </w:r>
        </w:sdtContent>
      </w:sdt>
      <w:r>
        <w:t xml:space="preserve"> Portfolio Overview</w:t>
      </w:r>
    </w:p>
    <w:p w:rsidR="00EF3C2C" w:rsidRDefault="00EF3C2C" w:rsidP="00EF3C2C">
      <w:pPr>
        <w:pStyle w:val="FPRBulletPoint1"/>
      </w:pPr>
      <w:r w:rsidRPr="00C8273E">
        <w:t>Bonds only</w:t>
      </w:r>
      <w:r>
        <w:t xml:space="preserve"> Investment Options Document</w:t>
      </w:r>
    </w:p>
    <w:p w:rsidR="00EF3C2C" w:rsidRPr="007267A0" w:rsidRDefault="00EF3C2C" w:rsidP="00EF3C2C">
      <w:pPr>
        <w:pStyle w:val="FPRBodycopy"/>
      </w:pPr>
    </w:p>
    <w:p w:rsidR="00EF3C2C" w:rsidRPr="007267A0" w:rsidRDefault="00EF3C2C" w:rsidP="00EF3C2C">
      <w:pPr>
        <w:pStyle w:val="FPRTitle"/>
      </w:pPr>
      <w:r>
        <w:t>Other documents</w:t>
      </w:r>
    </w:p>
    <w:p w:rsidR="00EF3C2C" w:rsidRDefault="00EF3C2C" w:rsidP="00EF3C2C">
      <w:pPr>
        <w:pStyle w:val="FPRBulletPoint1"/>
      </w:pPr>
      <w:r>
        <w:t>Trust Information S</w:t>
      </w:r>
      <w:r w:rsidRPr="00901CEB">
        <w:t>heet</w:t>
      </w:r>
    </w:p>
    <w:p w:rsidR="00EF3C2C" w:rsidRDefault="00EF3C2C" w:rsidP="00EF3C2C">
      <w:pPr>
        <w:pStyle w:val="FPRBulletPoint1"/>
      </w:pPr>
      <w:r>
        <w:t>Report appendix</w:t>
      </w:r>
    </w:p>
    <w:p w:rsidR="00EF3C2C" w:rsidRDefault="00EF3C2C" w:rsidP="00EF3C2C">
      <w:pPr>
        <w:pStyle w:val="FPRBulletPoint1"/>
      </w:pPr>
      <w:r>
        <w:t>‘Explaining Stochastic Modelling’ leaflet</w:t>
      </w:r>
    </w:p>
    <w:p w:rsidR="00EF3C2C" w:rsidRDefault="00EF3C2C" w:rsidP="00EF3C2C">
      <w:pPr>
        <w:pStyle w:val="FPRBulletPoint1"/>
      </w:pPr>
      <w:r>
        <w:t>A guide to Inheritance Tax and Estate Planning</w:t>
      </w:r>
    </w:p>
    <w:p w:rsidR="00EF3C2C" w:rsidRPr="0099195A" w:rsidRDefault="00EF3C2C" w:rsidP="00EF3C2C">
      <w:pPr>
        <w:pStyle w:val="FPRBulletPoint1"/>
      </w:pPr>
      <w:r w:rsidRPr="00D27050">
        <w:t>‘Attorneys and Deputies’ information sheet</w:t>
      </w:r>
    </w:p>
    <w:p w:rsidR="00EF3C2C" w:rsidRPr="00CF0BAC" w:rsidRDefault="00EF3C2C" w:rsidP="00EF3C2C">
      <w:pPr>
        <w:pStyle w:val="FPRBodycopy"/>
      </w:pPr>
    </w:p>
    <w:p w:rsidR="00FD3FF9" w:rsidRDefault="00FD3FF9"/>
    <w:sectPr w:rsidR="00FD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E6617"/>
    <w:multiLevelType w:val="hybridMultilevel"/>
    <w:tmpl w:val="9ABC8488"/>
    <w:lvl w:ilvl="0" w:tplc="C08A08F0">
      <w:start w:val="1"/>
      <w:numFmt w:val="bullet"/>
      <w:pStyle w:val="FPRBulletPoint1"/>
      <w:lvlText w:val=""/>
      <w:lvlJc w:val="left"/>
      <w:pPr>
        <w:ind w:left="360" w:hanging="360"/>
      </w:pPr>
      <w:rPr>
        <w:rFonts w:ascii="Wingdings" w:hAnsi="Wingdings" w:hint="default"/>
        <w:color w:val="FF0000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2C"/>
    <w:rsid w:val="00583A8E"/>
    <w:rsid w:val="00C8273E"/>
    <w:rsid w:val="00EF3C2C"/>
    <w:rsid w:val="00FD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8F1CD-5FEC-4BBD-85F0-DBEE8940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C2C"/>
    <w:pPr>
      <w:keepNext/>
      <w:keepLines/>
      <w:spacing w:before="120" w:after="0"/>
      <w:outlineLvl w:val="0"/>
    </w:pPr>
    <w:rPr>
      <w:rFonts w:ascii="Arial" w:eastAsiaTheme="majorEastAsia" w:hAnsi="Arial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C2C"/>
    <w:rPr>
      <w:rFonts w:ascii="Arial" w:eastAsiaTheme="majorEastAsia" w:hAnsi="Arial" w:cstheme="majorBidi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F3C2C"/>
    <w:rPr>
      <w:color w:val="808080"/>
    </w:rPr>
  </w:style>
  <w:style w:type="paragraph" w:customStyle="1" w:styleId="FPRBodycopy">
    <w:name w:val="FPR Body copy"/>
    <w:basedOn w:val="Normal"/>
    <w:link w:val="FPRBodycopyChar"/>
    <w:qFormat/>
    <w:rsid w:val="00EF3C2C"/>
    <w:pPr>
      <w:spacing w:after="0"/>
    </w:pPr>
    <w:rPr>
      <w:rFonts w:ascii="Arial" w:hAnsi="Arial" w:cs="Arial"/>
      <w:sz w:val="20"/>
      <w:szCs w:val="20"/>
    </w:rPr>
  </w:style>
  <w:style w:type="character" w:customStyle="1" w:styleId="FPRBodycopyChar">
    <w:name w:val="FPR Body copy Char"/>
    <w:basedOn w:val="DefaultParagraphFont"/>
    <w:link w:val="FPRBodycopy"/>
    <w:rsid w:val="00EF3C2C"/>
    <w:rPr>
      <w:rFonts w:ascii="Arial" w:hAnsi="Arial" w:cs="Arial"/>
      <w:sz w:val="20"/>
      <w:szCs w:val="20"/>
    </w:rPr>
  </w:style>
  <w:style w:type="paragraph" w:customStyle="1" w:styleId="FPRSectionHeader">
    <w:name w:val="FPR Section Header"/>
    <w:basedOn w:val="Normal"/>
    <w:qFormat/>
    <w:rsid w:val="00EF3C2C"/>
    <w:pPr>
      <w:spacing w:after="0" w:line="360" w:lineRule="auto"/>
    </w:pPr>
    <w:rPr>
      <w:rFonts w:ascii="Arial" w:hAnsi="Arial"/>
      <w:color w:val="000000" w:themeColor="text1"/>
      <w:sz w:val="44"/>
      <w:szCs w:val="44"/>
    </w:rPr>
  </w:style>
  <w:style w:type="paragraph" w:customStyle="1" w:styleId="FPRTitle">
    <w:name w:val="FPR Title"/>
    <w:basedOn w:val="Normal"/>
    <w:link w:val="FPRTitleChar"/>
    <w:qFormat/>
    <w:rsid w:val="00EF3C2C"/>
    <w:pPr>
      <w:spacing w:after="0" w:line="360" w:lineRule="auto"/>
    </w:pPr>
    <w:rPr>
      <w:rFonts w:ascii="Arial" w:hAnsi="Arial" w:cs="Arial"/>
      <w:sz w:val="28"/>
      <w:szCs w:val="28"/>
    </w:rPr>
  </w:style>
  <w:style w:type="paragraph" w:customStyle="1" w:styleId="FPRBulletPoint1">
    <w:name w:val="FPR Bullet Point 1"/>
    <w:basedOn w:val="ListParagraph"/>
    <w:link w:val="FPRBulletPoint1Char"/>
    <w:qFormat/>
    <w:rsid w:val="00EF3C2C"/>
    <w:pPr>
      <w:numPr>
        <w:numId w:val="1"/>
      </w:numPr>
      <w:spacing w:after="0"/>
    </w:pPr>
    <w:rPr>
      <w:rFonts w:ascii="Arial" w:hAnsi="Arial" w:cs="Arial"/>
      <w:sz w:val="20"/>
      <w:szCs w:val="20"/>
    </w:rPr>
  </w:style>
  <w:style w:type="character" w:customStyle="1" w:styleId="FPRBulletPoint1Char">
    <w:name w:val="FPR Bullet Point 1 Char"/>
    <w:basedOn w:val="DefaultParagraphFont"/>
    <w:link w:val="FPRBulletPoint1"/>
    <w:rsid w:val="00EF3C2C"/>
    <w:rPr>
      <w:rFonts w:ascii="Arial" w:hAnsi="Arial" w:cs="Arial"/>
      <w:sz w:val="20"/>
      <w:szCs w:val="20"/>
    </w:rPr>
  </w:style>
  <w:style w:type="character" w:customStyle="1" w:styleId="FPRTitleChar">
    <w:name w:val="FPR Title Char"/>
    <w:basedOn w:val="DefaultParagraphFont"/>
    <w:link w:val="FPRTitle"/>
    <w:rsid w:val="00EF3C2C"/>
    <w:rPr>
      <w:rFonts w:ascii="Arial" w:hAnsi="Arial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EF3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B0EA778E1242DFA6C0A9E129FE2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BCD1D-DAD0-44DC-80A1-44AB3C5D247B}"/>
      </w:docPartPr>
      <w:docPartBody>
        <w:p w:rsidR="0099592B" w:rsidRDefault="00FB2B50">
          <w:r w:rsidRPr="000A490D">
            <w:rPr>
              <w:rStyle w:val="PlaceholderText"/>
            </w:rPr>
            <w:t>Field_1</w:t>
          </w:r>
        </w:p>
      </w:docPartBody>
    </w:docPart>
    <w:docPart>
      <w:docPartPr>
        <w:name w:val="58FA21480A934416AFAB72D7730D5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1B2D8-7212-46C0-ACD2-4F77F38ABE5F}"/>
      </w:docPartPr>
      <w:docPartBody>
        <w:p w:rsidR="0099592B" w:rsidRDefault="00FB2B50">
          <w:r w:rsidRPr="000A490D">
            <w:rPr>
              <w:rStyle w:val="PlaceholderText"/>
            </w:rPr>
            <w:t>Field_2</w:t>
          </w:r>
        </w:p>
      </w:docPartBody>
    </w:docPart>
    <w:docPart>
      <w:docPartPr>
        <w:name w:val="578B7DBF401D4C5CB8C7B1288C878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A6ED8-7682-492D-BA1D-2535A3D65331}"/>
      </w:docPartPr>
      <w:docPartBody>
        <w:p w:rsidR="0099592B" w:rsidRDefault="00FB2B50">
          <w:r w:rsidRPr="000A490D">
            <w:rPr>
              <w:rStyle w:val="PlaceholderText"/>
            </w:rPr>
            <w:t>Field_3</w:t>
          </w:r>
        </w:p>
      </w:docPartBody>
    </w:docPart>
    <w:docPart>
      <w:docPartPr>
        <w:name w:val="AA34555C65D845E5916FF925CA26A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63BAA-E518-4406-AC1C-429A48FDFC6B}"/>
      </w:docPartPr>
      <w:docPartBody>
        <w:p w:rsidR="0099592B" w:rsidRDefault="00FB2B50">
          <w:r w:rsidRPr="000A490D">
            <w:rPr>
              <w:rStyle w:val="PlaceholderText"/>
            </w:rPr>
            <w:t>Field_4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E5"/>
    <w:rsid w:val="0099592B"/>
    <w:rsid w:val="00D406E5"/>
    <w:rsid w:val="00FB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2B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Salehzadeh Nobari, Amin</dc:creator>
  <cp:keywords/>
  <dc:description/>
  <cp:lastModifiedBy>Salehzadeh Nobari, Amin</cp:lastModifiedBy>
  <cp:revision>2</cp:revision>
  <dcterms:created xsi:type="dcterms:W3CDTF">2020-11-16T19:38:00Z</dcterms:created>
  <dcterms:modified xsi:type="dcterms:W3CDTF">2020-11-16T19:38:00Z</dcterms:modified>
</cp:coreProperties>
</file>