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2262" w:rsidRDefault="00572262" w:rsidP="00572262">
      <w:pPr>
        <w:pStyle w:val="FPRSectionHeader"/>
      </w:pPr>
      <w:r>
        <w:t>My o</w:t>
      </w:r>
      <w:r w:rsidRPr="001D3DD6">
        <w:t xml:space="preserve">ther </w:t>
      </w:r>
      <w:r>
        <w:t>recommendations</w:t>
      </w:r>
      <w:r w:rsidRPr="001D3DD6">
        <w:t xml:space="preserve"> </w:t>
      </w:r>
    </w:p>
    <w:p w:rsidR="00572262" w:rsidRPr="003E007A" w:rsidRDefault="00572262" w:rsidP="00572262">
      <w:pPr>
        <w:pStyle w:val="Heading2"/>
      </w:pPr>
      <w:r w:rsidRPr="003E007A">
        <w:t>Recommend review of other areas</w:t>
      </w:r>
    </w:p>
    <w:p w:rsidR="00572262" w:rsidRDefault="00572262" w:rsidP="00572262">
      <w:pPr>
        <w:pStyle w:val="FPRTitle"/>
      </w:pPr>
      <w:r>
        <w:t>Review your other financial planning needs</w:t>
      </w:r>
    </w:p>
    <w:p w:rsidR="00572262" w:rsidRDefault="00572262" w:rsidP="00572262">
      <w:pPr>
        <w:pStyle w:val="FPRBodycopy"/>
      </w:pPr>
      <w:r w:rsidRPr="00C174E4">
        <w:t xml:space="preserve">As detailed </w:t>
      </w:r>
      <w:r>
        <w:t>above</w:t>
      </w:r>
      <w:r w:rsidRPr="00C174E4">
        <w:t xml:space="preserve">, you declined a review in one or more financial planning areas. However, you confirmed you were happy to proceed with our full advice service, for which the </w:t>
      </w:r>
      <w:r>
        <w:t xml:space="preserve">advice </w:t>
      </w:r>
      <w:r w:rsidRPr="00C174E4">
        <w:t xml:space="preserve">fee detailed </w:t>
      </w:r>
      <w:r>
        <w:t>in the ‘What this will cost you’ section applies</w:t>
      </w:r>
      <w:r w:rsidRPr="00C174E4">
        <w:t xml:space="preserve">. </w:t>
      </w:r>
    </w:p>
    <w:p w:rsidR="00572262" w:rsidRDefault="00572262" w:rsidP="00572262">
      <w:pPr>
        <w:pStyle w:val="FPRBodycopy"/>
      </w:pPr>
    </w:p>
    <w:p w:rsidR="00572262" w:rsidRDefault="00572262" w:rsidP="00572262">
      <w:pPr>
        <w:pStyle w:val="FPRBodycopy"/>
      </w:pPr>
      <w:r w:rsidRPr="00672F49">
        <w:t xml:space="preserve">I recommend you review </w:t>
      </w:r>
      <w:r>
        <w:t xml:space="preserve">the above </w:t>
      </w:r>
      <w:sdt>
        <w:sdtPr>
          <w:id w:val="-940911031"/>
          <w:placeholder>
            <w:docPart w:val="91467B4B64EF472DB3846EA5B755AC6D"/>
          </w:placeholder>
          <w:showingPlcHdr/>
          <w:comboBox>
            <w:listItem w:value="Choose an item."/>
            <w:listItem w:displayText="area" w:value="area"/>
            <w:listItem w:displayText="areas" w:value="areas"/>
          </w:comboBox>
        </w:sdtPr>
        <w:sdtEndPr/>
        <w:sdtContent>
          <w:r w:rsidR="003E007A" w:rsidRPr="000A490D">
            <w:rPr>
              <w:rStyle w:val="PlaceholderText"/>
            </w:rPr>
            <w:t>Field_1</w:t>
          </w:r>
        </w:sdtContent>
      </w:sdt>
      <w:r>
        <w:t xml:space="preserve"> </w:t>
      </w:r>
      <w:r w:rsidRPr="00672F49">
        <w:t>at your earliest opportunity.</w:t>
      </w:r>
      <w:r>
        <w:t xml:space="preserve"> Please note you may have to pay further fees.</w:t>
      </w:r>
    </w:p>
    <w:p w:rsidR="00572262" w:rsidRPr="00672F49" w:rsidRDefault="00572262" w:rsidP="00572262">
      <w:pPr>
        <w:pStyle w:val="FPRBodycopy"/>
      </w:pPr>
    </w:p>
    <w:p w:rsidR="00572262" w:rsidRPr="003E007A" w:rsidRDefault="00572262" w:rsidP="00572262">
      <w:pPr>
        <w:pStyle w:val="Heading2"/>
      </w:pPr>
      <w:r w:rsidRPr="003E007A">
        <w:t>Repay debts</w:t>
      </w:r>
    </w:p>
    <w:p w:rsidR="00572262" w:rsidRDefault="00572262" w:rsidP="00572262">
      <w:pPr>
        <w:pStyle w:val="FPRTitle"/>
      </w:pPr>
      <w:r>
        <w:t>Repay your debts</w:t>
      </w:r>
    </w:p>
    <w:p w:rsidR="00572262" w:rsidRPr="00741D7D" w:rsidRDefault="00572262" w:rsidP="00572262">
      <w:pPr>
        <w:pStyle w:val="FPRBodycopy"/>
      </w:pPr>
      <w:r w:rsidRPr="00741D7D">
        <w:t>I recommend you repay all your debts as the interest rate you receive on your cash savings is unlikely to exceed the interest rate charged on your debts.</w:t>
      </w:r>
    </w:p>
    <w:p w:rsidR="00572262" w:rsidRPr="00741D7D" w:rsidRDefault="00572262" w:rsidP="00572262">
      <w:pPr>
        <w:pStyle w:val="FPRBodycopy"/>
      </w:pPr>
    </w:p>
    <w:p w:rsidR="00572262" w:rsidRPr="003E007A" w:rsidRDefault="00572262" w:rsidP="00572262">
      <w:pPr>
        <w:pStyle w:val="FPRBodycopy"/>
      </w:pPr>
      <w:r w:rsidRPr="003E007A">
        <w:t>Debts to repay</w:t>
      </w:r>
    </w:p>
    <w:p w:rsidR="00572262" w:rsidRPr="00741D7D" w:rsidRDefault="00572262" w:rsidP="00572262">
      <w:pPr>
        <w:pStyle w:val="FPRBodycopy"/>
      </w:pPr>
      <w:r w:rsidRPr="00741D7D">
        <w:t xml:space="preserve">You agreed to repay </w:t>
      </w:r>
      <w:sdt>
        <w:sdtPr>
          <w:id w:val="-441835977"/>
          <w:placeholder>
            <w:docPart w:val="38A18CF7BFF54C46B7C94B6EE703E387"/>
          </w:placeholder>
          <w:showingPlcHdr/>
          <w:comboBox>
            <w:listItem w:value="Choose an item."/>
            <w:listItem w:displayText="all" w:value="all"/>
            <w:listItem w:displayText="some of" w:value="some of"/>
          </w:comboBox>
        </w:sdtPr>
        <w:sdtEndPr/>
        <w:sdtContent>
          <w:r w:rsidR="003E007A" w:rsidRPr="000A490D">
            <w:rPr>
              <w:rStyle w:val="PlaceholderText"/>
            </w:rPr>
            <w:t>Field_2</w:t>
          </w:r>
        </w:sdtContent>
      </w:sdt>
      <w:r w:rsidRPr="00741D7D">
        <w:t xml:space="preserve"> your debts. Please check for any early repayment costs before doing so. I’ve excluded the value of these debts from my recommendation.</w:t>
      </w:r>
    </w:p>
    <w:p w:rsidR="00572262" w:rsidRPr="00741D7D" w:rsidRDefault="00572262" w:rsidP="00572262">
      <w:pPr>
        <w:pStyle w:val="FPRBodycopy"/>
      </w:pPr>
    </w:p>
    <w:p w:rsidR="00572262" w:rsidRPr="003E007A" w:rsidRDefault="00572262" w:rsidP="00572262">
      <w:pPr>
        <w:pStyle w:val="FPRBodycopy"/>
      </w:pPr>
      <w:r w:rsidRPr="003E007A">
        <w:t>Other debts – declined to repay</w:t>
      </w:r>
    </w:p>
    <w:p w:rsidR="00572262" w:rsidRPr="00741D7D" w:rsidRDefault="00572262" w:rsidP="00572262">
      <w:pPr>
        <w:pStyle w:val="FPRBodycopy"/>
      </w:pPr>
      <w:r w:rsidRPr="00741D7D">
        <w:t>You declined to repay the following debts:</w:t>
      </w:r>
    </w:p>
    <w:p w:rsidR="00572262" w:rsidRPr="00741D7D" w:rsidRDefault="00572262" w:rsidP="00572262">
      <w:pPr>
        <w:pStyle w:val="FPRBodycopy"/>
      </w:pPr>
    </w:p>
    <w:p w:rsidR="00572262" w:rsidRPr="003E007A" w:rsidRDefault="00572262" w:rsidP="00572262">
      <w:pPr>
        <w:pStyle w:val="FPRBodycopy"/>
      </w:pPr>
      <w:r w:rsidRPr="003E007A">
        <w:t>Include all that apply and add reason if applicable</w:t>
      </w:r>
    </w:p>
    <w:p w:rsidR="00572262" w:rsidRPr="00741D7D" w:rsidRDefault="00572262" w:rsidP="00572262">
      <w:pPr>
        <w:pStyle w:val="FPRBulletPoint1"/>
      </w:pPr>
      <w:r w:rsidRPr="00741D7D">
        <w:t xml:space="preserve">your credit card, </w:t>
      </w:r>
      <w:r>
        <w:t>as</w:t>
      </w:r>
      <w:r w:rsidRPr="00741D7D">
        <w:t xml:space="preserve"> you repay </w:t>
      </w:r>
      <w:r>
        <w:t xml:space="preserve">this </w:t>
      </w:r>
      <w:r w:rsidRPr="00741D7D">
        <w:t>in full every month</w:t>
      </w:r>
    </w:p>
    <w:p w:rsidR="00572262" w:rsidRPr="00741D7D" w:rsidRDefault="00572262" w:rsidP="00572262">
      <w:pPr>
        <w:pStyle w:val="FPRBulletPoint1"/>
      </w:pPr>
      <w:r w:rsidRPr="00741D7D">
        <w:t xml:space="preserve">your </w:t>
      </w:r>
      <w:r w:rsidR="0033271D">
        <w:rPr>
          <w:highlight w:val="green"/>
        </w:rPr>
        <w:t>INSERT_2</w:t>
      </w:r>
      <w:r w:rsidRPr="00741D7D">
        <w:t>, which has 0% interest</w:t>
      </w:r>
    </w:p>
    <w:p w:rsidR="00572262" w:rsidRPr="00741D7D" w:rsidRDefault="0033271D" w:rsidP="00572262">
      <w:pPr>
        <w:pStyle w:val="FPRBulletPoint1"/>
      </w:pPr>
      <w:r>
        <w:rPr>
          <w:highlight w:val="green"/>
        </w:rPr>
        <w:t>INSERT_3</w:t>
      </w:r>
      <w:r w:rsidR="00572262" w:rsidRPr="00741D7D">
        <w:t>.</w:t>
      </w:r>
    </w:p>
    <w:p w:rsidR="00572262" w:rsidRPr="00437D04" w:rsidRDefault="00572262" w:rsidP="00572262">
      <w:pPr>
        <w:pStyle w:val="FPRBodycopy"/>
      </w:pPr>
    </w:p>
    <w:p w:rsidR="00572262" w:rsidRPr="003E007A" w:rsidRDefault="00572262" w:rsidP="00572262">
      <w:pPr>
        <w:pStyle w:val="Heading2"/>
      </w:pPr>
      <w:r w:rsidRPr="003E007A">
        <w:t>Emergency fund (always include)</w:t>
      </w:r>
    </w:p>
    <w:p w:rsidR="00572262" w:rsidRPr="00437D04" w:rsidRDefault="0033271D" w:rsidP="00572262">
      <w:pPr>
        <w:pStyle w:val="FPRTitle"/>
      </w:pPr>
      <w:sdt>
        <w:sdtPr>
          <w:id w:val="-1771851693"/>
          <w:placeholder>
            <w:docPart w:val="DF5B651594F7436FB2C0B6DB96B1AE6E"/>
          </w:placeholder>
          <w:showingPlcHdr/>
          <w:comboBox>
            <w:listItem w:value="Choose an item."/>
            <w:listItem w:displayText="Keep" w:value="Keep"/>
            <w:listItem w:displayText="Build up" w:value="Build up"/>
          </w:comboBox>
        </w:sdtPr>
        <w:sdtEndPr/>
        <w:sdtContent>
          <w:r w:rsidR="003E007A" w:rsidRPr="000A490D">
            <w:rPr>
              <w:rStyle w:val="PlaceholderText"/>
            </w:rPr>
            <w:t>Field_3</w:t>
          </w:r>
        </w:sdtContent>
      </w:sdt>
      <w:r w:rsidR="00572262" w:rsidRPr="00437D04">
        <w:t xml:space="preserve"> an emergency fund</w:t>
      </w:r>
    </w:p>
    <w:p w:rsidR="00572262" w:rsidRPr="003E007A" w:rsidRDefault="00572262" w:rsidP="00572262">
      <w:pPr>
        <w:pStyle w:val="FPRBodycopy"/>
      </w:pPr>
      <w:r w:rsidRPr="003E007A">
        <w:t>Keep</w:t>
      </w:r>
    </w:p>
    <w:p w:rsidR="00572262" w:rsidRPr="001E55C8" w:rsidRDefault="00572262" w:rsidP="00572262">
      <w:pPr>
        <w:pStyle w:val="FPRBodycopy"/>
      </w:pPr>
      <w:r w:rsidRPr="001E55C8">
        <w:t xml:space="preserve">I recommend you keep an emergency fund to cover unexpected expenses. As a guide, the amount should be </w:t>
      </w:r>
      <w:r>
        <w:t>at least</w:t>
      </w:r>
      <w:r w:rsidRPr="001E55C8">
        <w:t xml:space="preserve"> six months' essential outgoings, which </w:t>
      </w:r>
      <w:r>
        <w:t>is approximately</w:t>
      </w:r>
      <w:r w:rsidRPr="001E55C8">
        <w:t xml:space="preserve"> £</w:t>
      </w:r>
      <w:r w:rsidR="0033271D">
        <w:rPr>
          <w:highlight w:val="green"/>
        </w:rPr>
        <w:t>INSERT_4</w:t>
      </w:r>
      <w:r w:rsidRPr="001E55C8">
        <w:t xml:space="preserve">. </w:t>
      </w:r>
      <w:r w:rsidR="0033271D">
        <w:rPr>
          <w:highlight w:val="green"/>
        </w:rPr>
        <w:t>INSERT_5</w:t>
      </w:r>
      <w:r w:rsidRPr="001E55C8">
        <w:t xml:space="preserve"> You should keep this in an account that </w:t>
      </w:r>
      <w:sdt>
        <w:sdtPr>
          <w:id w:val="-995112124"/>
          <w:placeholder>
            <w:docPart w:val="F900ABE4BDB64446BB6314227209D6BB"/>
          </w:placeholder>
          <w:showingPlcHdr/>
          <w:comboBox>
            <w:listItem w:value="Choose an item."/>
            <w:listItem w:displayText="you can" w:value="you can"/>
            <w:listItem w:displayText="you can both" w:value="you can both"/>
          </w:comboBox>
        </w:sdtPr>
        <w:sdtEndPr/>
        <w:sdtContent>
          <w:r w:rsidR="003E007A" w:rsidRPr="000A490D">
            <w:rPr>
              <w:rStyle w:val="PlaceholderText"/>
            </w:rPr>
            <w:t>Field_4</w:t>
          </w:r>
        </w:sdtContent>
      </w:sdt>
      <w:r w:rsidRPr="001E55C8">
        <w:t xml:space="preserve"> access easily.</w:t>
      </w:r>
    </w:p>
    <w:p w:rsidR="00572262" w:rsidRPr="001E55C8" w:rsidRDefault="00572262" w:rsidP="00572262">
      <w:pPr>
        <w:pStyle w:val="FPRBodycopy"/>
      </w:pPr>
    </w:p>
    <w:p w:rsidR="00572262" w:rsidRPr="003E007A" w:rsidRDefault="00572262" w:rsidP="00572262">
      <w:pPr>
        <w:pStyle w:val="FPRBodycopy"/>
      </w:pPr>
      <w:r w:rsidRPr="003E007A">
        <w:t>Build up</w:t>
      </w:r>
    </w:p>
    <w:p w:rsidR="00572262" w:rsidRPr="001E55C8" w:rsidRDefault="00572262" w:rsidP="00572262">
      <w:pPr>
        <w:pStyle w:val="FPRBodycopy"/>
      </w:pPr>
      <w:r w:rsidRPr="001E55C8">
        <w:t xml:space="preserve">I recommend you build up an emergency fund to cover unexpected expenses. As a guide, the amount should be </w:t>
      </w:r>
      <w:r>
        <w:t>at least</w:t>
      </w:r>
      <w:r w:rsidRPr="001E55C8">
        <w:t xml:space="preserve"> six months' essential outgoings, which </w:t>
      </w:r>
      <w:r w:rsidRPr="001B41BB">
        <w:t xml:space="preserve">is approximately </w:t>
      </w:r>
      <w:r w:rsidRPr="001E55C8">
        <w:t>£</w:t>
      </w:r>
      <w:r w:rsidR="0033271D">
        <w:rPr>
          <w:highlight w:val="green"/>
        </w:rPr>
        <w:t>INSERT_6</w:t>
      </w:r>
      <w:r w:rsidRPr="001E55C8">
        <w:t xml:space="preserve">. You should save this in an account that </w:t>
      </w:r>
      <w:sdt>
        <w:sdtPr>
          <w:id w:val="-1146823497"/>
          <w:placeholder>
            <w:docPart w:val="4645A85E62CA4DA58CF193AAD308C508"/>
          </w:placeholder>
          <w:showingPlcHdr/>
          <w:comboBox>
            <w:listItem w:value="Choose an item."/>
            <w:listItem w:displayText="you can" w:value="you can"/>
            <w:listItem w:displayText="you can both" w:value="you can both"/>
          </w:comboBox>
        </w:sdtPr>
        <w:sdtEndPr/>
        <w:sdtContent>
          <w:r w:rsidR="003E007A" w:rsidRPr="000A490D">
            <w:rPr>
              <w:rStyle w:val="PlaceholderText"/>
            </w:rPr>
            <w:t>Field_5</w:t>
          </w:r>
        </w:sdtContent>
      </w:sdt>
      <w:r w:rsidRPr="001E55C8">
        <w:t xml:space="preserve"> access easily.</w:t>
      </w:r>
    </w:p>
    <w:p w:rsidR="00572262" w:rsidRPr="003F2997" w:rsidRDefault="00572262" w:rsidP="00572262">
      <w:pPr>
        <w:pStyle w:val="FPRBodycopy"/>
      </w:pPr>
    </w:p>
    <w:p w:rsidR="00572262" w:rsidRPr="003E007A" w:rsidRDefault="00572262" w:rsidP="00572262">
      <w:pPr>
        <w:pStyle w:val="Heading2"/>
      </w:pPr>
      <w:r w:rsidRPr="003E007A">
        <w:t>Review cash (always include)</w:t>
      </w:r>
    </w:p>
    <w:p w:rsidR="00572262" w:rsidRPr="00741D7D" w:rsidRDefault="00572262" w:rsidP="00572262">
      <w:pPr>
        <w:pStyle w:val="FPRTitle"/>
      </w:pPr>
      <w:r w:rsidRPr="00741D7D">
        <w:t>Review your cash</w:t>
      </w:r>
      <w:r>
        <w:t xml:space="preserve"> savings</w:t>
      </w:r>
    </w:p>
    <w:p w:rsidR="00572262" w:rsidRPr="00741D7D" w:rsidRDefault="00572262" w:rsidP="00572262">
      <w:pPr>
        <w:pStyle w:val="FPRBodycopy"/>
      </w:pPr>
      <w:r w:rsidRPr="00741D7D">
        <w:t xml:space="preserve">I recommend you review your cash </w:t>
      </w:r>
      <w:r>
        <w:t>savings</w:t>
      </w:r>
      <w:r w:rsidRPr="00741D7D">
        <w:t xml:space="preserve"> </w:t>
      </w:r>
      <w:r w:rsidRPr="00D902DF">
        <w:t>to make sure your accounts meet all of your savings needs.</w:t>
      </w:r>
    </w:p>
    <w:p w:rsidR="00572262" w:rsidRPr="00741D7D" w:rsidRDefault="00572262" w:rsidP="00572262">
      <w:pPr>
        <w:pStyle w:val="FPRBodycopy"/>
      </w:pPr>
      <w:r w:rsidRPr="00741D7D">
        <w:t>When deciding where to hold your cash</w:t>
      </w:r>
      <w:r>
        <w:t xml:space="preserve"> savings</w:t>
      </w:r>
      <w:r w:rsidRPr="00741D7D">
        <w:t xml:space="preserve">, </w:t>
      </w:r>
      <w:r>
        <w:t>some of the factors to</w:t>
      </w:r>
      <w:r w:rsidRPr="00741D7D">
        <w:t xml:space="preserve"> consider </w:t>
      </w:r>
      <w:r>
        <w:t>are</w:t>
      </w:r>
      <w:r w:rsidRPr="00741D7D">
        <w:t>:</w:t>
      </w:r>
    </w:p>
    <w:p w:rsidR="00572262" w:rsidRPr="00741D7D" w:rsidRDefault="00572262" w:rsidP="00572262">
      <w:pPr>
        <w:pStyle w:val="FPRBodycopy"/>
      </w:pPr>
    </w:p>
    <w:p w:rsidR="00572262" w:rsidRPr="00741D7D" w:rsidRDefault="00572262" w:rsidP="00572262">
      <w:pPr>
        <w:pStyle w:val="FPRBulletPoint1"/>
      </w:pPr>
      <w:r w:rsidRPr="00741D7D">
        <w:t>interest rates available</w:t>
      </w:r>
    </w:p>
    <w:p w:rsidR="00572262" w:rsidRPr="00741D7D" w:rsidRDefault="00572262" w:rsidP="00572262">
      <w:pPr>
        <w:pStyle w:val="FPRBulletPoint1"/>
      </w:pPr>
      <w:r w:rsidRPr="00741D7D">
        <w:t>tax-efficiency</w:t>
      </w:r>
      <w:r>
        <w:t>, including Cash ISAs</w:t>
      </w:r>
    </w:p>
    <w:p w:rsidR="00572262" w:rsidRPr="00741D7D" w:rsidRDefault="00572262" w:rsidP="00572262">
      <w:pPr>
        <w:pStyle w:val="FPRBulletPoint1"/>
      </w:pPr>
      <w:r w:rsidRPr="00741D7D">
        <w:lastRenderedPageBreak/>
        <w:t>accessibility, particularly for your emergency fund</w:t>
      </w:r>
    </w:p>
    <w:p w:rsidR="00572262" w:rsidRPr="00741D7D" w:rsidRDefault="00572262" w:rsidP="00572262">
      <w:pPr>
        <w:pStyle w:val="FPRBulletPoint1"/>
      </w:pPr>
      <w:r w:rsidRPr="00741D7D">
        <w:t>protection offered by the Financial Services Compensation Scheme (FSCS). Please refer to FSCS.org.uk for information.</w:t>
      </w:r>
    </w:p>
    <w:p w:rsidR="00572262" w:rsidRDefault="00572262" w:rsidP="00572262">
      <w:pPr>
        <w:pStyle w:val="FPRBodycopy"/>
      </w:pPr>
    </w:p>
    <w:p w:rsidR="00572262" w:rsidRPr="003E007A" w:rsidRDefault="00572262" w:rsidP="00572262">
      <w:pPr>
        <w:pStyle w:val="Heading2"/>
      </w:pPr>
      <w:r w:rsidRPr="003E007A">
        <w:t>ISA allowance not used/cash available</w:t>
      </w:r>
    </w:p>
    <w:p w:rsidR="00572262" w:rsidRPr="00741D7D" w:rsidRDefault="00572262" w:rsidP="00572262">
      <w:pPr>
        <w:pStyle w:val="FPRTitle"/>
      </w:pPr>
      <w:r>
        <w:t>Consider using your ISA allowance</w:t>
      </w:r>
    </w:p>
    <w:p w:rsidR="00572262" w:rsidRDefault="00572262" w:rsidP="00572262">
      <w:pPr>
        <w:pStyle w:val="FPRBodycopy"/>
      </w:pPr>
      <w:r w:rsidRPr="004D3A52">
        <w:t>For the current tax year (6 April 20</w:t>
      </w:r>
      <w:r>
        <w:t>20</w:t>
      </w:r>
      <w:r w:rsidRPr="004D3A52">
        <w:t xml:space="preserve"> to 5 April 202</w:t>
      </w:r>
      <w:r>
        <w:t>1</w:t>
      </w:r>
      <w:r w:rsidRPr="004D3A52">
        <w:t xml:space="preserve">), </w:t>
      </w:r>
      <w:sdt>
        <w:sdtPr>
          <w:id w:val="956141013"/>
          <w:placeholder>
            <w:docPart w:val="7D72915E611049F68EE6085042868E6B"/>
          </w:placeholder>
          <w:showingPlcHdr/>
          <w:comboBox>
            <w:listItem w:value="Choose an item."/>
            <w:listItem w:displayText="you can" w:value="you can"/>
            <w:listItem w:displayText="you can each" w:value="you can each"/>
          </w:comboBox>
        </w:sdtPr>
        <w:sdtEndPr/>
        <w:sdtContent>
          <w:r w:rsidR="003E007A" w:rsidRPr="000A490D">
            <w:rPr>
              <w:rStyle w:val="PlaceholderText"/>
            </w:rPr>
            <w:t>Field_6</w:t>
          </w:r>
        </w:sdtContent>
      </w:sdt>
      <w:r w:rsidRPr="004D3A52">
        <w:t xml:space="preserve"> contribute up to £20,000 in ISAs. </w:t>
      </w:r>
      <w:r>
        <w:t>You should make the most of this allowance as it means you won’t pay tax on any gains you make.</w:t>
      </w:r>
    </w:p>
    <w:p w:rsidR="00572262" w:rsidRDefault="00572262" w:rsidP="00572262">
      <w:pPr>
        <w:pStyle w:val="FPRBodycopy"/>
      </w:pPr>
    </w:p>
    <w:p w:rsidR="00572262" w:rsidRPr="00F908A0" w:rsidRDefault="00572262" w:rsidP="00572262">
      <w:pPr>
        <w:pStyle w:val="FPRBodycopy"/>
      </w:pPr>
      <w:r w:rsidRPr="00F908A0">
        <w:t>Any unused ISA allowance can’t be carried forward to future years and will be lost. You should review your investments regularly to ensure you’re making best use of your annual allowance.</w:t>
      </w:r>
    </w:p>
    <w:p w:rsidR="00572262" w:rsidRPr="00437D04" w:rsidRDefault="00572262" w:rsidP="00572262">
      <w:pPr>
        <w:pStyle w:val="FPRBodycopy"/>
      </w:pPr>
    </w:p>
    <w:p w:rsidR="00572262" w:rsidRPr="003E007A" w:rsidRDefault="00572262" w:rsidP="00572262">
      <w:pPr>
        <w:pStyle w:val="Heading2"/>
      </w:pPr>
      <w:r w:rsidRPr="003E007A">
        <w:t>Wills (always include)</w:t>
      </w:r>
    </w:p>
    <w:p w:rsidR="00572262" w:rsidRPr="00E62436" w:rsidRDefault="0033271D" w:rsidP="00572262">
      <w:pPr>
        <w:pStyle w:val="FPRTitle"/>
      </w:pPr>
      <w:sdt>
        <w:sdtPr>
          <w:id w:val="-1942443529"/>
          <w:placeholder>
            <w:docPart w:val="4645DA37ABFA4644B06DB977DAE13EC2"/>
          </w:placeholder>
          <w:showingPlcHdr/>
          <w:comboBox>
            <w:listItem w:value="Choose an item."/>
            <w:listItem w:displayText="Write a Will" w:value="Write a Will"/>
            <w:listItem w:displayText="Write Wills" w:value="Write Wills"/>
            <w:listItem w:displayText="Review your Will" w:value="Review your Will"/>
            <w:listItem w:displayText="Review your Wills" w:value="Review your Wills"/>
          </w:comboBox>
        </w:sdtPr>
        <w:sdtEndPr/>
        <w:sdtContent>
          <w:r w:rsidR="003E007A" w:rsidRPr="000A490D">
            <w:rPr>
              <w:rStyle w:val="PlaceholderText"/>
            </w:rPr>
            <w:t>Field_7</w:t>
          </w:r>
        </w:sdtContent>
      </w:sdt>
    </w:p>
    <w:p w:rsidR="00572262" w:rsidRPr="003E007A" w:rsidRDefault="00572262" w:rsidP="00572262">
      <w:pPr>
        <w:pStyle w:val="FPRBodycopy"/>
      </w:pPr>
      <w:r w:rsidRPr="003E007A">
        <w:t>No Will(s)</w:t>
      </w:r>
    </w:p>
    <w:p w:rsidR="00572262" w:rsidRPr="00437D04" w:rsidRDefault="0033271D" w:rsidP="00572262">
      <w:pPr>
        <w:pStyle w:val="FPRBodycopy"/>
      </w:pPr>
      <w:sdt>
        <w:sdtPr>
          <w:id w:val="-1739626758"/>
          <w:placeholder>
            <w:docPart w:val="D71D24F35BBD407DA96CACAD7198C3AA"/>
          </w:placeholder>
          <w:showingPlcHdr/>
          <w:comboBox>
            <w:listItem w:value="Choose an item."/>
            <w:listItem w:displayText="As you don't have a Will, you should write" w:value="As you don't have a Will, you should write"/>
            <w:listItem w:displayText="As neither of you has a Will, you should each write" w:value="As neither of you has a Will, you should each write"/>
            <w:listItem w:displayText="ii_Field_84_1 name, as you don't have a Will, you should write" w:value="ii_Field_84_1 name, as you don't have a Will, you should write"/>
          </w:comboBox>
        </w:sdtPr>
        <w:sdtEndPr/>
        <w:sdtContent>
          <w:r w:rsidR="003E007A" w:rsidRPr="000A490D">
            <w:rPr>
              <w:rStyle w:val="PlaceholderText"/>
            </w:rPr>
            <w:t>Field_8</w:t>
          </w:r>
        </w:sdtContent>
      </w:sdt>
      <w:r w:rsidR="00572262">
        <w:t xml:space="preserve"> </w:t>
      </w:r>
      <w:r w:rsidR="00572262" w:rsidRPr="00437D04">
        <w:t xml:space="preserve">one as soon as possible to ensure your estate is distributed according to your wishes. </w:t>
      </w:r>
    </w:p>
    <w:p w:rsidR="00572262" w:rsidRPr="00437D04" w:rsidRDefault="00572262" w:rsidP="00572262">
      <w:pPr>
        <w:pStyle w:val="FPRBodycopy"/>
      </w:pPr>
    </w:p>
    <w:p w:rsidR="00572262" w:rsidRPr="003E007A" w:rsidRDefault="00572262" w:rsidP="00572262">
      <w:pPr>
        <w:pStyle w:val="FPRBodycopy"/>
      </w:pPr>
      <w:r w:rsidRPr="003E007A">
        <w:t>Overseas assets</w:t>
      </w:r>
    </w:p>
    <w:p w:rsidR="00572262" w:rsidRPr="00437D04" w:rsidRDefault="00572262" w:rsidP="00572262">
      <w:pPr>
        <w:pStyle w:val="FPRBodycopy"/>
      </w:pPr>
      <w:r w:rsidRPr="00437D04">
        <w:t>As you have overseas assets you'll need a Will in each country where you have an asset.</w:t>
      </w:r>
    </w:p>
    <w:p w:rsidR="00572262" w:rsidRPr="00437D04" w:rsidRDefault="00572262" w:rsidP="00572262">
      <w:pPr>
        <w:pStyle w:val="FPRBodycopy"/>
      </w:pPr>
    </w:p>
    <w:p w:rsidR="00572262" w:rsidRPr="003E007A" w:rsidRDefault="00572262" w:rsidP="00572262">
      <w:pPr>
        <w:pStyle w:val="FPRBodycopy"/>
      </w:pPr>
      <w:r w:rsidRPr="003E007A">
        <w:t>Regular review</w:t>
      </w:r>
    </w:p>
    <w:p w:rsidR="00572262" w:rsidRDefault="00572262" w:rsidP="00572262">
      <w:pPr>
        <w:pStyle w:val="FPRBodycopy"/>
      </w:pPr>
      <w:r>
        <w:t>You</w:t>
      </w:r>
      <w:r w:rsidRPr="00437D04">
        <w:t xml:space="preserve"> should regularly review</w:t>
      </w:r>
      <w:r>
        <w:t xml:space="preserve"> </w:t>
      </w:r>
      <w:sdt>
        <w:sdtPr>
          <w:id w:val="1636368059"/>
          <w:placeholder>
            <w:docPart w:val="6A353017179E4E54AC2609F4E7ACE685"/>
          </w:placeholder>
          <w:showingPlcHdr/>
          <w:comboBox>
            <w:listItem w:value="Choose an item."/>
            <w:listItem w:displayText="your Will to ensure it continues" w:value="your Will to ensure it continues"/>
            <w:listItem w:displayText="your Wills to ensure they continue" w:value="your Wills to ensure they continue"/>
          </w:comboBox>
        </w:sdtPr>
        <w:sdtEndPr/>
        <w:sdtContent>
          <w:r w:rsidR="003E007A" w:rsidRPr="000A490D">
            <w:rPr>
              <w:rStyle w:val="PlaceholderText"/>
            </w:rPr>
            <w:t>Field_9</w:t>
          </w:r>
        </w:sdtContent>
      </w:sdt>
      <w:r>
        <w:t xml:space="preserve"> </w:t>
      </w:r>
      <w:r w:rsidRPr="00437D04">
        <w:t xml:space="preserve">to match your wishes. </w:t>
      </w:r>
    </w:p>
    <w:p w:rsidR="00572262" w:rsidRDefault="00572262" w:rsidP="00572262">
      <w:pPr>
        <w:pStyle w:val="FPRBodycopy"/>
      </w:pPr>
    </w:p>
    <w:p w:rsidR="00572262" w:rsidRPr="003E007A" w:rsidRDefault="00572262" w:rsidP="00572262">
      <w:pPr>
        <w:pStyle w:val="FPRBodycopy"/>
      </w:pPr>
      <w:r w:rsidRPr="003E007A">
        <w:t>All</w:t>
      </w:r>
    </w:p>
    <w:p w:rsidR="00572262" w:rsidRDefault="00572262" w:rsidP="00572262">
      <w:pPr>
        <w:pStyle w:val="FPRBodycopy"/>
      </w:pPr>
      <w:r>
        <w:t>You can find m</w:t>
      </w:r>
      <w:r w:rsidRPr="007118BA">
        <w:t>ore inform</w:t>
      </w:r>
      <w:r>
        <w:t>ation on making and changing a W</w:t>
      </w:r>
      <w:r w:rsidRPr="007118BA">
        <w:t xml:space="preserve">ill </w:t>
      </w:r>
      <w:r>
        <w:t>on the G</w:t>
      </w:r>
      <w:r w:rsidRPr="007118BA">
        <w:t>overnment</w:t>
      </w:r>
      <w:r>
        <w:t xml:space="preserve">’s Money Advice Service website at </w:t>
      </w:r>
      <w:r w:rsidRPr="007118BA">
        <w:t>moneyadviceservice.org</w:t>
      </w:r>
      <w:r>
        <w:t>.uk/en/categories/making-a-will.</w:t>
      </w:r>
    </w:p>
    <w:p w:rsidR="00572262" w:rsidRPr="00437D04" w:rsidRDefault="00572262" w:rsidP="00572262">
      <w:pPr>
        <w:pStyle w:val="FPRBodycopy"/>
      </w:pPr>
    </w:p>
    <w:p w:rsidR="00572262" w:rsidRPr="003E007A" w:rsidRDefault="00572262" w:rsidP="00572262">
      <w:pPr>
        <w:pStyle w:val="Heading2"/>
      </w:pPr>
      <w:r w:rsidRPr="003E007A">
        <w:t>Policy trusts - recommended</w:t>
      </w:r>
    </w:p>
    <w:p w:rsidR="00572262" w:rsidRPr="00E62436" w:rsidRDefault="00572262" w:rsidP="00572262">
      <w:pPr>
        <w:pStyle w:val="FPRTitle"/>
      </w:pPr>
      <w:r w:rsidRPr="00E62436">
        <w:t xml:space="preserve">Write your </w:t>
      </w:r>
      <w:sdt>
        <w:sdtPr>
          <w:id w:val="605544034"/>
          <w:placeholder>
            <w:docPart w:val="5775A07A3E554C57AC014E45B728EAA7"/>
          </w:placeholder>
          <w:comboBox>
            <w:listItem w:value="Choose an item."/>
            <w:listItem w:displayText="new" w:value="new"/>
            <w:listItem w:displayText="existing" w:value="existing"/>
            <w:listItem w:displayText="new and existing" w:value="new and existing"/>
          </w:comboBox>
        </w:sdtPr>
        <w:sdtEndPr/>
        <w:sdtContent>
          <w:r>
            <w:t>new</w:t>
          </w:r>
        </w:sdtContent>
      </w:sdt>
      <w:r w:rsidRPr="00E62436">
        <w:t xml:space="preserve"> life </w:t>
      </w:r>
      <w:sdt>
        <w:sdtPr>
          <w:id w:val="-1709795461"/>
          <w:placeholder>
            <w:docPart w:val="51A7D98D751C40D2AF05BFFEFBFBD289"/>
          </w:placeholder>
          <w:showingPlcHdr/>
          <w:comboBox>
            <w:listItem w:value="Choose an item."/>
            <w:listItem w:displayText="policy" w:value="policy"/>
            <w:listItem w:displayText="policies" w:value="policies"/>
          </w:comboBox>
        </w:sdtPr>
        <w:sdtEndPr/>
        <w:sdtContent>
          <w:r w:rsidR="003E007A" w:rsidRPr="000A490D">
            <w:rPr>
              <w:rStyle w:val="PlaceholderText"/>
            </w:rPr>
            <w:t>Field_10</w:t>
          </w:r>
        </w:sdtContent>
      </w:sdt>
      <w:r w:rsidRPr="00E62436">
        <w:t xml:space="preserve"> in trust</w:t>
      </w:r>
    </w:p>
    <w:p w:rsidR="00572262" w:rsidRPr="003E007A" w:rsidRDefault="00572262" w:rsidP="00572262">
      <w:pPr>
        <w:pStyle w:val="FPRBodycopy"/>
      </w:pPr>
      <w:r w:rsidRPr="003E007A">
        <w:t>Trust recommendation (for policies with an investment element add rationale/implications)</w:t>
      </w:r>
    </w:p>
    <w:p w:rsidR="00572262" w:rsidRPr="00437D04" w:rsidRDefault="00572262" w:rsidP="00572262">
      <w:pPr>
        <w:pStyle w:val="FPRBodycopy"/>
      </w:pPr>
      <w:r w:rsidRPr="00437D04">
        <w:t xml:space="preserve">I recommend </w:t>
      </w:r>
      <w:sdt>
        <w:sdtPr>
          <w:id w:val="299198032"/>
          <w:placeholder>
            <w:docPart w:val="B755F162AA6641739F6935B81C81FA7E"/>
          </w:placeholder>
          <w:showingPlcHdr/>
          <w:comboBox>
            <w:listItem w:value="Choose an item."/>
            <w:listItem w:displayText="the new life policy is" w:value="the new life policy is"/>
            <w:listItem w:displayText="the new life policies are" w:value="the new life policies are"/>
            <w:listItem w:displayText="the new life policy and your existing ii_Field_124_1 policy details are" w:value="the new life policy and your existing ii_Field_124_1 policy details are"/>
            <w:listItem w:displayText="your existing policy with ii_Field_125_2 provider is" w:value="your existing policy with ii_Field_125_2 provider is"/>
          </w:comboBox>
        </w:sdtPr>
        <w:sdtEndPr/>
        <w:sdtContent>
          <w:r w:rsidR="003E007A" w:rsidRPr="000A490D">
            <w:rPr>
              <w:rStyle w:val="PlaceholderText"/>
            </w:rPr>
            <w:t>Field_11</w:t>
          </w:r>
        </w:sdtContent>
      </w:sdt>
      <w:r w:rsidRPr="00437D04">
        <w:t xml:space="preserve"> written in trust so that, on death, the benefit is paid out to the trustees, rather than into your estate. The trustees can then pass it more quickly to the person or people you want to receive it.</w:t>
      </w:r>
    </w:p>
    <w:p w:rsidR="00572262" w:rsidRPr="00437D04" w:rsidRDefault="00572262" w:rsidP="00572262">
      <w:pPr>
        <w:pStyle w:val="FPRBodycopy"/>
      </w:pPr>
    </w:p>
    <w:p w:rsidR="00572262" w:rsidRPr="00437D04" w:rsidRDefault="00572262" w:rsidP="00572262">
      <w:pPr>
        <w:pStyle w:val="FPRBodycopy"/>
      </w:pPr>
      <w:r w:rsidRPr="00437D04">
        <w:t>If you don’t write the policy in trust, the policy proceeds:</w:t>
      </w:r>
    </w:p>
    <w:p w:rsidR="00572262" w:rsidRPr="00437D04" w:rsidRDefault="00572262" w:rsidP="00572262">
      <w:pPr>
        <w:pStyle w:val="FPRBodycopy"/>
      </w:pPr>
    </w:p>
    <w:p w:rsidR="00572262" w:rsidRPr="009B0E9B" w:rsidRDefault="00572262" w:rsidP="00572262">
      <w:pPr>
        <w:pStyle w:val="FPRBulletPoint1"/>
      </w:pPr>
      <w:r w:rsidRPr="009B0E9B">
        <w:t>will form part of your estate and may create or increa</w:t>
      </w:r>
      <w:r>
        <w:t>se an Inheritance Tax liability</w:t>
      </w:r>
    </w:p>
    <w:p w:rsidR="00572262" w:rsidRPr="009B0E9B" w:rsidRDefault="00572262" w:rsidP="00572262">
      <w:pPr>
        <w:pStyle w:val="FPRBulletPoint1"/>
      </w:pPr>
      <w:r w:rsidRPr="009B0E9B">
        <w:t>may be dela</w:t>
      </w:r>
      <w:r>
        <w:t>yed while probate is obtained</w:t>
      </w:r>
    </w:p>
    <w:p w:rsidR="00572262" w:rsidRPr="009B0E9B" w:rsidRDefault="00572262" w:rsidP="00572262">
      <w:pPr>
        <w:pStyle w:val="FPRBulletPoint1"/>
      </w:pPr>
      <w:r w:rsidRPr="009B0E9B">
        <w:t>might not pass to the people you intend.</w:t>
      </w:r>
    </w:p>
    <w:p w:rsidR="00572262" w:rsidRPr="00437D04" w:rsidRDefault="00572262" w:rsidP="00572262">
      <w:pPr>
        <w:pStyle w:val="FPRBodycopy"/>
      </w:pPr>
    </w:p>
    <w:p w:rsidR="00572262" w:rsidRPr="00437D04" w:rsidRDefault="00572262" w:rsidP="00572262">
      <w:pPr>
        <w:pStyle w:val="FPRBodycopy"/>
      </w:pPr>
      <w:r w:rsidRPr="00437D04">
        <w:t>The enclosed Trust Information Sheet explains how a policy trust works and the tax implications.</w:t>
      </w:r>
    </w:p>
    <w:p w:rsidR="00572262" w:rsidRDefault="00572262" w:rsidP="00572262">
      <w:pPr>
        <w:pStyle w:val="FPRBodycopy"/>
      </w:pPr>
    </w:p>
    <w:p w:rsidR="00572262" w:rsidRPr="003E007A" w:rsidRDefault="00572262" w:rsidP="00572262">
      <w:pPr>
        <w:pStyle w:val="FPRBodycopy"/>
      </w:pPr>
      <w:r w:rsidRPr="003E007A">
        <w:t>New policies</w:t>
      </w:r>
    </w:p>
    <w:p w:rsidR="00572262" w:rsidRDefault="00572262" w:rsidP="00572262">
      <w:pPr>
        <w:pStyle w:val="FPRBodycopy"/>
      </w:pPr>
      <w:r>
        <w:t>Please note the policy will start as soon as possible, even if the trust deed hasn’t been completed and returned.</w:t>
      </w:r>
    </w:p>
    <w:p w:rsidR="00572262" w:rsidRPr="00437D04" w:rsidRDefault="00572262" w:rsidP="00572262">
      <w:pPr>
        <w:pStyle w:val="FPRBodycopy"/>
      </w:pPr>
    </w:p>
    <w:p w:rsidR="00572262" w:rsidRPr="003E007A" w:rsidRDefault="00572262" w:rsidP="00572262">
      <w:pPr>
        <w:pStyle w:val="FPRBodycopy"/>
      </w:pPr>
      <w:r w:rsidRPr="003E007A">
        <w:t>Critical illness benefits – new policy</w:t>
      </w:r>
    </w:p>
    <w:p w:rsidR="00572262" w:rsidRPr="00437D04" w:rsidRDefault="00572262" w:rsidP="00572262">
      <w:pPr>
        <w:pStyle w:val="FPRBodycopy"/>
      </w:pPr>
      <w:r w:rsidRPr="00437D04">
        <w:t xml:space="preserve">The trust form provided by </w:t>
      </w:r>
      <w:r w:rsidR="0033271D">
        <w:rPr>
          <w:highlight w:val="green"/>
        </w:rPr>
        <w:t>INSERT_7</w:t>
      </w:r>
      <w:r w:rsidRPr="00437D04">
        <w:t xml:space="preserve"> </w:t>
      </w:r>
      <w:sdt>
        <w:sdtPr>
          <w:id w:val="1347672721"/>
          <w:placeholder>
            <w:docPart w:val="BE900F91DF1148F3A883FAE497EE507D"/>
          </w:placeholder>
          <w:showingPlcHdr/>
          <w:comboBox>
            <w:listItem w:value="Choose an item."/>
            <w:listItem w:displayText="allows" w:value="allows"/>
            <w:listItem w:displayText="doesn't allow" w:value="doesn't allow"/>
          </w:comboBox>
        </w:sdtPr>
        <w:sdtEndPr/>
        <w:sdtContent>
          <w:r w:rsidR="003E007A" w:rsidRPr="000A490D">
            <w:rPr>
              <w:rStyle w:val="PlaceholderText"/>
            </w:rPr>
            <w:t>Field_12</w:t>
          </w:r>
        </w:sdtContent>
      </w:sdt>
      <w:r w:rsidRPr="00437D04">
        <w:t xml:space="preserve"> the trustees to pay the critical illness benefit to you.</w:t>
      </w:r>
    </w:p>
    <w:p w:rsidR="00572262" w:rsidRPr="00437D04" w:rsidRDefault="00572262" w:rsidP="00572262">
      <w:pPr>
        <w:pStyle w:val="FPRBodycopy"/>
      </w:pPr>
    </w:p>
    <w:p w:rsidR="00572262" w:rsidRPr="003E007A" w:rsidRDefault="00572262" w:rsidP="00572262">
      <w:pPr>
        <w:pStyle w:val="FPRBodycopy"/>
      </w:pPr>
      <w:r w:rsidRPr="003E007A">
        <w:t>Critical illness benefits – existing policy</w:t>
      </w:r>
    </w:p>
    <w:p w:rsidR="00572262" w:rsidRDefault="00572262" w:rsidP="00572262">
      <w:pPr>
        <w:pStyle w:val="FPRBodycopy"/>
      </w:pPr>
      <w:r w:rsidRPr="00437D04">
        <w:lastRenderedPageBreak/>
        <w:t xml:space="preserve">You should check that the trust form provided by </w:t>
      </w:r>
      <w:r w:rsidR="0033271D">
        <w:rPr>
          <w:highlight w:val="green"/>
        </w:rPr>
        <w:t>INSERT_8</w:t>
      </w:r>
      <w:r w:rsidRPr="00437D04">
        <w:t xml:space="preserve"> allows the trustees to pay any critical illness</w:t>
      </w:r>
      <w:r>
        <w:t xml:space="preserve"> benefits in the policy to you.</w:t>
      </w:r>
    </w:p>
    <w:p w:rsidR="00572262" w:rsidRDefault="00572262" w:rsidP="00572262">
      <w:pPr>
        <w:pStyle w:val="FPRBodycopy"/>
      </w:pPr>
    </w:p>
    <w:p w:rsidR="00572262" w:rsidRPr="003E007A" w:rsidRDefault="00572262" w:rsidP="00572262">
      <w:pPr>
        <w:pStyle w:val="FPRBodycopy"/>
      </w:pPr>
      <w:r w:rsidRPr="003E007A">
        <w:t>Existing policy being replaced and not in trust</w:t>
      </w:r>
    </w:p>
    <w:p w:rsidR="00572262" w:rsidRDefault="00572262" w:rsidP="00572262">
      <w:pPr>
        <w:pStyle w:val="FPRBodycopy"/>
      </w:pPr>
      <w:r>
        <w:t xml:space="preserve">While the above advice relates to your new policy, it would also be relevant for your existing policy if, for any reason, this policy isn’t cancelled or replaced.  </w:t>
      </w:r>
    </w:p>
    <w:p w:rsidR="00572262" w:rsidRDefault="00572262" w:rsidP="00572262">
      <w:pPr>
        <w:pStyle w:val="FPRBodycopy"/>
      </w:pPr>
    </w:p>
    <w:p w:rsidR="00572262" w:rsidRPr="003E007A" w:rsidRDefault="00572262" w:rsidP="00572262">
      <w:pPr>
        <w:pStyle w:val="Heading2"/>
      </w:pPr>
      <w:r w:rsidRPr="003E007A">
        <w:t>Policy trusts – to be considered</w:t>
      </w:r>
    </w:p>
    <w:p w:rsidR="00572262" w:rsidRDefault="00572262" w:rsidP="00572262">
      <w:pPr>
        <w:pStyle w:val="FPRTitle"/>
      </w:pPr>
      <w:r>
        <w:t xml:space="preserve">Consider writing your existing life </w:t>
      </w:r>
      <w:sdt>
        <w:sdtPr>
          <w:id w:val="365183281"/>
          <w:placeholder>
            <w:docPart w:val="5819F947419A4FDF81D28558887A9342"/>
          </w:placeholder>
          <w:showingPlcHdr/>
          <w:comboBox>
            <w:listItem w:value="Choose an item."/>
            <w:listItem w:displayText="policy" w:value="policy"/>
            <w:listItem w:displayText="policies" w:value="policies"/>
          </w:comboBox>
        </w:sdtPr>
        <w:sdtEndPr/>
        <w:sdtContent>
          <w:r w:rsidR="003E007A" w:rsidRPr="000A490D">
            <w:rPr>
              <w:rStyle w:val="PlaceholderText"/>
            </w:rPr>
            <w:t>Field_13</w:t>
          </w:r>
        </w:sdtContent>
      </w:sdt>
      <w:r>
        <w:t xml:space="preserve"> in trust</w:t>
      </w:r>
    </w:p>
    <w:p w:rsidR="00572262" w:rsidRPr="003E007A" w:rsidRDefault="00572262" w:rsidP="00572262">
      <w:pPr>
        <w:pStyle w:val="FPRBodycopy"/>
      </w:pPr>
      <w:r w:rsidRPr="003E007A">
        <w:t>Policy not reviewed – 3</w:t>
      </w:r>
      <w:r w:rsidRPr="003E007A">
        <w:rPr>
          <w:vertAlign w:val="superscript"/>
        </w:rPr>
        <w:t>rd</w:t>
      </w:r>
      <w:r w:rsidRPr="003E007A">
        <w:t xml:space="preserve"> party</w:t>
      </w:r>
    </w:p>
    <w:p w:rsidR="00572262" w:rsidRDefault="00572262" w:rsidP="00572262">
      <w:pPr>
        <w:pStyle w:val="FPRBodycopy"/>
      </w:pPr>
      <w:r w:rsidRPr="00437D04">
        <w:t xml:space="preserve">I recommend you seek specialist advice on whether your existing policy with </w:t>
      </w:r>
      <w:r w:rsidR="0033271D">
        <w:rPr>
          <w:highlight w:val="green"/>
        </w:rPr>
        <w:t>INSERT_9</w:t>
      </w:r>
      <w:r w:rsidRPr="00437D04">
        <w:t>, should be written in trust. Please contact your provider for more information.</w:t>
      </w:r>
    </w:p>
    <w:p w:rsidR="00572262" w:rsidRDefault="00572262" w:rsidP="00572262">
      <w:pPr>
        <w:pStyle w:val="FPRBodycopy"/>
      </w:pPr>
    </w:p>
    <w:p w:rsidR="00572262" w:rsidRPr="003E007A" w:rsidRDefault="00572262" w:rsidP="00572262">
      <w:pPr>
        <w:pStyle w:val="FPRBodycopy"/>
      </w:pPr>
      <w:r w:rsidRPr="003E007A">
        <w:t>Policy not reviewed - HSBC</w:t>
      </w:r>
    </w:p>
    <w:p w:rsidR="00572262" w:rsidRDefault="00572262" w:rsidP="00572262">
      <w:pPr>
        <w:pStyle w:val="FPRBodycopy"/>
      </w:pPr>
      <w:r w:rsidRPr="00437D04">
        <w:t xml:space="preserve">I recommend you </w:t>
      </w:r>
      <w:r>
        <w:t xml:space="preserve">review </w:t>
      </w:r>
      <w:r w:rsidRPr="00437D04">
        <w:t xml:space="preserve">your existing </w:t>
      </w:r>
      <w:r>
        <w:t xml:space="preserve">HSBC </w:t>
      </w:r>
      <w:r w:rsidRPr="00437D04">
        <w:t>policy</w:t>
      </w:r>
      <w:r>
        <w:t xml:space="preserve"> to establish whether it should be written in trust.</w:t>
      </w:r>
    </w:p>
    <w:p w:rsidR="00572262" w:rsidRPr="00437D04" w:rsidRDefault="00572262" w:rsidP="00572262">
      <w:pPr>
        <w:pStyle w:val="FPRBodycopy"/>
      </w:pPr>
    </w:p>
    <w:p w:rsidR="00572262" w:rsidRPr="003E007A" w:rsidRDefault="00572262" w:rsidP="00572262">
      <w:pPr>
        <w:pStyle w:val="Heading2"/>
      </w:pPr>
      <w:r w:rsidRPr="003E007A">
        <w:t>Additional trustees</w:t>
      </w:r>
    </w:p>
    <w:p w:rsidR="00572262" w:rsidRPr="00437D04" w:rsidRDefault="00572262" w:rsidP="00572262">
      <w:pPr>
        <w:pStyle w:val="FPRTitle"/>
      </w:pPr>
      <w:r w:rsidRPr="008806AC">
        <w:t>Appoint additional trustees</w:t>
      </w:r>
    </w:p>
    <w:p w:rsidR="00572262" w:rsidRDefault="00572262" w:rsidP="00572262">
      <w:pPr>
        <w:pStyle w:val="FPRBodycopy"/>
      </w:pPr>
      <w:r>
        <w:t xml:space="preserve">For your </w:t>
      </w:r>
      <w:sdt>
        <w:sdtPr>
          <w:id w:val="-627474014"/>
          <w:placeholder>
            <w:docPart w:val="5D24B1BFEA7F46769B4BB7540C4455FF"/>
          </w:placeholder>
          <w:showingPlcHdr/>
          <w:comboBox>
            <w:listItem w:value="Choose an item."/>
            <w:listItem w:displayText="new and existing trusts" w:value="new and existing trusts"/>
            <w:listItem w:displayText="new trust(s)" w:value="new trust(s)"/>
            <w:listItem w:displayText="existing trust(s)" w:value="existing trust(s)"/>
          </w:comboBox>
        </w:sdtPr>
        <w:sdtEndPr/>
        <w:sdtContent>
          <w:r w:rsidR="003E007A" w:rsidRPr="000A490D">
            <w:rPr>
              <w:rStyle w:val="PlaceholderText"/>
            </w:rPr>
            <w:t>Field_14</w:t>
          </w:r>
        </w:sdtContent>
      </w:sdt>
      <w:r>
        <w:t xml:space="preserve">, </w:t>
      </w:r>
      <w:r w:rsidRPr="008806AC">
        <w:t>I recommend you appoint additional trustees to act on your behalf when you die. You should regularly review the trust</w:t>
      </w:r>
      <w:r>
        <w:t>(s)</w:t>
      </w:r>
      <w:r w:rsidRPr="008806AC">
        <w:t xml:space="preserve"> to ensure your trustees and beneficiaries remain suitable.</w:t>
      </w:r>
    </w:p>
    <w:p w:rsidR="00572262" w:rsidRDefault="00572262" w:rsidP="00572262">
      <w:pPr>
        <w:pStyle w:val="FPRBodycopy"/>
      </w:pPr>
    </w:p>
    <w:p w:rsidR="00572262" w:rsidRPr="003E007A" w:rsidRDefault="00572262" w:rsidP="00572262">
      <w:pPr>
        <w:pStyle w:val="Heading2"/>
      </w:pPr>
      <w:r w:rsidRPr="003E007A">
        <w:t>Cancel existing policies</w:t>
      </w:r>
    </w:p>
    <w:p w:rsidR="00572262" w:rsidRPr="009D4021" w:rsidRDefault="00572262" w:rsidP="00572262">
      <w:pPr>
        <w:pStyle w:val="FPRTitle"/>
      </w:pPr>
      <w:r>
        <w:t>Cancel y</w:t>
      </w:r>
      <w:r w:rsidRPr="009D4021">
        <w:t xml:space="preserve">our existing </w:t>
      </w:r>
      <w:sdt>
        <w:sdtPr>
          <w:id w:val="-142815435"/>
          <w:placeholder>
            <w:docPart w:val="305991212E304DA7A674945F6526032E"/>
          </w:placeholder>
          <w:showingPlcHdr/>
          <w:comboBox>
            <w:listItem w:value="Choose an item."/>
            <w:listItem w:displayText="policy" w:value="policy"/>
            <w:listItem w:displayText="policies" w:value="policies"/>
          </w:comboBox>
        </w:sdtPr>
        <w:sdtEndPr/>
        <w:sdtContent>
          <w:r w:rsidR="003E007A" w:rsidRPr="000A490D">
            <w:rPr>
              <w:rStyle w:val="PlaceholderText"/>
            </w:rPr>
            <w:t>Field_15</w:t>
          </w:r>
        </w:sdtContent>
      </w:sdt>
    </w:p>
    <w:p w:rsidR="00572262" w:rsidRPr="003E007A" w:rsidRDefault="00572262" w:rsidP="00572262">
      <w:pPr>
        <w:pStyle w:val="FPRBodycopy"/>
      </w:pPr>
      <w:r w:rsidRPr="003E007A">
        <w:t>Replacement</w:t>
      </w:r>
    </w:p>
    <w:p w:rsidR="00572262" w:rsidRDefault="00572262" w:rsidP="00572262">
      <w:pPr>
        <w:pStyle w:val="FPRBodycopy"/>
      </w:pPr>
      <w:r>
        <w:t xml:space="preserve">As explained earlier, </w:t>
      </w:r>
      <w:r w:rsidRPr="009312A9">
        <w:t>I</w:t>
      </w:r>
      <w:r>
        <w:t>’ve</w:t>
      </w:r>
      <w:r w:rsidRPr="009312A9">
        <w:t xml:space="preserve"> recommend</w:t>
      </w:r>
      <w:r>
        <w:t xml:space="preserve">ed you cancel your existing </w:t>
      </w:r>
      <w:sdt>
        <w:sdtPr>
          <w:id w:val="-2050520257"/>
          <w:placeholder>
            <w:docPart w:val="33F79147E3F94577A359F506E0B2F62D"/>
          </w:placeholder>
          <w:showingPlcHdr/>
          <w:comboBox>
            <w:listItem w:value="Choose an item."/>
            <w:listItem w:displayText="policy" w:value="policy"/>
            <w:listItem w:displayText="policies" w:value="policies"/>
          </w:comboBox>
        </w:sdtPr>
        <w:sdtEndPr/>
        <w:sdtContent>
          <w:r w:rsidR="003E007A" w:rsidRPr="000A490D">
            <w:rPr>
              <w:rStyle w:val="PlaceholderText"/>
            </w:rPr>
            <w:t>Field_16</w:t>
          </w:r>
        </w:sdtContent>
      </w:sdt>
      <w:r>
        <w:t xml:space="preserve"> with </w:t>
      </w:r>
      <w:r w:rsidR="0033271D">
        <w:rPr>
          <w:highlight w:val="green"/>
        </w:rPr>
        <w:t>INSERT_10</w:t>
      </w:r>
      <w:r>
        <w:t>.</w:t>
      </w:r>
    </w:p>
    <w:p w:rsidR="00572262" w:rsidRPr="009312A9" w:rsidRDefault="00572262" w:rsidP="00572262">
      <w:pPr>
        <w:pStyle w:val="FPRBodycopy"/>
      </w:pPr>
    </w:p>
    <w:p w:rsidR="00572262" w:rsidRPr="003E007A" w:rsidRDefault="00572262" w:rsidP="00572262">
      <w:pPr>
        <w:pStyle w:val="FPRBodycopy"/>
      </w:pPr>
      <w:r w:rsidRPr="003E007A">
        <w:t>Replacing – not in trust</w:t>
      </w:r>
    </w:p>
    <w:p w:rsidR="00572262" w:rsidRDefault="00572262" w:rsidP="00572262">
      <w:pPr>
        <w:pStyle w:val="FPRBodycopy"/>
      </w:pPr>
      <w:r w:rsidRPr="009312A9">
        <w:t xml:space="preserve">Once the new cover is in place, please ensure you cancel the existing </w:t>
      </w:r>
      <w:sdt>
        <w:sdtPr>
          <w:id w:val="2106610175"/>
          <w:placeholder>
            <w:docPart w:val="9965723B0B154935966B28DB0AD0D9D9"/>
          </w:placeholder>
          <w:showingPlcHdr/>
          <w:comboBox>
            <w:listItem w:value="Choose an item."/>
            <w:listItem w:displayText="policy" w:value="policy"/>
            <w:listItem w:displayText="policies" w:value="policies"/>
          </w:comboBox>
        </w:sdtPr>
        <w:sdtEndPr/>
        <w:sdtContent>
          <w:r w:rsidR="003E007A" w:rsidRPr="000A490D">
            <w:rPr>
              <w:rStyle w:val="PlaceholderText"/>
            </w:rPr>
            <w:t>Field_17</w:t>
          </w:r>
        </w:sdtContent>
      </w:sdt>
      <w:r w:rsidRPr="009312A9">
        <w:t xml:space="preserve"> so you don't pay excess premiums longer than necessary. I won't do this for you, although I'll keep you informed of the progress of the new application and you can also check with me before you act.</w:t>
      </w:r>
    </w:p>
    <w:p w:rsidR="00572262" w:rsidRPr="009312A9" w:rsidRDefault="00572262" w:rsidP="00572262">
      <w:pPr>
        <w:pStyle w:val="FPRBodycopy"/>
      </w:pPr>
    </w:p>
    <w:p w:rsidR="00572262" w:rsidRPr="003E007A" w:rsidRDefault="00572262" w:rsidP="00572262">
      <w:pPr>
        <w:pStyle w:val="FPRBodycopy"/>
      </w:pPr>
      <w:r w:rsidRPr="003E007A">
        <w:t>Replacing – in trust</w:t>
      </w:r>
    </w:p>
    <w:p w:rsidR="00572262" w:rsidRDefault="00572262" w:rsidP="00572262">
      <w:pPr>
        <w:pStyle w:val="FPRBodycopy"/>
      </w:pPr>
      <w:r w:rsidRPr="00A02125">
        <w:t>As your existing policy is in trust, you’ll need to arrange for all trustees on this policy to provide their signed authority before the policy can be cancelled.</w:t>
      </w:r>
    </w:p>
    <w:p w:rsidR="00572262" w:rsidRPr="00A02125" w:rsidRDefault="00572262" w:rsidP="00572262">
      <w:pPr>
        <w:pStyle w:val="FPRBodycopy"/>
      </w:pPr>
    </w:p>
    <w:p w:rsidR="00572262" w:rsidRDefault="00572262" w:rsidP="00572262">
      <w:pPr>
        <w:pStyle w:val="FPRBodycopy"/>
      </w:pPr>
      <w:r w:rsidRPr="00A50717">
        <w:t>Once the new cover is in place, and you’ve obtained the necessary authority, please ensure</w:t>
      </w:r>
      <w:r>
        <w:t xml:space="preserve"> you cancel the existing policy </w:t>
      </w:r>
      <w:r w:rsidRPr="00A50717">
        <w:t>so you don't pay excess premiums longer than necessary.</w:t>
      </w:r>
    </w:p>
    <w:p w:rsidR="00572262" w:rsidRPr="00A02125" w:rsidRDefault="00572262" w:rsidP="00572262">
      <w:pPr>
        <w:pStyle w:val="FPRBodycopy"/>
      </w:pPr>
    </w:p>
    <w:p w:rsidR="00572262" w:rsidRPr="003E007A" w:rsidRDefault="00572262" w:rsidP="00572262">
      <w:pPr>
        <w:pStyle w:val="FPRBodycopy"/>
      </w:pPr>
      <w:r w:rsidRPr="003E007A">
        <w:t xml:space="preserve">Replacing joint policy with a sole policy </w:t>
      </w:r>
    </w:p>
    <w:p w:rsidR="00572262" w:rsidRDefault="00572262" w:rsidP="00572262">
      <w:pPr>
        <w:pStyle w:val="FPRBodycopy"/>
      </w:pPr>
      <w:r w:rsidRPr="00A02125">
        <w:t xml:space="preserve">You’ll need to arrange for </w:t>
      </w:r>
      <w:r w:rsidR="0033271D">
        <w:rPr>
          <w:highlight w:val="green"/>
        </w:rPr>
        <w:t>INSERT_11</w:t>
      </w:r>
      <w:r w:rsidRPr="00A02125">
        <w:t xml:space="preserve"> to provide their signed authority before your existing policy can be cancelled.</w:t>
      </w:r>
    </w:p>
    <w:p w:rsidR="00572262" w:rsidRPr="00A02125" w:rsidRDefault="00572262" w:rsidP="00572262">
      <w:pPr>
        <w:pStyle w:val="FPRBodycopy"/>
      </w:pPr>
    </w:p>
    <w:p w:rsidR="00572262" w:rsidRDefault="00572262" w:rsidP="00572262">
      <w:pPr>
        <w:pStyle w:val="FPRBodycopy"/>
      </w:pPr>
      <w:r w:rsidRPr="00A50717">
        <w:t>Once the new cover is in place, and you’ve obtained the necessary authority, please ensure</w:t>
      </w:r>
      <w:r>
        <w:t xml:space="preserve"> you cancel the existing policy </w:t>
      </w:r>
      <w:r w:rsidRPr="00A50717">
        <w:t>so you don't pay excess premiums longer than necessary.</w:t>
      </w:r>
    </w:p>
    <w:p w:rsidR="00572262" w:rsidRPr="00A02125" w:rsidRDefault="00572262" w:rsidP="00572262">
      <w:pPr>
        <w:pStyle w:val="FPRBodycopy"/>
      </w:pPr>
    </w:p>
    <w:p w:rsidR="00572262" w:rsidRPr="003E007A" w:rsidRDefault="00572262" w:rsidP="00572262">
      <w:pPr>
        <w:pStyle w:val="FPRBodycopy"/>
      </w:pPr>
      <w:r w:rsidRPr="003E007A">
        <w:t>Replacing critical illness</w:t>
      </w:r>
    </w:p>
    <w:p w:rsidR="00572262" w:rsidRDefault="00572262" w:rsidP="00572262">
      <w:pPr>
        <w:pStyle w:val="FPRBodycopy"/>
      </w:pPr>
      <w:r w:rsidRPr="009312A9">
        <w:t>There have been significant changes to the definitions of critical illness and the number and type of conditions covered. Therefore, while providing the correct term and amount of cover, the new policy may not pay out in the same range of circumstances as your c</w:t>
      </w:r>
      <w:r>
        <w:t>urrent cover which it replaces.</w:t>
      </w:r>
    </w:p>
    <w:p w:rsidR="00572262" w:rsidRPr="009312A9" w:rsidRDefault="00572262" w:rsidP="00572262">
      <w:pPr>
        <w:pStyle w:val="FPRBodycopy"/>
      </w:pPr>
    </w:p>
    <w:p w:rsidR="00572262" w:rsidRPr="003E007A" w:rsidRDefault="00572262" w:rsidP="00572262">
      <w:pPr>
        <w:pStyle w:val="FPRBodycopy"/>
      </w:pPr>
      <w:r w:rsidRPr="003E007A">
        <w:lastRenderedPageBreak/>
        <w:t>Replacing critical illness - existing policy is still suitable. List any conditions on the existing policy not covered by the new policy (including TPD) as bullet points after the sentence below</w:t>
      </w:r>
    </w:p>
    <w:p w:rsidR="00572262" w:rsidRDefault="00572262" w:rsidP="00572262">
      <w:pPr>
        <w:pStyle w:val="FPRBodycopy"/>
      </w:pPr>
      <w:r w:rsidRPr="009312A9">
        <w:t>In particular, the following conditions, covered on your existing policy aren’t covered on my recommended policy:</w:t>
      </w:r>
    </w:p>
    <w:p w:rsidR="00572262" w:rsidRDefault="00572262" w:rsidP="00572262">
      <w:pPr>
        <w:pStyle w:val="FPRBodycopy"/>
      </w:pPr>
    </w:p>
    <w:p w:rsidR="00572262" w:rsidRPr="003E007A" w:rsidRDefault="00572262" w:rsidP="00572262">
      <w:pPr>
        <w:pStyle w:val="FPRBodycopy"/>
      </w:pPr>
      <w:r w:rsidRPr="003E007A">
        <w:t>Repeat as necessary</w:t>
      </w:r>
    </w:p>
    <w:p w:rsidR="00572262" w:rsidRDefault="0033271D" w:rsidP="00572262">
      <w:pPr>
        <w:pStyle w:val="FPRBodycopy"/>
      </w:pPr>
      <w:r>
        <w:rPr>
          <w:highlight w:val="green"/>
        </w:rPr>
        <w:t>INSERT_12</w:t>
      </w:r>
    </w:p>
    <w:p w:rsidR="00572262" w:rsidRDefault="00572262" w:rsidP="00572262">
      <w:pPr>
        <w:pStyle w:val="FPRBodycopy"/>
      </w:pPr>
      <w:r w:rsidRPr="009312A9">
        <w:t xml:space="preserve">However, I’m making this recommendation because </w:t>
      </w:r>
      <w:r w:rsidR="0033271D">
        <w:rPr>
          <w:highlight w:val="green"/>
        </w:rPr>
        <w:t>INSERT_13</w:t>
      </w:r>
      <w:r w:rsidRPr="009312A9">
        <w:t>.</w:t>
      </w:r>
    </w:p>
    <w:p w:rsidR="00572262" w:rsidRPr="009312A9" w:rsidRDefault="00572262" w:rsidP="00572262">
      <w:pPr>
        <w:pStyle w:val="FPRBodycopy"/>
      </w:pPr>
    </w:p>
    <w:p w:rsidR="00572262" w:rsidRPr="003E007A" w:rsidRDefault="00572262" w:rsidP="00572262">
      <w:pPr>
        <w:pStyle w:val="FPRBodycopy"/>
      </w:pPr>
      <w:r w:rsidRPr="003E007A">
        <w:t>Replacing critical illness - existing policy is still suitable – all existing conditions covered on new policy.</w:t>
      </w:r>
    </w:p>
    <w:p w:rsidR="00572262" w:rsidRDefault="00572262" w:rsidP="00572262">
      <w:pPr>
        <w:pStyle w:val="FPRBodycopy"/>
      </w:pPr>
      <w:r w:rsidRPr="0052504F">
        <w:t>My recommended policy covers more conditions, including those covered by your existing policy.</w:t>
      </w:r>
    </w:p>
    <w:p w:rsidR="00572262" w:rsidRDefault="00572262" w:rsidP="00572262">
      <w:pPr>
        <w:pStyle w:val="FPRBodycopy"/>
      </w:pPr>
    </w:p>
    <w:p w:rsidR="00572262" w:rsidRPr="003E007A" w:rsidRDefault="00572262" w:rsidP="00572262">
      <w:pPr>
        <w:pStyle w:val="FPRBodycopy"/>
      </w:pPr>
      <w:r w:rsidRPr="003E007A">
        <w:t>Replacing critical illness - always include</w:t>
      </w:r>
    </w:p>
    <w:p w:rsidR="00572262" w:rsidRDefault="00572262" w:rsidP="00572262">
      <w:pPr>
        <w:pStyle w:val="FPRBodycopy"/>
      </w:pPr>
      <w:r w:rsidRPr="009312A9">
        <w:t>Please review the policy brochure which explains the definitions of the conditions and circumstances for making a claim.</w:t>
      </w:r>
    </w:p>
    <w:p w:rsidR="00572262" w:rsidRPr="009312A9" w:rsidRDefault="00572262" w:rsidP="00572262">
      <w:pPr>
        <w:pStyle w:val="FPRBodycopy"/>
      </w:pPr>
    </w:p>
    <w:p w:rsidR="00572262" w:rsidRPr="003E007A" w:rsidRDefault="00572262" w:rsidP="00572262">
      <w:pPr>
        <w:pStyle w:val="FPRBodycopy"/>
      </w:pPr>
      <w:r w:rsidRPr="003E007A">
        <w:t>ALL CANCELLATIONS – include any relevant disadvantages</w:t>
      </w:r>
    </w:p>
    <w:p w:rsidR="00572262" w:rsidRDefault="00572262" w:rsidP="00572262">
      <w:pPr>
        <w:pStyle w:val="FPRBodycopy"/>
      </w:pPr>
      <w:r>
        <w:t xml:space="preserve">By cancelling your existing policy, </w:t>
      </w:r>
      <w:r w:rsidR="0033271D">
        <w:rPr>
          <w:highlight w:val="green"/>
        </w:rPr>
        <w:t>INSERT_14</w:t>
      </w:r>
      <w:r>
        <w:t>.</w:t>
      </w:r>
    </w:p>
    <w:p w:rsidR="00572262" w:rsidRDefault="00572262" w:rsidP="00572262">
      <w:pPr>
        <w:pStyle w:val="FPRBodycopy"/>
      </w:pPr>
    </w:p>
    <w:p w:rsidR="00572262" w:rsidRPr="003E007A" w:rsidRDefault="00572262" w:rsidP="00572262">
      <w:pPr>
        <w:pStyle w:val="Heading2"/>
      </w:pPr>
      <w:r w:rsidRPr="003E007A">
        <w:t>GIO</w:t>
      </w:r>
    </w:p>
    <w:p w:rsidR="00572262" w:rsidRPr="005A2D60" w:rsidRDefault="00572262" w:rsidP="00572262">
      <w:pPr>
        <w:pStyle w:val="FPRTitle"/>
      </w:pPr>
      <w:r>
        <w:t>Consider the g</w:t>
      </w:r>
      <w:r w:rsidRPr="005A2D60">
        <w:t>uaranteed insurability option</w:t>
      </w:r>
      <w:r>
        <w:t xml:space="preserve"> on your existing policy</w:t>
      </w:r>
    </w:p>
    <w:p w:rsidR="00572262" w:rsidRDefault="00572262" w:rsidP="00572262">
      <w:pPr>
        <w:pStyle w:val="FPRBodycopy"/>
      </w:pPr>
      <w:r>
        <w:t>As indicated earlier, y</w:t>
      </w:r>
      <w:r w:rsidRPr="000C46AF">
        <w:t xml:space="preserve">our existing policy with </w:t>
      </w:r>
      <w:r w:rsidR="0033271D">
        <w:rPr>
          <w:highlight w:val="green"/>
        </w:rPr>
        <w:t>INSERT_15</w:t>
      </w:r>
      <w:r w:rsidRPr="000C46AF">
        <w:t xml:space="preserve"> has a feature called a guaranteed insurability option. This option allows you to increase your level of cover or term, without further medical underwriting</w:t>
      </w:r>
      <w:r>
        <w:t>.</w:t>
      </w:r>
    </w:p>
    <w:p w:rsidR="00572262" w:rsidRDefault="00572262" w:rsidP="00572262">
      <w:pPr>
        <w:pStyle w:val="FPRBodycopy"/>
      </w:pPr>
    </w:p>
    <w:p w:rsidR="00572262" w:rsidRDefault="00572262" w:rsidP="00572262">
      <w:pPr>
        <w:pStyle w:val="FPRBodycopy"/>
      </w:pPr>
      <w:r>
        <w:t xml:space="preserve">However, I would only recommend you consider using this option if </w:t>
      </w:r>
      <w:r w:rsidRPr="000C46AF">
        <w:t>your application for the new policy, recommended above</w:t>
      </w:r>
      <w:r>
        <w:t xml:space="preserve">, </w:t>
      </w:r>
      <w:r w:rsidRPr="000C46AF">
        <w:t>receives an increase in premium</w:t>
      </w:r>
      <w:r>
        <w:t xml:space="preserve">, </w:t>
      </w:r>
      <w:r w:rsidRPr="000C46AF">
        <w:t>or</w:t>
      </w:r>
      <w:r>
        <w:t xml:space="preserve"> i</w:t>
      </w:r>
      <w:r w:rsidRPr="000C46AF">
        <w:t xml:space="preserve">s declined </w:t>
      </w:r>
      <w:r w:rsidRPr="00F16B88">
        <w:t>as a result of underwriting.</w:t>
      </w:r>
    </w:p>
    <w:p w:rsidR="00572262" w:rsidRDefault="00572262" w:rsidP="00572262">
      <w:pPr>
        <w:pStyle w:val="FPRBodycopy"/>
      </w:pPr>
    </w:p>
    <w:p w:rsidR="00572262" w:rsidRPr="003E007A" w:rsidRDefault="00572262" w:rsidP="00572262">
      <w:pPr>
        <w:pStyle w:val="Heading2"/>
      </w:pPr>
      <w:r w:rsidRPr="003E007A">
        <w:t>Review existing cover</w:t>
      </w:r>
    </w:p>
    <w:p w:rsidR="00572262" w:rsidRDefault="00572262" w:rsidP="00572262">
      <w:pPr>
        <w:pStyle w:val="FPRTitle"/>
      </w:pPr>
      <w:r>
        <w:t>Review the cover on your existing policy</w:t>
      </w:r>
    </w:p>
    <w:p w:rsidR="00572262" w:rsidRPr="003E007A" w:rsidRDefault="00572262" w:rsidP="00572262">
      <w:pPr>
        <w:pStyle w:val="FPRBodycopy"/>
      </w:pPr>
      <w:r w:rsidRPr="003E007A">
        <w:t>Existing policy has longer term/higher sum assured than need</w:t>
      </w:r>
    </w:p>
    <w:p w:rsidR="00572262" w:rsidRPr="00451342" w:rsidRDefault="00572262" w:rsidP="00572262">
      <w:pPr>
        <w:pStyle w:val="FPRBodycopy"/>
      </w:pPr>
      <w:r w:rsidRPr="00451342">
        <w:t xml:space="preserve">The </w:t>
      </w:r>
      <w:sdt>
        <w:sdtPr>
          <w:id w:val="-276944330"/>
          <w:placeholder>
            <w:docPart w:val="AAE1E48C73E74826A6C9CFFEC57B8155"/>
          </w:placeholder>
          <w:showingPlcHdr/>
          <w:comboBox>
            <w:listItem w:value="Choose an item."/>
            <w:listItem w:displayText="term" w:value="term"/>
            <w:listItem w:displayText="sum assured" w:value="sum assured"/>
            <w:listItem w:displayText="term and sum assured" w:value="term and sum assured"/>
          </w:comboBox>
        </w:sdtPr>
        <w:sdtEndPr/>
        <w:sdtContent>
          <w:r w:rsidR="003E007A" w:rsidRPr="000A490D">
            <w:rPr>
              <w:rStyle w:val="PlaceholderText"/>
            </w:rPr>
            <w:t>Field_18</w:t>
          </w:r>
        </w:sdtContent>
      </w:sdt>
      <w:r w:rsidRPr="00451342">
        <w:t xml:space="preserve"> on your existing </w:t>
      </w:r>
      <w:sdt>
        <w:sdtPr>
          <w:id w:val="-1309554751"/>
          <w:placeholder>
            <w:docPart w:val="FE6F59118B494954BC06D08EDB17448A"/>
          </w:placeholder>
          <w:showingPlcHdr/>
          <w:comboBox>
            <w:listItem w:value="Choose an item."/>
            <w:listItem w:displayText="life" w:value="life"/>
            <w:listItem w:displayText="critical illness" w:value="critical illness"/>
            <w:listItem w:displayText="life and critical illness" w:value="life and critical illness"/>
            <w:listItem w:displayText="income protection" w:value="income protection"/>
          </w:comboBox>
        </w:sdtPr>
        <w:sdtEndPr>
          <w:rPr>
            <w:highlight w:val="green"/>
          </w:rPr>
        </w:sdtEndPr>
        <w:sdtContent>
          <w:r w:rsidR="003E007A" w:rsidRPr="000A490D">
            <w:rPr>
              <w:rStyle w:val="PlaceholderText"/>
            </w:rPr>
            <w:t>Field_19</w:t>
          </w:r>
        </w:sdtContent>
      </w:sdt>
      <w:r w:rsidRPr="00451342">
        <w:t xml:space="preserve"> policy is greater than your </w:t>
      </w:r>
      <w:sdt>
        <w:sdtPr>
          <w:id w:val="-1664700541"/>
          <w:placeholder>
            <w:docPart w:val="29E588D4EF4B4D5199E921F614BC4679"/>
          </w:placeholder>
          <w:showingPlcHdr/>
          <w:comboBox>
            <w:listItem w:value="Choose an item."/>
            <w:listItem w:displayText="mortgage" w:value="mortgage"/>
            <w:listItem w:displayText="income" w:value="income"/>
          </w:comboBox>
        </w:sdtPr>
        <w:sdtEndPr/>
        <w:sdtContent>
          <w:r w:rsidR="003E007A" w:rsidRPr="000A490D">
            <w:rPr>
              <w:rStyle w:val="PlaceholderText"/>
            </w:rPr>
            <w:t>Field_20</w:t>
          </w:r>
        </w:sdtContent>
      </w:sdt>
      <w:r w:rsidRPr="00451342">
        <w:t xml:space="preserve"> protection need. Please contact your policy provider if you’d like to amend the cover.</w:t>
      </w:r>
    </w:p>
    <w:p w:rsidR="00572262" w:rsidRDefault="00572262" w:rsidP="00572262">
      <w:pPr>
        <w:pStyle w:val="FPRBodycopy"/>
      </w:pPr>
    </w:p>
    <w:p w:rsidR="00572262" w:rsidRPr="003E007A" w:rsidRDefault="00572262" w:rsidP="00572262">
      <w:pPr>
        <w:pStyle w:val="FPRBodycopy"/>
      </w:pPr>
      <w:r w:rsidRPr="003E007A">
        <w:t>New and existing critical illness not being replaced</w:t>
      </w:r>
    </w:p>
    <w:p w:rsidR="00572262" w:rsidRDefault="00572262" w:rsidP="00572262">
      <w:pPr>
        <w:pStyle w:val="FPRBodycopy"/>
      </w:pPr>
      <w:r w:rsidRPr="00A46092">
        <w:t>The definition of critical illnesses in your new policy may differ to those in other critical illness policies. This could mean that you may be able to make a successful claim on one policy but not on other policies held at the time of claim.</w:t>
      </w:r>
    </w:p>
    <w:p w:rsidR="00572262" w:rsidRPr="00437D04" w:rsidRDefault="00572262" w:rsidP="00572262">
      <w:pPr>
        <w:pStyle w:val="FPRBodycopy"/>
      </w:pPr>
    </w:p>
    <w:p w:rsidR="00572262" w:rsidRPr="003E007A" w:rsidRDefault="00572262" w:rsidP="00572262">
      <w:pPr>
        <w:pStyle w:val="Heading2"/>
      </w:pPr>
      <w:r w:rsidRPr="003E007A">
        <w:t>State Pension statement</w:t>
      </w:r>
    </w:p>
    <w:p w:rsidR="00572262" w:rsidRDefault="00572262" w:rsidP="00572262">
      <w:pPr>
        <w:pStyle w:val="FPRTitle"/>
      </w:pPr>
      <w:r>
        <w:t>Obtain a State Pension statement</w:t>
      </w:r>
    </w:p>
    <w:p w:rsidR="00572262" w:rsidRDefault="00572262" w:rsidP="00572262">
      <w:pPr>
        <w:pStyle w:val="FPRBodycopy"/>
      </w:pPr>
      <w:r>
        <w:t xml:space="preserve">I recommend you find out how much State Pension you may get, which you can do online at gov.uk, or by completing form BR19. </w:t>
      </w:r>
    </w:p>
    <w:p w:rsidR="00572262" w:rsidRDefault="00572262" w:rsidP="00572262">
      <w:pPr>
        <w:pStyle w:val="FPRBodycopy"/>
      </w:pPr>
    </w:p>
    <w:p w:rsidR="00572262" w:rsidRPr="003E007A" w:rsidRDefault="00572262" w:rsidP="00572262">
      <w:pPr>
        <w:pStyle w:val="Heading2"/>
      </w:pPr>
      <w:r w:rsidRPr="003E007A">
        <w:t xml:space="preserve">Nomination of Beneficiaries </w:t>
      </w:r>
    </w:p>
    <w:p w:rsidR="00572262" w:rsidRDefault="00572262" w:rsidP="00572262">
      <w:pPr>
        <w:pStyle w:val="FPRTitle"/>
      </w:pPr>
      <w:r>
        <w:t>Complete a Nomination of Beneficiaries form for your pension</w:t>
      </w:r>
    </w:p>
    <w:p w:rsidR="00572262" w:rsidRDefault="00572262" w:rsidP="00572262">
      <w:pPr>
        <w:pStyle w:val="FPRBodycopy"/>
      </w:pPr>
      <w:r>
        <w:lastRenderedPageBreak/>
        <w:t xml:space="preserve">I recommend you complete a </w:t>
      </w:r>
      <w:r w:rsidRPr="00504A94">
        <w:t xml:space="preserve">Nomination of Beneficiaries form </w:t>
      </w:r>
      <w:r>
        <w:t>to indicate who you’d like to receive your pension benefits if you die. You should keep this under review and make changes if appropriate.</w:t>
      </w:r>
    </w:p>
    <w:p w:rsidR="00572262" w:rsidRDefault="00572262" w:rsidP="00572262">
      <w:pPr>
        <w:pStyle w:val="FPRBodycopy"/>
      </w:pPr>
    </w:p>
    <w:p w:rsidR="00572262" w:rsidRPr="003E007A" w:rsidRDefault="00572262" w:rsidP="00572262">
      <w:pPr>
        <w:pStyle w:val="Heading2"/>
      </w:pPr>
      <w:r w:rsidRPr="003E007A">
        <w:t>Tax services - Jade</w:t>
      </w:r>
    </w:p>
    <w:p w:rsidR="00572262" w:rsidRPr="008902AD" w:rsidRDefault="00572262" w:rsidP="00572262">
      <w:pPr>
        <w:pStyle w:val="FPRTitle"/>
        <w:rPr>
          <w:b/>
        </w:rPr>
      </w:pPr>
      <w:r w:rsidRPr="008902AD">
        <w:t xml:space="preserve">Use Ernst &amp; Young’s professional </w:t>
      </w:r>
      <w:sdt>
        <w:sdtPr>
          <w:id w:val="848988244"/>
          <w:placeholder>
            <w:docPart w:val="30528B81976C4156995A16BAC7B86F65"/>
          </w:placeholder>
          <w:showingPlcHdr/>
          <w:comboBox>
            <w:listItem w:value="Choose an item."/>
            <w:listItem w:displayText="tax advisory service" w:value="tax advisory service"/>
            <w:listItem w:displayText="tax return service" w:value="tax return service"/>
            <w:listItem w:displayText="tax advisory and tax return services" w:value="tax advisory and tax return services"/>
          </w:comboBox>
        </w:sdtPr>
        <w:sdtEndPr/>
        <w:sdtContent>
          <w:r w:rsidR="003E007A" w:rsidRPr="000A490D">
            <w:rPr>
              <w:rStyle w:val="PlaceholderText"/>
            </w:rPr>
            <w:t>Field_21</w:t>
          </w:r>
        </w:sdtContent>
      </w:sdt>
    </w:p>
    <w:p w:rsidR="00572262" w:rsidRDefault="00572262" w:rsidP="00572262">
      <w:pPr>
        <w:pStyle w:val="FPRBodycopy"/>
      </w:pPr>
      <w:r w:rsidRPr="00262FC9">
        <w:t xml:space="preserve">I recommend that you use the professional </w:t>
      </w:r>
      <w:sdt>
        <w:sdtPr>
          <w:rPr>
            <w:b/>
          </w:rPr>
          <w:id w:val="1691108316"/>
          <w:placeholder>
            <w:docPart w:val="9E3F2133D8C54ABF9621791A67F79779"/>
          </w:placeholder>
          <w:showingPlcHdr/>
          <w:comboBox>
            <w:listItem w:value="Choose an item."/>
            <w:listItem w:displayText="tax advisory service" w:value="tax advisory service"/>
            <w:listItem w:displayText="tax return service" w:value="tax return service"/>
            <w:listItem w:displayText="tax advisory and tax return services" w:value="tax advisory and tax return services"/>
          </w:comboBox>
        </w:sdtPr>
        <w:sdtEndPr/>
        <w:sdtContent>
          <w:r w:rsidR="003E007A" w:rsidRPr="000A490D">
            <w:rPr>
              <w:rStyle w:val="PlaceholderText"/>
            </w:rPr>
            <w:t>Field_22</w:t>
          </w:r>
        </w:sdtContent>
      </w:sdt>
      <w:r w:rsidRPr="00262FC9">
        <w:t xml:space="preserve"> </w:t>
      </w:r>
      <w:r>
        <w:t>provided</w:t>
      </w:r>
      <w:r w:rsidRPr="00262FC9">
        <w:t xml:space="preserve"> through our partnership with Ernst &amp; Young. The cost of the service will be agreed between you and Ernst &amp; Young and will depend on the complexity of your tax affairs. Full details and an explanation of the service will be provided.</w:t>
      </w:r>
    </w:p>
    <w:p w:rsidR="00572262" w:rsidRDefault="00572262" w:rsidP="00572262">
      <w:pPr>
        <w:pStyle w:val="FPRBodycopy"/>
      </w:pPr>
    </w:p>
    <w:p w:rsidR="00572262" w:rsidRPr="003E007A" w:rsidRDefault="00572262" w:rsidP="00572262">
      <w:pPr>
        <w:pStyle w:val="Heading2"/>
      </w:pPr>
      <w:r w:rsidRPr="003E007A">
        <w:t>INSERT other</w:t>
      </w:r>
    </w:p>
    <w:p w:rsidR="00FD3FF9" w:rsidRDefault="0033271D">
      <w:r>
        <w:rPr>
          <w:sz w:val="28"/>
          <w:szCs w:val="28"/>
          <w:highlight w:val="green"/>
        </w:rPr>
        <w:t>INSERT_16</w:t>
      </w:r>
    </w:p>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2"/>
    <w:rsid w:val="0033271D"/>
    <w:rsid w:val="003E007A"/>
    <w:rsid w:val="00572262"/>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9C85-28AF-40F6-9995-F136D78D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62"/>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572262"/>
    <w:pPr>
      <w:keepNext/>
      <w:keepLines/>
      <w:spacing w:before="12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62"/>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572262"/>
    <w:rPr>
      <w:rFonts w:ascii="Arial" w:eastAsiaTheme="majorEastAsia" w:hAnsi="Arial" w:cstheme="majorBidi"/>
      <w:sz w:val="26"/>
      <w:szCs w:val="26"/>
    </w:rPr>
  </w:style>
  <w:style w:type="paragraph" w:customStyle="1" w:styleId="FPRBodycopy">
    <w:name w:val="FPR Body copy"/>
    <w:basedOn w:val="Normal"/>
    <w:link w:val="FPRBodycopyChar"/>
    <w:qFormat/>
    <w:rsid w:val="00572262"/>
    <w:pPr>
      <w:spacing w:after="0"/>
    </w:pPr>
    <w:rPr>
      <w:rFonts w:ascii="Arial" w:hAnsi="Arial" w:cs="Arial"/>
      <w:sz w:val="20"/>
      <w:szCs w:val="20"/>
    </w:rPr>
  </w:style>
  <w:style w:type="character" w:customStyle="1" w:styleId="FPRBodycopyChar">
    <w:name w:val="FPR Body copy Char"/>
    <w:basedOn w:val="DefaultParagraphFont"/>
    <w:link w:val="FPRBodycopy"/>
    <w:rsid w:val="00572262"/>
    <w:rPr>
      <w:rFonts w:ascii="Arial" w:hAnsi="Arial" w:cs="Arial"/>
      <w:sz w:val="20"/>
      <w:szCs w:val="20"/>
    </w:rPr>
  </w:style>
  <w:style w:type="paragraph" w:customStyle="1" w:styleId="FPRSectionHeader">
    <w:name w:val="FPR Section Header"/>
    <w:basedOn w:val="Normal"/>
    <w:qFormat/>
    <w:rsid w:val="00572262"/>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572262"/>
    <w:pPr>
      <w:spacing w:after="0" w:line="360" w:lineRule="auto"/>
    </w:pPr>
    <w:rPr>
      <w:rFonts w:ascii="Arial" w:hAnsi="Arial" w:cs="Arial"/>
      <w:sz w:val="28"/>
      <w:szCs w:val="28"/>
    </w:rPr>
  </w:style>
  <w:style w:type="paragraph" w:customStyle="1" w:styleId="FPRBulletPoint1">
    <w:name w:val="FPR Bullet Point 1"/>
    <w:basedOn w:val="ListParagraph"/>
    <w:link w:val="FPRBulletPoint1Char"/>
    <w:qFormat/>
    <w:rsid w:val="00572262"/>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572262"/>
    <w:rPr>
      <w:rFonts w:ascii="Arial" w:hAnsi="Arial" w:cs="Arial"/>
      <w:sz w:val="20"/>
      <w:szCs w:val="20"/>
    </w:rPr>
  </w:style>
  <w:style w:type="character" w:customStyle="1" w:styleId="FPRTitleChar">
    <w:name w:val="FPR Title Char"/>
    <w:basedOn w:val="DefaultParagraphFont"/>
    <w:link w:val="FPRTitle"/>
    <w:rsid w:val="00572262"/>
    <w:rPr>
      <w:rFonts w:ascii="Arial" w:hAnsi="Arial" w:cs="Arial"/>
      <w:sz w:val="28"/>
      <w:szCs w:val="28"/>
    </w:rPr>
  </w:style>
  <w:style w:type="paragraph" w:styleId="ListParagraph">
    <w:name w:val="List Paragraph"/>
    <w:basedOn w:val="Normal"/>
    <w:uiPriority w:val="34"/>
    <w:qFormat/>
    <w:rsid w:val="00572262"/>
    <w:pPr>
      <w:ind w:left="720"/>
      <w:contextualSpacing/>
    </w:pPr>
  </w:style>
  <w:style w:type="character" w:styleId="PlaceholderText">
    <w:name w:val="Placeholder Text"/>
    <w:basedOn w:val="DefaultParagraphFont"/>
    <w:uiPriority w:val="99"/>
    <w:semiHidden/>
    <w:rsid w:val="003E00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75A07A3E554C57AC014E45B728EAA7"/>
        <w:category>
          <w:name w:val="General"/>
          <w:gallery w:val="placeholder"/>
        </w:category>
        <w:types>
          <w:type w:val="bbPlcHdr"/>
        </w:types>
        <w:behaviors>
          <w:behavior w:val="content"/>
        </w:behaviors>
        <w:guid w:val="{97DF767E-F509-4D10-A36D-0D6B6BBE54E2}"/>
      </w:docPartPr>
      <w:docPartBody>
        <w:p w:rsidR="00795CE3" w:rsidRDefault="00761429" w:rsidP="00761429">
          <w:pPr>
            <w:pStyle w:val="5775A07A3E554C57AC014E45B728EAA7"/>
          </w:pPr>
          <w:r w:rsidRPr="00DA0E4C">
            <w:rPr>
              <w:highlight w:val="green"/>
            </w:rPr>
            <w:t>SELECT</w:t>
          </w:r>
        </w:p>
      </w:docPartBody>
    </w:docPart>
    <w:docPart>
      <w:docPartPr>
        <w:name w:val="91467B4B64EF472DB3846EA5B755AC6D"/>
        <w:category>
          <w:name w:val="General"/>
          <w:gallery w:val="placeholder"/>
        </w:category>
        <w:types>
          <w:type w:val="bbPlcHdr"/>
        </w:types>
        <w:behaviors>
          <w:behavior w:val="content"/>
        </w:behaviors>
        <w:guid w:val="{0FFA5FB3-0B46-4C5D-907C-298ADED12CF5}"/>
      </w:docPartPr>
      <w:docPartBody>
        <w:p w:rsidR="00250DE2" w:rsidRDefault="00795CE3">
          <w:r w:rsidRPr="000A490D">
            <w:rPr>
              <w:rStyle w:val="PlaceholderText"/>
            </w:rPr>
            <w:t>Field_1</w:t>
          </w:r>
        </w:p>
      </w:docPartBody>
    </w:docPart>
    <w:docPart>
      <w:docPartPr>
        <w:name w:val="38A18CF7BFF54C46B7C94B6EE703E387"/>
        <w:category>
          <w:name w:val="General"/>
          <w:gallery w:val="placeholder"/>
        </w:category>
        <w:types>
          <w:type w:val="bbPlcHdr"/>
        </w:types>
        <w:behaviors>
          <w:behavior w:val="content"/>
        </w:behaviors>
        <w:guid w:val="{C398EC01-0C48-4214-A113-71FC38BAF973}"/>
      </w:docPartPr>
      <w:docPartBody>
        <w:p w:rsidR="00250DE2" w:rsidRDefault="00795CE3">
          <w:r w:rsidRPr="000A490D">
            <w:rPr>
              <w:rStyle w:val="PlaceholderText"/>
            </w:rPr>
            <w:t>Field_2</w:t>
          </w:r>
        </w:p>
      </w:docPartBody>
    </w:docPart>
    <w:docPart>
      <w:docPartPr>
        <w:name w:val="DF5B651594F7436FB2C0B6DB96B1AE6E"/>
        <w:category>
          <w:name w:val="General"/>
          <w:gallery w:val="placeholder"/>
        </w:category>
        <w:types>
          <w:type w:val="bbPlcHdr"/>
        </w:types>
        <w:behaviors>
          <w:behavior w:val="content"/>
        </w:behaviors>
        <w:guid w:val="{60329951-0571-4103-BCCD-CFFF558F4FBD}"/>
      </w:docPartPr>
      <w:docPartBody>
        <w:p w:rsidR="00250DE2" w:rsidRDefault="00795CE3">
          <w:r w:rsidRPr="000A490D">
            <w:rPr>
              <w:rStyle w:val="PlaceholderText"/>
            </w:rPr>
            <w:t>Field_3</w:t>
          </w:r>
        </w:p>
      </w:docPartBody>
    </w:docPart>
    <w:docPart>
      <w:docPartPr>
        <w:name w:val="F900ABE4BDB64446BB6314227209D6BB"/>
        <w:category>
          <w:name w:val="General"/>
          <w:gallery w:val="placeholder"/>
        </w:category>
        <w:types>
          <w:type w:val="bbPlcHdr"/>
        </w:types>
        <w:behaviors>
          <w:behavior w:val="content"/>
        </w:behaviors>
        <w:guid w:val="{2641148A-9D5C-4177-AE60-64E37CB1DCB9}"/>
      </w:docPartPr>
      <w:docPartBody>
        <w:p w:rsidR="00250DE2" w:rsidRDefault="00795CE3">
          <w:r w:rsidRPr="000A490D">
            <w:rPr>
              <w:rStyle w:val="PlaceholderText"/>
            </w:rPr>
            <w:t>Field_4</w:t>
          </w:r>
        </w:p>
      </w:docPartBody>
    </w:docPart>
    <w:docPart>
      <w:docPartPr>
        <w:name w:val="4645A85E62CA4DA58CF193AAD308C508"/>
        <w:category>
          <w:name w:val="General"/>
          <w:gallery w:val="placeholder"/>
        </w:category>
        <w:types>
          <w:type w:val="bbPlcHdr"/>
        </w:types>
        <w:behaviors>
          <w:behavior w:val="content"/>
        </w:behaviors>
        <w:guid w:val="{9DC93A6E-6858-4C92-84AF-B2A527B21421}"/>
      </w:docPartPr>
      <w:docPartBody>
        <w:p w:rsidR="00250DE2" w:rsidRDefault="00795CE3">
          <w:r w:rsidRPr="000A490D">
            <w:rPr>
              <w:rStyle w:val="PlaceholderText"/>
            </w:rPr>
            <w:t>Field_5</w:t>
          </w:r>
        </w:p>
      </w:docPartBody>
    </w:docPart>
    <w:docPart>
      <w:docPartPr>
        <w:name w:val="7D72915E611049F68EE6085042868E6B"/>
        <w:category>
          <w:name w:val="General"/>
          <w:gallery w:val="placeholder"/>
        </w:category>
        <w:types>
          <w:type w:val="bbPlcHdr"/>
        </w:types>
        <w:behaviors>
          <w:behavior w:val="content"/>
        </w:behaviors>
        <w:guid w:val="{070A51BE-D1E5-4360-948C-585356A62FF8}"/>
      </w:docPartPr>
      <w:docPartBody>
        <w:p w:rsidR="00250DE2" w:rsidRDefault="00795CE3">
          <w:r w:rsidRPr="000A490D">
            <w:rPr>
              <w:rStyle w:val="PlaceholderText"/>
            </w:rPr>
            <w:t>Field_6</w:t>
          </w:r>
        </w:p>
      </w:docPartBody>
    </w:docPart>
    <w:docPart>
      <w:docPartPr>
        <w:name w:val="4645DA37ABFA4644B06DB977DAE13EC2"/>
        <w:category>
          <w:name w:val="General"/>
          <w:gallery w:val="placeholder"/>
        </w:category>
        <w:types>
          <w:type w:val="bbPlcHdr"/>
        </w:types>
        <w:behaviors>
          <w:behavior w:val="content"/>
        </w:behaviors>
        <w:guid w:val="{4BDC4A77-8EF9-4F4F-BB7D-2B0FE1F00D75}"/>
      </w:docPartPr>
      <w:docPartBody>
        <w:p w:rsidR="00250DE2" w:rsidRDefault="00795CE3">
          <w:r w:rsidRPr="000A490D">
            <w:rPr>
              <w:rStyle w:val="PlaceholderText"/>
            </w:rPr>
            <w:t>Field_7</w:t>
          </w:r>
        </w:p>
      </w:docPartBody>
    </w:docPart>
    <w:docPart>
      <w:docPartPr>
        <w:name w:val="D71D24F35BBD407DA96CACAD7198C3AA"/>
        <w:category>
          <w:name w:val="General"/>
          <w:gallery w:val="placeholder"/>
        </w:category>
        <w:types>
          <w:type w:val="bbPlcHdr"/>
        </w:types>
        <w:behaviors>
          <w:behavior w:val="content"/>
        </w:behaviors>
        <w:guid w:val="{C538033B-A477-4CF0-BD21-95DD04363F55}"/>
      </w:docPartPr>
      <w:docPartBody>
        <w:p w:rsidR="00250DE2" w:rsidRDefault="00795CE3">
          <w:r w:rsidRPr="000A490D">
            <w:rPr>
              <w:rStyle w:val="PlaceholderText"/>
            </w:rPr>
            <w:t>Field_8</w:t>
          </w:r>
        </w:p>
      </w:docPartBody>
    </w:docPart>
    <w:docPart>
      <w:docPartPr>
        <w:name w:val="6A353017179E4E54AC2609F4E7ACE685"/>
        <w:category>
          <w:name w:val="General"/>
          <w:gallery w:val="placeholder"/>
        </w:category>
        <w:types>
          <w:type w:val="bbPlcHdr"/>
        </w:types>
        <w:behaviors>
          <w:behavior w:val="content"/>
        </w:behaviors>
        <w:guid w:val="{3F10FFD9-AA2D-418D-AC42-3FE047F1A1B8}"/>
      </w:docPartPr>
      <w:docPartBody>
        <w:p w:rsidR="00250DE2" w:rsidRDefault="00795CE3">
          <w:r w:rsidRPr="000A490D">
            <w:rPr>
              <w:rStyle w:val="PlaceholderText"/>
            </w:rPr>
            <w:t>Field_9</w:t>
          </w:r>
        </w:p>
      </w:docPartBody>
    </w:docPart>
    <w:docPart>
      <w:docPartPr>
        <w:name w:val="51A7D98D751C40D2AF05BFFEFBFBD289"/>
        <w:category>
          <w:name w:val="General"/>
          <w:gallery w:val="placeholder"/>
        </w:category>
        <w:types>
          <w:type w:val="bbPlcHdr"/>
        </w:types>
        <w:behaviors>
          <w:behavior w:val="content"/>
        </w:behaviors>
        <w:guid w:val="{02C0A08E-D1A7-4BF5-A155-34788166AA68}"/>
      </w:docPartPr>
      <w:docPartBody>
        <w:p w:rsidR="00250DE2" w:rsidRDefault="00795CE3">
          <w:r w:rsidRPr="000A490D">
            <w:rPr>
              <w:rStyle w:val="PlaceholderText"/>
            </w:rPr>
            <w:t>Field_10</w:t>
          </w:r>
        </w:p>
      </w:docPartBody>
    </w:docPart>
    <w:docPart>
      <w:docPartPr>
        <w:name w:val="B755F162AA6641739F6935B81C81FA7E"/>
        <w:category>
          <w:name w:val="General"/>
          <w:gallery w:val="placeholder"/>
        </w:category>
        <w:types>
          <w:type w:val="bbPlcHdr"/>
        </w:types>
        <w:behaviors>
          <w:behavior w:val="content"/>
        </w:behaviors>
        <w:guid w:val="{621E4330-2089-4E3F-9E7A-32773D3542B2}"/>
      </w:docPartPr>
      <w:docPartBody>
        <w:p w:rsidR="00250DE2" w:rsidRDefault="00795CE3">
          <w:r w:rsidRPr="000A490D">
            <w:rPr>
              <w:rStyle w:val="PlaceholderText"/>
            </w:rPr>
            <w:t>Field_11</w:t>
          </w:r>
        </w:p>
      </w:docPartBody>
    </w:docPart>
    <w:docPart>
      <w:docPartPr>
        <w:name w:val="BE900F91DF1148F3A883FAE497EE507D"/>
        <w:category>
          <w:name w:val="General"/>
          <w:gallery w:val="placeholder"/>
        </w:category>
        <w:types>
          <w:type w:val="bbPlcHdr"/>
        </w:types>
        <w:behaviors>
          <w:behavior w:val="content"/>
        </w:behaviors>
        <w:guid w:val="{459ACB8B-0FDD-4B64-9041-F1456F2E79BA}"/>
      </w:docPartPr>
      <w:docPartBody>
        <w:p w:rsidR="00250DE2" w:rsidRDefault="00795CE3">
          <w:r w:rsidRPr="000A490D">
            <w:rPr>
              <w:rStyle w:val="PlaceholderText"/>
            </w:rPr>
            <w:t>Field_12</w:t>
          </w:r>
        </w:p>
      </w:docPartBody>
    </w:docPart>
    <w:docPart>
      <w:docPartPr>
        <w:name w:val="5819F947419A4FDF81D28558887A9342"/>
        <w:category>
          <w:name w:val="General"/>
          <w:gallery w:val="placeholder"/>
        </w:category>
        <w:types>
          <w:type w:val="bbPlcHdr"/>
        </w:types>
        <w:behaviors>
          <w:behavior w:val="content"/>
        </w:behaviors>
        <w:guid w:val="{A059BFFD-CBB8-4D93-9CA8-F51C6DE2DEC4}"/>
      </w:docPartPr>
      <w:docPartBody>
        <w:p w:rsidR="00250DE2" w:rsidRDefault="00795CE3">
          <w:r w:rsidRPr="000A490D">
            <w:rPr>
              <w:rStyle w:val="PlaceholderText"/>
            </w:rPr>
            <w:t>Field_13</w:t>
          </w:r>
        </w:p>
      </w:docPartBody>
    </w:docPart>
    <w:docPart>
      <w:docPartPr>
        <w:name w:val="5D24B1BFEA7F46769B4BB7540C4455FF"/>
        <w:category>
          <w:name w:val="General"/>
          <w:gallery w:val="placeholder"/>
        </w:category>
        <w:types>
          <w:type w:val="bbPlcHdr"/>
        </w:types>
        <w:behaviors>
          <w:behavior w:val="content"/>
        </w:behaviors>
        <w:guid w:val="{F16C3FFA-5F19-41C2-B2F0-EA54370D1717}"/>
      </w:docPartPr>
      <w:docPartBody>
        <w:p w:rsidR="00250DE2" w:rsidRDefault="00795CE3">
          <w:r w:rsidRPr="000A490D">
            <w:rPr>
              <w:rStyle w:val="PlaceholderText"/>
            </w:rPr>
            <w:t>Field_14</w:t>
          </w:r>
        </w:p>
      </w:docPartBody>
    </w:docPart>
    <w:docPart>
      <w:docPartPr>
        <w:name w:val="305991212E304DA7A674945F6526032E"/>
        <w:category>
          <w:name w:val="General"/>
          <w:gallery w:val="placeholder"/>
        </w:category>
        <w:types>
          <w:type w:val="bbPlcHdr"/>
        </w:types>
        <w:behaviors>
          <w:behavior w:val="content"/>
        </w:behaviors>
        <w:guid w:val="{EBBE24A9-E049-4B61-81CC-C5CA03FAEE4B}"/>
      </w:docPartPr>
      <w:docPartBody>
        <w:p w:rsidR="00250DE2" w:rsidRDefault="00795CE3">
          <w:r w:rsidRPr="000A490D">
            <w:rPr>
              <w:rStyle w:val="PlaceholderText"/>
            </w:rPr>
            <w:t>Field_15</w:t>
          </w:r>
        </w:p>
      </w:docPartBody>
    </w:docPart>
    <w:docPart>
      <w:docPartPr>
        <w:name w:val="33F79147E3F94577A359F506E0B2F62D"/>
        <w:category>
          <w:name w:val="General"/>
          <w:gallery w:val="placeholder"/>
        </w:category>
        <w:types>
          <w:type w:val="bbPlcHdr"/>
        </w:types>
        <w:behaviors>
          <w:behavior w:val="content"/>
        </w:behaviors>
        <w:guid w:val="{8B75A252-CF07-4E4D-907B-AA64310169E0}"/>
      </w:docPartPr>
      <w:docPartBody>
        <w:p w:rsidR="00250DE2" w:rsidRDefault="00795CE3">
          <w:r w:rsidRPr="000A490D">
            <w:rPr>
              <w:rStyle w:val="PlaceholderText"/>
            </w:rPr>
            <w:t>Field_16</w:t>
          </w:r>
        </w:p>
      </w:docPartBody>
    </w:docPart>
    <w:docPart>
      <w:docPartPr>
        <w:name w:val="9965723B0B154935966B28DB0AD0D9D9"/>
        <w:category>
          <w:name w:val="General"/>
          <w:gallery w:val="placeholder"/>
        </w:category>
        <w:types>
          <w:type w:val="bbPlcHdr"/>
        </w:types>
        <w:behaviors>
          <w:behavior w:val="content"/>
        </w:behaviors>
        <w:guid w:val="{F44E032A-2A99-4CF0-A5B1-BE6CE61EFAA4}"/>
      </w:docPartPr>
      <w:docPartBody>
        <w:p w:rsidR="00250DE2" w:rsidRDefault="00795CE3">
          <w:r w:rsidRPr="000A490D">
            <w:rPr>
              <w:rStyle w:val="PlaceholderText"/>
            </w:rPr>
            <w:t>Field_17</w:t>
          </w:r>
        </w:p>
      </w:docPartBody>
    </w:docPart>
    <w:docPart>
      <w:docPartPr>
        <w:name w:val="AAE1E48C73E74826A6C9CFFEC57B8155"/>
        <w:category>
          <w:name w:val="General"/>
          <w:gallery w:val="placeholder"/>
        </w:category>
        <w:types>
          <w:type w:val="bbPlcHdr"/>
        </w:types>
        <w:behaviors>
          <w:behavior w:val="content"/>
        </w:behaviors>
        <w:guid w:val="{BC964DBB-5902-402A-ADD2-B5E062E73E51}"/>
      </w:docPartPr>
      <w:docPartBody>
        <w:p w:rsidR="00250DE2" w:rsidRDefault="00795CE3">
          <w:r w:rsidRPr="000A490D">
            <w:rPr>
              <w:rStyle w:val="PlaceholderText"/>
            </w:rPr>
            <w:t>Field_18</w:t>
          </w:r>
        </w:p>
      </w:docPartBody>
    </w:docPart>
    <w:docPart>
      <w:docPartPr>
        <w:name w:val="FE6F59118B494954BC06D08EDB17448A"/>
        <w:category>
          <w:name w:val="General"/>
          <w:gallery w:val="placeholder"/>
        </w:category>
        <w:types>
          <w:type w:val="bbPlcHdr"/>
        </w:types>
        <w:behaviors>
          <w:behavior w:val="content"/>
        </w:behaviors>
        <w:guid w:val="{8A291559-EB3A-4F9A-AC48-0A88938F5AC8}"/>
      </w:docPartPr>
      <w:docPartBody>
        <w:p w:rsidR="00250DE2" w:rsidRDefault="00795CE3">
          <w:r w:rsidRPr="000A490D">
            <w:rPr>
              <w:rStyle w:val="PlaceholderText"/>
            </w:rPr>
            <w:t>Field_19</w:t>
          </w:r>
        </w:p>
      </w:docPartBody>
    </w:docPart>
    <w:docPart>
      <w:docPartPr>
        <w:name w:val="29E588D4EF4B4D5199E921F614BC4679"/>
        <w:category>
          <w:name w:val="General"/>
          <w:gallery w:val="placeholder"/>
        </w:category>
        <w:types>
          <w:type w:val="bbPlcHdr"/>
        </w:types>
        <w:behaviors>
          <w:behavior w:val="content"/>
        </w:behaviors>
        <w:guid w:val="{29FD01CB-3447-4174-89CD-7707B55A4ECF}"/>
      </w:docPartPr>
      <w:docPartBody>
        <w:p w:rsidR="00250DE2" w:rsidRDefault="00795CE3">
          <w:r w:rsidRPr="000A490D">
            <w:rPr>
              <w:rStyle w:val="PlaceholderText"/>
            </w:rPr>
            <w:t>Field_20</w:t>
          </w:r>
        </w:p>
      </w:docPartBody>
    </w:docPart>
    <w:docPart>
      <w:docPartPr>
        <w:name w:val="30528B81976C4156995A16BAC7B86F65"/>
        <w:category>
          <w:name w:val="General"/>
          <w:gallery w:val="placeholder"/>
        </w:category>
        <w:types>
          <w:type w:val="bbPlcHdr"/>
        </w:types>
        <w:behaviors>
          <w:behavior w:val="content"/>
        </w:behaviors>
        <w:guid w:val="{CBDFE832-B803-4B44-AE0F-0C8317340361}"/>
      </w:docPartPr>
      <w:docPartBody>
        <w:p w:rsidR="00250DE2" w:rsidRDefault="00795CE3">
          <w:r w:rsidRPr="000A490D">
            <w:rPr>
              <w:rStyle w:val="PlaceholderText"/>
            </w:rPr>
            <w:t>Field_21</w:t>
          </w:r>
        </w:p>
      </w:docPartBody>
    </w:docPart>
    <w:docPart>
      <w:docPartPr>
        <w:name w:val="9E3F2133D8C54ABF9621791A67F79779"/>
        <w:category>
          <w:name w:val="General"/>
          <w:gallery w:val="placeholder"/>
        </w:category>
        <w:types>
          <w:type w:val="bbPlcHdr"/>
        </w:types>
        <w:behaviors>
          <w:behavior w:val="content"/>
        </w:behaviors>
        <w:guid w:val="{A92A40CE-1B43-404E-AACC-B9FB0482B4E9}"/>
      </w:docPartPr>
      <w:docPartBody>
        <w:p w:rsidR="00250DE2" w:rsidRDefault="00795CE3">
          <w:r w:rsidRPr="000A490D">
            <w:rPr>
              <w:rStyle w:val="PlaceholderText"/>
            </w:rPr>
            <w:t>Field_22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29"/>
    <w:rsid w:val="00250DE2"/>
    <w:rsid w:val="00761429"/>
    <w:rsid w:val="00795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5A07A3E554C57AC014E45B728EAA7">
    <w:name w:val="5775A07A3E554C57AC014E45B728EAA7"/>
    <w:rsid w:val="00761429"/>
  </w:style>
  <w:style w:type="character" w:styleId="PlaceholderText">
    <w:name w:val="Placeholder Text"/>
    <w:basedOn w:val="DefaultParagraphFont"/>
    <w:uiPriority w:val="99"/>
    <w:semiHidden/>
    <w:rsid w:val="00795C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1405</Words>
  <Characters>8011</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