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52E7" w:rsidRPr="001D79B7" w:rsidRDefault="003052E7" w:rsidP="003052E7">
      <w:pPr>
        <w:pStyle w:val="FPRSectionHeader"/>
      </w:pPr>
      <w:r w:rsidRPr="001D79B7">
        <w:t>Reason for your agreed risk level</w:t>
      </w:r>
    </w:p>
    <w:p w:rsidR="003052E7" w:rsidRPr="008A53F7" w:rsidRDefault="003052E7" w:rsidP="003052E7">
      <w:pPr>
        <w:pStyle w:val="FPRBodycopy"/>
      </w:pPr>
      <w:r w:rsidRPr="008A53F7">
        <w:t>Different risk levels for different goals</w:t>
      </w:r>
    </w:p>
    <w:p w:rsidR="003052E7" w:rsidRDefault="003052E7" w:rsidP="003052E7">
      <w:pPr>
        <w:pStyle w:val="FPRBodycopy"/>
      </w:pPr>
      <w:r>
        <w:t xml:space="preserve">As shown earlier, you agreed different risk levels for your different investment aims. This is because </w:t>
      </w:r>
      <w:r w:rsidR="00702A89">
        <w:rPr>
          <w:highlight w:val="green"/>
        </w:rPr>
        <w:t>INSERT_2</w:t>
      </w:r>
      <w:r>
        <w:t>.</w:t>
      </w:r>
    </w:p>
    <w:p w:rsidR="003052E7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All</w:t>
      </w:r>
    </w:p>
    <w:p w:rsidR="003052E7" w:rsidRPr="00A43141" w:rsidRDefault="003052E7" w:rsidP="003052E7">
      <w:pPr>
        <w:pStyle w:val="FPRBodycopy"/>
      </w:pPr>
      <w:r w:rsidRPr="00A43141">
        <w:t xml:space="preserve">Your answers to our risk questionnaire told me how </w:t>
      </w:r>
      <w:sdt>
        <w:sdtPr>
          <w:id w:val="-321735884"/>
          <w:placeholder>
            <w:docPart w:val="65DCE4E46E62400CA8F5F2648C050E74"/>
          </w:placeholder>
          <w:showingPlcHdr/>
          <w:comboBox>
            <w:listItem w:value="Choose an item."/>
            <w:listItem w:displayText="you" w:value="you"/>
            <w:listItem w:displayText="you both" w:value="you both"/>
          </w:comboBox>
        </w:sdtPr>
        <w:sdtEndPr/>
        <w:sdtContent>
          <w:r w:rsidR="008A53F7" w:rsidRPr="000A490D">
            <w:rPr>
              <w:rStyle w:val="PlaceholderText"/>
            </w:rPr>
            <w:t>Field_1</w:t>
          </w:r>
        </w:sdtContent>
      </w:sdt>
      <w:r w:rsidRPr="00A43141">
        <w:t xml:space="preserve"> feel about investment risk.</w:t>
      </w:r>
    </w:p>
    <w:p w:rsidR="003052E7" w:rsidRPr="00A43141" w:rsidRDefault="003052E7" w:rsidP="003052E7">
      <w:pPr>
        <w:pStyle w:val="FPRBodycopy"/>
        <w:rPr>
          <w:color w:val="0000FF"/>
        </w:rPr>
      </w:pPr>
    </w:p>
    <w:p w:rsidR="003052E7" w:rsidRPr="00A43141" w:rsidRDefault="003052E7" w:rsidP="003052E7">
      <w:pPr>
        <w:pStyle w:val="FPRBodycopy"/>
      </w:pPr>
      <w:r w:rsidRPr="00A43141">
        <w:t>I then considered a number of other factors such as:</w:t>
      </w:r>
    </w:p>
    <w:p w:rsidR="003052E7" w:rsidRPr="00A43141" w:rsidRDefault="003052E7" w:rsidP="003052E7">
      <w:pPr>
        <w:pStyle w:val="FPRBodycopy"/>
      </w:pPr>
    </w:p>
    <w:p w:rsidR="003052E7" w:rsidRPr="00A43141" w:rsidRDefault="003052E7" w:rsidP="003052E7">
      <w:pPr>
        <w:pStyle w:val="FPRBulletPoint1"/>
      </w:pPr>
      <w:r w:rsidRPr="00A43141">
        <w:t>your age, health and current level of disposable income</w:t>
      </w:r>
    </w:p>
    <w:p w:rsidR="003052E7" w:rsidRPr="00A43141" w:rsidRDefault="003052E7" w:rsidP="003052E7">
      <w:pPr>
        <w:pStyle w:val="FPRBulletPoint1"/>
      </w:pPr>
      <w:r w:rsidRPr="00A43141">
        <w:t>the impact of losing money on your investment</w:t>
      </w:r>
    </w:p>
    <w:p w:rsidR="003052E7" w:rsidRPr="00A43141" w:rsidRDefault="003052E7" w:rsidP="003052E7">
      <w:pPr>
        <w:pStyle w:val="FPRBulletPoint1"/>
      </w:pPr>
      <w:r w:rsidRPr="00A43141">
        <w:t>whether you could replace any losses</w:t>
      </w:r>
    </w:p>
    <w:p w:rsidR="003052E7" w:rsidRPr="00A43141" w:rsidRDefault="003052E7" w:rsidP="003052E7">
      <w:pPr>
        <w:pStyle w:val="FPRBulletPoint1"/>
      </w:pPr>
      <w:r w:rsidRPr="00A43141">
        <w:t>your investment experience.</w:t>
      </w:r>
    </w:p>
    <w:p w:rsidR="003052E7" w:rsidRPr="00A43141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Risk is appropriate</w:t>
      </w:r>
    </w:p>
    <w:p w:rsidR="003052E7" w:rsidRPr="00A43141" w:rsidRDefault="003052E7" w:rsidP="003052E7">
      <w:pPr>
        <w:pStyle w:val="FPRBodycopy"/>
      </w:pPr>
      <w:r w:rsidRPr="00A43141">
        <w:t>I concluded that it’s appropriate for you to take some investment risk because:</w:t>
      </w:r>
    </w:p>
    <w:p w:rsidR="003052E7" w:rsidRPr="001E55C8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Include all that apply</w:t>
      </w:r>
    </w:p>
    <w:p w:rsidR="003052E7" w:rsidRPr="00AA4C15" w:rsidRDefault="003052E7" w:rsidP="003052E7">
      <w:pPr>
        <w:pStyle w:val="FPRBulletPoint1"/>
      </w:pPr>
      <w:r w:rsidRPr="00AA4C15">
        <w:t xml:space="preserve">you have experience of investing in </w:t>
      </w:r>
      <w:r w:rsidR="00702A89">
        <w:rPr>
          <w:highlight w:val="green"/>
        </w:rPr>
        <w:t>INSERT_3</w:t>
      </w:r>
      <w:r w:rsidRPr="00AA4C15">
        <w:t xml:space="preserve"> </w:t>
      </w:r>
      <w:r w:rsidR="00702A89">
        <w:rPr>
          <w:highlight w:val="green"/>
        </w:rPr>
        <w:t>INSERT_4</w:t>
      </w:r>
    </w:p>
    <w:p w:rsidR="003052E7" w:rsidRPr="00AA4C15" w:rsidRDefault="003052E7" w:rsidP="003052E7">
      <w:pPr>
        <w:pStyle w:val="FPRBulletPoint1"/>
      </w:pPr>
      <w:r w:rsidRPr="00AA4C15">
        <w:t>you’ve seen your investments rise and fall in value</w:t>
      </w:r>
    </w:p>
    <w:p w:rsidR="003052E7" w:rsidRPr="00AA4C15" w:rsidRDefault="003052E7" w:rsidP="003052E7">
      <w:pPr>
        <w:pStyle w:val="FPRBulletPoint1"/>
      </w:pPr>
      <w:r w:rsidRPr="00AA4C15">
        <w:t>you’re not relying on this money to produce a specific amount or for it to meet a specific financial need</w:t>
      </w:r>
    </w:p>
    <w:p w:rsidR="003052E7" w:rsidRPr="003E5CD5" w:rsidRDefault="003052E7" w:rsidP="003052E7">
      <w:pPr>
        <w:pStyle w:val="FPRBulletPoint1"/>
      </w:pPr>
      <w:r w:rsidRPr="003E5CD5">
        <w:t>while you’d like to receive an income from your investment, this is for non-essential expenditure</w:t>
      </w:r>
    </w:p>
    <w:p w:rsidR="003052E7" w:rsidRPr="00AA4C15" w:rsidRDefault="003052E7" w:rsidP="003052E7">
      <w:pPr>
        <w:pStyle w:val="FPRBulletPoint1"/>
      </w:pPr>
      <w:r w:rsidRPr="00AA4C15">
        <w:t>you’ll be retaining accessible cash funds</w:t>
      </w:r>
    </w:p>
    <w:p w:rsidR="003052E7" w:rsidRPr="00AA4C15" w:rsidRDefault="003052E7" w:rsidP="003052E7">
      <w:pPr>
        <w:pStyle w:val="FPRBulletPoint1"/>
      </w:pPr>
      <w:r w:rsidRPr="00AA4C15">
        <w:t>your level of disposable income would allow you to replenish any losses</w:t>
      </w:r>
    </w:p>
    <w:p w:rsidR="003052E7" w:rsidRPr="00AA4C15" w:rsidRDefault="003052E7" w:rsidP="003052E7">
      <w:pPr>
        <w:pStyle w:val="FPRBulletPoint1"/>
      </w:pPr>
      <w:r w:rsidRPr="00AA4C15">
        <w:t xml:space="preserve">you have no specific investment term and, if losses do occur, </w:t>
      </w:r>
      <w:r>
        <w:t xml:space="preserve">you </w:t>
      </w:r>
      <w:r w:rsidRPr="00AA4C15">
        <w:t>could leave your investment intact</w:t>
      </w:r>
    </w:p>
    <w:p w:rsidR="003052E7" w:rsidRPr="00AA4C15" w:rsidRDefault="003052E7" w:rsidP="003052E7">
      <w:pPr>
        <w:pStyle w:val="FPRBulletPoint1"/>
      </w:pPr>
      <w:r w:rsidRPr="00AA4C15">
        <w:t xml:space="preserve">you’re prepared to leave your money invested for </w:t>
      </w:r>
      <w:sdt>
        <w:sdtPr>
          <w:id w:val="951440260"/>
          <w:placeholder>
            <w:docPart w:val="E36D221648BB4BFEA9EA42A69AD7A0C7"/>
          </w:placeholder>
          <w:showingPlcHdr/>
          <w:comboBox>
            <w:listItem w:value="Choose an item."/>
            <w:listItem w:displayText="at least ii_Field_22_1 years" w:value="at least ii_Field_22_1 years"/>
            <w:listItem w:displayText="your planned investment term" w:value="your planned investment term"/>
            <w:listItem w:displayText="until you retire at age ii_Field_24_2" w:value="until you retire at age ii_Field_24_2"/>
          </w:comboBox>
        </w:sdtPr>
        <w:sdtEndPr/>
        <w:sdtContent>
          <w:r w:rsidR="008A53F7" w:rsidRPr="000A490D">
            <w:rPr>
              <w:rStyle w:val="PlaceholderText"/>
            </w:rPr>
            <w:t>Field_2</w:t>
          </w:r>
        </w:sdtContent>
      </w:sdt>
    </w:p>
    <w:p w:rsidR="003052E7" w:rsidRDefault="00702A89" w:rsidP="003052E7">
      <w:pPr>
        <w:pStyle w:val="FPRBodycopy"/>
      </w:pPr>
      <w:r>
        <w:rPr>
          <w:highlight w:val="green"/>
        </w:rPr>
        <w:t>INSERT_5</w:t>
      </w:r>
    </w:p>
    <w:p w:rsidR="003052E7" w:rsidRPr="008A53F7" w:rsidRDefault="003052E7" w:rsidP="003052E7">
      <w:pPr>
        <w:pStyle w:val="FPRBodycopy"/>
      </w:pPr>
      <w:r w:rsidRPr="008A53F7">
        <w:t>No/minimal investment experience</w:t>
      </w:r>
    </w:p>
    <w:p w:rsidR="003052E7" w:rsidRPr="00FA5230" w:rsidRDefault="003052E7" w:rsidP="003052E7">
      <w:pPr>
        <w:pStyle w:val="FPRBodycopy"/>
      </w:pPr>
      <w:r w:rsidRPr="00FA5230">
        <w:t xml:space="preserve">Although you have </w:t>
      </w:r>
      <w:sdt>
        <w:sdtPr>
          <w:id w:val="-789814189"/>
          <w:placeholder>
            <w:docPart w:val="2E9C67ADE751423F8CA5F3B1D57E7467"/>
          </w:placeholder>
          <w:showingPlcHdr/>
          <w:comboBox>
            <w:listItem w:value="Choose an item."/>
            <w:listItem w:displayText="no" w:value="no"/>
            <w:listItem w:displayText="little" w:value="little"/>
          </w:comboBox>
        </w:sdtPr>
        <w:sdtEndPr/>
        <w:sdtContent>
          <w:r w:rsidR="008A53F7" w:rsidRPr="000A490D">
            <w:rPr>
              <w:rStyle w:val="PlaceholderText"/>
            </w:rPr>
            <w:t>Field_3</w:t>
          </w:r>
        </w:sdtContent>
      </w:sdt>
      <w:r w:rsidRPr="00FA5230">
        <w:t xml:space="preserve"> previous investment experience, it’s appropriate for you to invest now </w:t>
      </w:r>
      <w:sdt>
        <w:sdtPr>
          <w:id w:val="159119000"/>
          <w:placeholder>
            <w:docPart w:val="D519EF9F35E344EA946183A398199B59"/>
          </w:placeholder>
          <w:showingPlcHdr/>
          <w:comboBox>
            <w:listItem w:value="Choose an item."/>
            <w:listItem w:displayText="for the reasons stated above." w:value="for the reasons stated above."/>
            <w:listItem w:displayText="because ii_Field_43_1." w:value="because ii_Field_43_1."/>
          </w:comboBox>
        </w:sdtPr>
        <w:sdtEndPr/>
        <w:sdtContent>
          <w:r w:rsidR="008A53F7" w:rsidRPr="000A490D">
            <w:rPr>
              <w:rStyle w:val="PlaceholderText"/>
            </w:rPr>
            <w:t>Field_4</w:t>
          </w:r>
        </w:sdtContent>
      </w:sdt>
    </w:p>
    <w:p w:rsidR="003052E7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De-risking considerations – justify agreed risk level where higher than what would normally be appropriate. Include alternative options considered (unless covered elsewhere in the report).</w:t>
      </w:r>
    </w:p>
    <w:p w:rsidR="003052E7" w:rsidRDefault="003052E7" w:rsidP="003052E7">
      <w:pPr>
        <w:pStyle w:val="FPRBodycopy"/>
      </w:pPr>
      <w:r>
        <w:t xml:space="preserve">I’d normally recommend </w:t>
      </w:r>
      <w:r w:rsidRPr="00E06AC7">
        <w:t xml:space="preserve">taking </w:t>
      </w:r>
      <w:sdt>
        <w:sdtPr>
          <w:id w:val="1155574382"/>
          <w:placeholder>
            <w:docPart w:val="F5BD4272BD744812A5EB43495928AD3D"/>
          </w:placeholder>
          <w:showingPlcHdr/>
          <w:comboBox>
            <w:listItem w:value="Choose an item."/>
            <w:listItem w:displayText="less" w:value="less"/>
            <w:listItem w:displayText="no" w:value="no"/>
          </w:comboBox>
        </w:sdtPr>
        <w:sdtEndPr/>
        <w:sdtContent>
          <w:r w:rsidR="008A53F7" w:rsidRPr="000A490D">
            <w:rPr>
              <w:rStyle w:val="PlaceholderText"/>
            </w:rPr>
            <w:t>Field_5</w:t>
          </w:r>
        </w:sdtContent>
      </w:sdt>
      <w:r w:rsidRPr="00E06AC7">
        <w:t xml:space="preserve"> investment risk</w:t>
      </w:r>
      <w:r>
        <w:t xml:space="preserve"> </w:t>
      </w:r>
      <w:sdt>
        <w:sdtPr>
          <w:id w:val="-754129938"/>
          <w:placeholder>
            <w:docPart w:val="AED5875D1F2444428AEDF7FCD692D3F8"/>
          </w:placeholder>
          <w:showingPlcHdr/>
          <w:comboBox>
            <w:listItem w:value="Choose an item."/>
            <w:listItem w:displayText="due to your age" w:value="due to your age"/>
            <w:listItem w:displayText="because ii_Field_63_1" w:value="because ii_Field_63_1"/>
          </w:comboBox>
        </w:sdtPr>
        <w:sdtEndPr/>
        <w:sdtContent>
          <w:r w:rsidR="008A53F7" w:rsidRPr="000A490D">
            <w:rPr>
              <w:rStyle w:val="PlaceholderText"/>
            </w:rPr>
            <w:t>Field_6</w:t>
          </w:r>
        </w:sdtContent>
      </w:sdt>
      <w:r>
        <w:t xml:space="preserve">. However, this risk level is appropriate for you, for the reasons stated above, and because </w:t>
      </w:r>
      <w:r w:rsidR="00702A89">
        <w:rPr>
          <w:highlight w:val="green"/>
        </w:rPr>
        <w:t>INSERT_6</w:t>
      </w:r>
      <w:r>
        <w:t xml:space="preserve">. We discussed holding </w:t>
      </w:r>
      <w:sdt>
        <w:sdtPr>
          <w:id w:val="1268500498"/>
          <w:placeholder>
            <w:docPart w:val="DC6FB038747F4C7EBDC8CCBC0C59E588"/>
          </w:placeholder>
          <w:showingPlcHdr/>
          <w:comboBox>
            <w:listItem w:value="Choose an item."/>
            <w:listItem w:displayText="more" w:value="more"/>
            <w:listItem w:displayText="all" w:value="all"/>
          </w:comboBox>
        </w:sdtPr>
        <w:sdtEndPr/>
        <w:sdtContent>
          <w:r w:rsidR="008A53F7" w:rsidRPr="000A490D">
            <w:rPr>
              <w:rStyle w:val="PlaceholderText"/>
            </w:rPr>
            <w:t>Field_7</w:t>
          </w:r>
        </w:sdtContent>
      </w:sdt>
      <w:r>
        <w:t xml:space="preserve"> of your money in </w:t>
      </w:r>
      <w:sdt>
        <w:sdtPr>
          <w:id w:val="1093209392"/>
          <w:placeholder>
            <w:docPart w:val="EB555C2D8A7A4403904BB2506001517D"/>
          </w:placeholder>
          <w:showingPlcHdr/>
          <w:comboBox>
            <w:listItem w:value="Choose an item."/>
            <w:listItem w:displayText="cash savings" w:value="cash savings"/>
            <w:listItem w:displayText="less risky investments" w:value="less risky investments"/>
            <w:listItem w:displayText="ii_Field_84_1" w:value="ii_Field_84_1"/>
          </w:comboBox>
        </w:sdtPr>
        <w:sdtEndPr/>
        <w:sdtContent>
          <w:r w:rsidR="008A53F7" w:rsidRPr="000A490D">
            <w:rPr>
              <w:rStyle w:val="PlaceholderText"/>
            </w:rPr>
            <w:t>Field_8</w:t>
          </w:r>
        </w:sdtContent>
      </w:sdt>
      <w:r>
        <w:t xml:space="preserve">, but your preference is </w:t>
      </w:r>
      <w:r w:rsidR="00702A89">
        <w:rPr>
          <w:highlight w:val="green"/>
        </w:rPr>
        <w:t>INSERT_7</w:t>
      </w:r>
      <w:r>
        <w:t xml:space="preserve">.  </w:t>
      </w:r>
    </w:p>
    <w:p w:rsidR="003052E7" w:rsidRPr="00FA5230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Add any additional specific rationale for the agreed risk level(s) and any relevant comments re capacity for loss and investment experience.</w:t>
      </w:r>
    </w:p>
    <w:p w:rsidR="003052E7" w:rsidRDefault="00702A89" w:rsidP="003052E7">
      <w:pPr>
        <w:pStyle w:val="FPRBodycopy"/>
      </w:pPr>
      <w:r>
        <w:rPr>
          <w:highlight w:val="green"/>
        </w:rPr>
        <w:t>INSERT_8</w:t>
      </w:r>
    </w:p>
    <w:p w:rsidR="003052E7" w:rsidRPr="008A53F7" w:rsidRDefault="003052E7" w:rsidP="003052E7">
      <w:pPr>
        <w:pStyle w:val="FPRBodycopy"/>
      </w:pPr>
      <w:r w:rsidRPr="008A53F7">
        <w:t>Include rationale for each goal term – only refer to the term matching the earlier investment aims if you’ve already detailed a specific customer investment term</w:t>
      </w:r>
    </w:p>
    <w:p w:rsidR="003052E7" w:rsidRDefault="003052E7" w:rsidP="003052E7">
      <w:pPr>
        <w:pStyle w:val="FPRBodycopy"/>
      </w:pPr>
      <w:r w:rsidRPr="004D3A52">
        <w:t xml:space="preserve">I showed you the ranges of potential outcomes and possible losses at different risk levels over a term of </w:t>
      </w:r>
      <w:r w:rsidR="00702A89">
        <w:rPr>
          <w:highlight w:val="green"/>
        </w:rPr>
        <w:t>INSERT_9</w:t>
      </w:r>
      <w:r w:rsidRPr="004D3A52">
        <w:t xml:space="preserve"> years </w:t>
      </w:r>
      <w:sdt>
        <w:sdtPr>
          <w:rPr>
            <w:highlight w:val="green"/>
          </w:rPr>
          <w:id w:val="-1977978714"/>
          <w:placeholder>
            <w:docPart w:val="AD6C1341DC1A4E14BAAAC12CC6998A79"/>
          </w:placeholder>
          <w:showingPlcHdr/>
          <w:comboBox>
            <w:listItem w:value="Choose an item."/>
            <w:listItem w:displayText="to match your aims" w:value="to match your aims"/>
            <w:listItem w:displayText="because ii_Field_93_1" w:value="because ii_Field_93_1"/>
          </w:comboBox>
        </w:sdtPr>
        <w:sdtEndPr/>
        <w:sdtContent>
          <w:r w:rsidR="008A53F7" w:rsidRPr="000A490D">
            <w:rPr>
              <w:rStyle w:val="PlaceholderText"/>
            </w:rPr>
            <w:t>Field_9</w:t>
          </w:r>
        </w:sdtContent>
      </w:sdt>
      <w:r w:rsidRPr="004D3A52">
        <w:t xml:space="preserve">. Having reviewed these illustrations, </w:t>
      </w:r>
      <w:sdt>
        <w:sdtPr>
          <w:id w:val="-60644203"/>
          <w:placeholder>
            <w:docPart w:val="81C0510645B542599D9C2AAE668BEFFB"/>
          </w:placeholder>
          <w:showingPlcHdr/>
          <w:comboBox>
            <w:listItem w:value="Choose an item."/>
            <w:listItem w:displayText="you" w:value="you"/>
            <w:listItem w:displayText="you both" w:value="you both"/>
          </w:comboBox>
        </w:sdtPr>
        <w:sdtEndPr/>
        <w:sdtContent>
          <w:r w:rsidR="008A53F7" w:rsidRPr="000A490D">
            <w:rPr>
              <w:rStyle w:val="PlaceholderText"/>
            </w:rPr>
            <w:t>Field_10</w:t>
          </w:r>
        </w:sdtContent>
      </w:sdt>
      <w:r w:rsidRPr="004D3A52">
        <w:t xml:space="preserve"> felt comfortable investing at your agreed risk </w:t>
      </w:r>
      <w:sdt>
        <w:sdtPr>
          <w:id w:val="1397400559"/>
          <w:placeholder>
            <w:docPart w:val="250F78F44594439A90F48FA66CBF2BAD"/>
          </w:placeholder>
          <w:showingPlcHdr/>
          <w:comboBox>
            <w:listItem w:value="Choose an item."/>
            <w:listItem w:displayText="level" w:value="level"/>
            <w:listItem w:displayText="levels" w:value="levels"/>
          </w:comboBox>
        </w:sdtPr>
        <w:sdtEndPr/>
        <w:sdtContent>
          <w:r w:rsidR="008A53F7" w:rsidRPr="000A490D">
            <w:rPr>
              <w:rStyle w:val="PlaceholderText"/>
            </w:rPr>
            <w:t>Field_11</w:t>
          </w:r>
        </w:sdtContent>
      </w:sdt>
      <w:r w:rsidRPr="004D3A52">
        <w:t xml:space="preserve">. You can view our illustrations for your investment in the </w:t>
      </w:r>
      <w:r w:rsidRPr="00EE3353">
        <w:rPr>
          <w:b/>
        </w:rPr>
        <w:t>report appendix</w:t>
      </w:r>
      <w:r>
        <w:t>.</w:t>
      </w:r>
    </w:p>
    <w:p w:rsidR="003052E7" w:rsidRPr="008A53F7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Downside risk above range for moderate/high risk</w:t>
      </w:r>
    </w:p>
    <w:p w:rsidR="003052E7" w:rsidRDefault="003052E7" w:rsidP="003052E7">
      <w:pPr>
        <w:pStyle w:val="FPRBodycopy"/>
      </w:pPr>
      <w:r w:rsidRPr="0006173B">
        <w:t xml:space="preserve">Due to the uncertainty of COVID-19 and </w:t>
      </w:r>
      <w:r>
        <w:t>the</w:t>
      </w:r>
      <w:r w:rsidRPr="0006173B">
        <w:t xml:space="preserve"> related ma</w:t>
      </w:r>
      <w:r>
        <w:t>rket volatility, these illustrations</w:t>
      </w:r>
      <w:r w:rsidRPr="0006173B">
        <w:t xml:space="preserve"> </w:t>
      </w:r>
      <w:r>
        <w:t>indicate</w:t>
      </w:r>
      <w:r w:rsidRPr="0006173B">
        <w:t xml:space="preserve"> a greater </w:t>
      </w:r>
      <w:r>
        <w:t>‘</w:t>
      </w:r>
      <w:r w:rsidRPr="00633A29">
        <w:t>potential fall in value in any one year’</w:t>
      </w:r>
      <w:r w:rsidRPr="0006173B">
        <w:t xml:space="preserve"> than expected for your </w:t>
      </w:r>
      <w:r>
        <w:t xml:space="preserve">agreed </w:t>
      </w:r>
      <w:r w:rsidRPr="0006173B">
        <w:t xml:space="preserve">risk </w:t>
      </w:r>
      <w:r>
        <w:t>level</w:t>
      </w:r>
      <w:r w:rsidRPr="0006173B">
        <w:t xml:space="preserve">. </w:t>
      </w:r>
    </w:p>
    <w:p w:rsidR="003052E7" w:rsidRPr="008A53F7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Downside risk above range for RPPG</w:t>
      </w:r>
    </w:p>
    <w:p w:rsidR="003052E7" w:rsidRPr="0049556B" w:rsidRDefault="003052E7" w:rsidP="003052E7">
      <w:pPr>
        <w:pStyle w:val="FPRBodycopy"/>
      </w:pPr>
      <w:r>
        <w:lastRenderedPageBreak/>
        <w:t xml:space="preserve">The ‘potential fall in value in any one year’ figure shown on the </w:t>
      </w:r>
      <w:r w:rsidRPr="00EE3353">
        <w:rPr>
          <w:b/>
        </w:rPr>
        <w:t>appendix</w:t>
      </w:r>
      <w:r>
        <w:t xml:space="preserve"> is higher than the recommended maximum for your agreed risk level. This is because you’re retaining investments that carry more risk, as explained earlier in the report.</w:t>
      </w:r>
    </w:p>
    <w:p w:rsidR="003052E7" w:rsidRPr="0049556B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No risk</w:t>
      </w:r>
    </w:p>
    <w:p w:rsidR="003052E7" w:rsidRPr="008A53F7" w:rsidRDefault="003052E7" w:rsidP="003052E7">
      <w:pPr>
        <w:pStyle w:val="FPRBodycopy"/>
      </w:pPr>
      <w:r>
        <w:t>I concluded that taking investment risk isn’t appropriate for you because:</w:t>
      </w:r>
    </w:p>
    <w:p w:rsidR="003052E7" w:rsidRPr="008A53F7" w:rsidRDefault="003052E7" w:rsidP="003052E7">
      <w:pPr>
        <w:pStyle w:val="FPRBodycopy"/>
      </w:pPr>
    </w:p>
    <w:p w:rsidR="003052E7" w:rsidRPr="008A53F7" w:rsidRDefault="003052E7" w:rsidP="003052E7">
      <w:pPr>
        <w:pStyle w:val="FPRBodycopy"/>
      </w:pPr>
      <w:r w:rsidRPr="008A53F7">
        <w:t>Include all that apply</w:t>
      </w:r>
    </w:p>
    <w:p w:rsidR="003052E7" w:rsidRPr="00AA4C15" w:rsidRDefault="003052E7" w:rsidP="003052E7">
      <w:pPr>
        <w:pStyle w:val="FPRBulletPoint1"/>
      </w:pPr>
      <w:r w:rsidRPr="00AA4C15">
        <w:t>you’re not comfortable with the idea of losing money</w:t>
      </w:r>
    </w:p>
    <w:p w:rsidR="003052E7" w:rsidRPr="00AA4C15" w:rsidRDefault="003052E7" w:rsidP="003052E7">
      <w:pPr>
        <w:pStyle w:val="FPRBulletPoint1"/>
      </w:pPr>
      <w:r w:rsidRPr="00AA4C15">
        <w:t>you don’t want to see your money fluctuate in value</w:t>
      </w:r>
    </w:p>
    <w:p w:rsidR="003052E7" w:rsidRPr="00AA4C15" w:rsidRDefault="003052E7" w:rsidP="003052E7">
      <w:pPr>
        <w:pStyle w:val="FPRBulletPoint1"/>
      </w:pPr>
      <w:r w:rsidRPr="00AA4C15">
        <w:t xml:space="preserve">you have </w:t>
      </w:r>
      <w:sdt>
        <w:sdtPr>
          <w:id w:val="1923213160"/>
          <w:placeholder>
            <w:docPart w:val="38B5208F931B42B3BFE45430E8B4830C"/>
          </w:placeholder>
          <w:showingPlcHdr/>
          <w:comboBox>
            <w:listItem w:value="Choose an item."/>
            <w:listItem w:displayText="no" w:value="no"/>
            <w:listItem w:displayText="little" w:value="little"/>
          </w:comboBox>
        </w:sdtPr>
        <w:sdtEndPr/>
        <w:sdtContent>
          <w:r w:rsidR="008A53F7" w:rsidRPr="000A490D">
            <w:rPr>
              <w:rStyle w:val="PlaceholderText"/>
            </w:rPr>
            <w:t>Field_12</w:t>
          </w:r>
        </w:sdtContent>
      </w:sdt>
      <w:r w:rsidRPr="00AA4C15">
        <w:t xml:space="preserve"> experience of investing</w:t>
      </w:r>
    </w:p>
    <w:p w:rsidR="003052E7" w:rsidRPr="00AA4C15" w:rsidRDefault="003052E7" w:rsidP="003052E7">
      <w:pPr>
        <w:pStyle w:val="FPRBulletPoint1"/>
      </w:pPr>
      <w:r w:rsidRPr="00AA4C15">
        <w:t>you told me that losing money on your investment would have a big impact on your finances</w:t>
      </w:r>
    </w:p>
    <w:p w:rsidR="003052E7" w:rsidRPr="00AA4C15" w:rsidRDefault="003052E7" w:rsidP="003052E7">
      <w:pPr>
        <w:pStyle w:val="FPRBulletPoint1"/>
      </w:pPr>
      <w:r w:rsidRPr="00AA4C15">
        <w:t>you’re unable to leave your money invested for the medium to long term</w:t>
      </w:r>
    </w:p>
    <w:p w:rsidR="003052E7" w:rsidRPr="00AA4C15" w:rsidRDefault="003052E7" w:rsidP="003052E7">
      <w:pPr>
        <w:pStyle w:val="FPRBulletPoint1"/>
      </w:pPr>
      <w:r w:rsidRPr="00AA4C15">
        <w:t>you wouldn’t be able to replenish any losses from your income</w:t>
      </w:r>
    </w:p>
    <w:p w:rsidR="003052E7" w:rsidRPr="00AA4C15" w:rsidRDefault="003052E7" w:rsidP="003052E7">
      <w:pPr>
        <w:pStyle w:val="FPRBulletPoint1"/>
      </w:pPr>
      <w:r w:rsidRPr="00AA4C15">
        <w:t xml:space="preserve">you have </w:t>
      </w:r>
      <w:sdt>
        <w:sdtPr>
          <w:id w:val="-357591722"/>
          <w:placeholder>
            <w:docPart w:val="7A66F7A3F14F42618F3B88FD1A527953"/>
          </w:placeholder>
          <w:showingPlcHdr/>
          <w:comboBox>
            <w:listItem w:value="Choose an item."/>
            <w:listItem w:displayText="no" w:value="no"/>
            <w:listItem w:displayText="few" w:value="few"/>
          </w:comboBox>
        </w:sdtPr>
        <w:sdtEndPr/>
        <w:sdtContent>
          <w:r w:rsidR="008A53F7" w:rsidRPr="000A490D">
            <w:rPr>
              <w:rStyle w:val="PlaceholderText"/>
            </w:rPr>
            <w:t>Field_13</w:t>
          </w:r>
        </w:sdtContent>
      </w:sdt>
      <w:r w:rsidRPr="00AA4C15">
        <w:t xml:space="preserve"> other assets to fall back on</w:t>
      </w:r>
    </w:p>
    <w:p w:rsidR="003052E7" w:rsidRDefault="00702A89" w:rsidP="003052E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green"/>
        </w:rPr>
        <w:t>INSERT_10</w:t>
      </w:r>
    </w:p>
    <w:p w:rsidR="003052E7" w:rsidRDefault="003052E7" w:rsidP="003052E7">
      <w:pPr>
        <w:pStyle w:val="FPRBodycopy"/>
      </w:pPr>
      <w:r>
        <w:t>As a result, I don’t recommend you invest at this time. Y</w:t>
      </w:r>
      <w:r w:rsidRPr="00E539C6">
        <w:t xml:space="preserve">ou </w:t>
      </w:r>
      <w:r>
        <w:t xml:space="preserve">could consider </w:t>
      </w:r>
      <w:r w:rsidRPr="00E539C6">
        <w:t xml:space="preserve">cash based savings accounts which don’t </w:t>
      </w:r>
      <w:r>
        <w:t>carry any</w:t>
      </w:r>
      <w:r w:rsidRPr="00E539C6">
        <w:t xml:space="preserve"> investment risk</w:t>
      </w:r>
      <w:r>
        <w:t xml:space="preserve">. Alternatively additional information can be found on the </w:t>
      </w:r>
      <w:r w:rsidRPr="002F0B53">
        <w:rPr>
          <w:b/>
        </w:rPr>
        <w:t>Money Advice Service website at moneyadviceservice.org.uk</w:t>
      </w:r>
      <w:r>
        <w:t>.</w:t>
      </w:r>
    </w:p>
    <w:p w:rsidR="003052E7" w:rsidRPr="008A53F7" w:rsidRDefault="003052E7" w:rsidP="003052E7">
      <w:pPr>
        <w:pStyle w:val="FPRBodycopy"/>
      </w:pPr>
      <w:r w:rsidRPr="008A53F7">
        <w:br w:type="page"/>
      </w:r>
    </w:p>
    <w:p w:rsidR="00FD3FF9" w:rsidRDefault="00FD3FF9"/>
    <w:sectPr w:rsidR="00FD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E6617"/>
    <w:multiLevelType w:val="hybridMultilevel"/>
    <w:tmpl w:val="9ABC8488"/>
    <w:lvl w:ilvl="0" w:tplc="C08A08F0">
      <w:start w:val="1"/>
      <w:numFmt w:val="bullet"/>
      <w:pStyle w:val="FPRBulletPoint1"/>
      <w:lvlText w:val=""/>
      <w:lvlJc w:val="left"/>
      <w:pPr>
        <w:ind w:left="360" w:hanging="360"/>
      </w:pPr>
      <w:rPr>
        <w:rFonts w:ascii="Wingdings" w:hAnsi="Wingdings" w:hint="default"/>
        <w:color w:val="FF0000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7"/>
    <w:rsid w:val="003052E7"/>
    <w:rsid w:val="00702A89"/>
    <w:rsid w:val="008A53F7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3A94F-5A18-4506-8AAB-E7286C03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2E7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E7"/>
    <w:rPr>
      <w:rFonts w:ascii="Arial" w:eastAsiaTheme="majorEastAsia" w:hAnsi="Arial" w:cstheme="majorBid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052E7"/>
    <w:rPr>
      <w:color w:val="808080"/>
    </w:rPr>
  </w:style>
  <w:style w:type="paragraph" w:customStyle="1" w:styleId="FPRBodycopy">
    <w:name w:val="FPR Body copy"/>
    <w:basedOn w:val="Normal"/>
    <w:link w:val="FPRBodycopyChar"/>
    <w:qFormat/>
    <w:rsid w:val="003052E7"/>
    <w:pPr>
      <w:spacing w:after="0"/>
    </w:pPr>
    <w:rPr>
      <w:rFonts w:ascii="Arial" w:hAnsi="Arial" w:cs="Arial"/>
      <w:sz w:val="20"/>
      <w:szCs w:val="20"/>
    </w:rPr>
  </w:style>
  <w:style w:type="character" w:customStyle="1" w:styleId="FPRBodycopyChar">
    <w:name w:val="FPR Body copy Char"/>
    <w:basedOn w:val="DefaultParagraphFont"/>
    <w:link w:val="FPRBodycopy"/>
    <w:rsid w:val="003052E7"/>
    <w:rPr>
      <w:rFonts w:ascii="Arial" w:hAnsi="Arial" w:cs="Arial"/>
      <w:sz w:val="20"/>
      <w:szCs w:val="20"/>
    </w:rPr>
  </w:style>
  <w:style w:type="paragraph" w:customStyle="1" w:styleId="FPRSectionHeader">
    <w:name w:val="FPR Section Header"/>
    <w:basedOn w:val="Normal"/>
    <w:qFormat/>
    <w:rsid w:val="003052E7"/>
    <w:pPr>
      <w:spacing w:after="0" w:line="360" w:lineRule="auto"/>
    </w:pPr>
    <w:rPr>
      <w:rFonts w:ascii="Arial" w:hAnsi="Arial"/>
      <w:color w:val="000000" w:themeColor="text1"/>
      <w:sz w:val="44"/>
      <w:szCs w:val="44"/>
    </w:rPr>
  </w:style>
  <w:style w:type="paragraph" w:customStyle="1" w:styleId="FPRBulletPoint1">
    <w:name w:val="FPR Bullet Point 1"/>
    <w:basedOn w:val="ListParagraph"/>
    <w:link w:val="FPRBulletPoint1Char"/>
    <w:qFormat/>
    <w:rsid w:val="003052E7"/>
    <w:pPr>
      <w:numPr>
        <w:numId w:val="1"/>
      </w:numPr>
      <w:spacing w:after="0"/>
    </w:pPr>
    <w:rPr>
      <w:rFonts w:ascii="Arial" w:hAnsi="Arial" w:cs="Arial"/>
      <w:sz w:val="20"/>
      <w:szCs w:val="20"/>
    </w:rPr>
  </w:style>
  <w:style w:type="character" w:customStyle="1" w:styleId="FPRBulletPoint1Char">
    <w:name w:val="FPR Bullet Point 1 Char"/>
    <w:basedOn w:val="DefaultParagraphFont"/>
    <w:link w:val="FPRBulletPoint1"/>
    <w:rsid w:val="003052E7"/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DCE4E46E62400CA8F5F2648C050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A254-2F77-41AE-BB81-C791CFBE708F}"/>
      </w:docPartPr>
      <w:docPartBody>
        <w:p w:rsidR="00CA3D8C" w:rsidRDefault="00383B38">
          <w:r w:rsidRPr="000A490D">
            <w:rPr>
              <w:rStyle w:val="PlaceholderText"/>
            </w:rPr>
            <w:t>Field_1</w:t>
          </w:r>
        </w:p>
      </w:docPartBody>
    </w:docPart>
    <w:docPart>
      <w:docPartPr>
        <w:name w:val="E36D221648BB4BFEA9EA42A69AD7A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05F3-51B2-4AD4-A497-AA9F273A8AD6}"/>
      </w:docPartPr>
      <w:docPartBody>
        <w:p w:rsidR="00CA3D8C" w:rsidRDefault="00383B38">
          <w:r w:rsidRPr="000A490D">
            <w:rPr>
              <w:rStyle w:val="PlaceholderText"/>
            </w:rPr>
            <w:t>Field_2</w:t>
          </w:r>
        </w:p>
      </w:docPartBody>
    </w:docPart>
    <w:docPart>
      <w:docPartPr>
        <w:name w:val="2E9C67ADE751423F8CA5F3B1D57E7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46766-435A-48F6-BEDB-0576E59AD09E}"/>
      </w:docPartPr>
      <w:docPartBody>
        <w:p w:rsidR="00CA3D8C" w:rsidRDefault="00383B38">
          <w:r w:rsidRPr="000A490D">
            <w:rPr>
              <w:rStyle w:val="PlaceholderText"/>
            </w:rPr>
            <w:t>Field_3</w:t>
          </w:r>
        </w:p>
      </w:docPartBody>
    </w:docPart>
    <w:docPart>
      <w:docPartPr>
        <w:name w:val="D519EF9F35E344EA946183A398199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0CDFE-A1AA-4B1F-9E1C-92E58B118C1B}"/>
      </w:docPartPr>
      <w:docPartBody>
        <w:p w:rsidR="00CA3D8C" w:rsidRDefault="00383B38">
          <w:r w:rsidRPr="000A490D">
            <w:rPr>
              <w:rStyle w:val="PlaceholderText"/>
            </w:rPr>
            <w:t>Field_4</w:t>
          </w:r>
        </w:p>
      </w:docPartBody>
    </w:docPart>
    <w:docPart>
      <w:docPartPr>
        <w:name w:val="F5BD4272BD744812A5EB43495928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C2DF5-11BB-483E-A033-031EE4C44847}"/>
      </w:docPartPr>
      <w:docPartBody>
        <w:p w:rsidR="00CA3D8C" w:rsidRDefault="00383B38">
          <w:r w:rsidRPr="000A490D">
            <w:rPr>
              <w:rStyle w:val="PlaceholderText"/>
            </w:rPr>
            <w:t>Field_5</w:t>
          </w:r>
        </w:p>
      </w:docPartBody>
    </w:docPart>
    <w:docPart>
      <w:docPartPr>
        <w:name w:val="AED5875D1F2444428AEDF7FCD692D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A3C76-BAC9-4AD5-A4B2-4A6C02E11F3C}"/>
      </w:docPartPr>
      <w:docPartBody>
        <w:p w:rsidR="00CA3D8C" w:rsidRDefault="00383B38">
          <w:r w:rsidRPr="000A490D">
            <w:rPr>
              <w:rStyle w:val="PlaceholderText"/>
            </w:rPr>
            <w:t>Field_6</w:t>
          </w:r>
        </w:p>
      </w:docPartBody>
    </w:docPart>
    <w:docPart>
      <w:docPartPr>
        <w:name w:val="DC6FB038747F4C7EBDC8CCBC0C59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B6E06-64E1-4EA2-9C45-41F2A31DAA1F}"/>
      </w:docPartPr>
      <w:docPartBody>
        <w:p w:rsidR="00CA3D8C" w:rsidRDefault="00383B38">
          <w:r w:rsidRPr="000A490D">
            <w:rPr>
              <w:rStyle w:val="PlaceholderText"/>
            </w:rPr>
            <w:t>Field_7</w:t>
          </w:r>
        </w:p>
      </w:docPartBody>
    </w:docPart>
    <w:docPart>
      <w:docPartPr>
        <w:name w:val="EB555C2D8A7A4403904BB25060015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77F68-AA7A-4F4F-BCB1-F410479CBCFC}"/>
      </w:docPartPr>
      <w:docPartBody>
        <w:p w:rsidR="00CA3D8C" w:rsidRDefault="00383B38">
          <w:r w:rsidRPr="000A490D">
            <w:rPr>
              <w:rStyle w:val="PlaceholderText"/>
            </w:rPr>
            <w:t>Field_8</w:t>
          </w:r>
        </w:p>
      </w:docPartBody>
    </w:docPart>
    <w:docPart>
      <w:docPartPr>
        <w:name w:val="AD6C1341DC1A4E14BAAAC12CC6998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D20B-6946-4381-AC94-E9E83E275361}"/>
      </w:docPartPr>
      <w:docPartBody>
        <w:p w:rsidR="00CA3D8C" w:rsidRDefault="00383B38">
          <w:r w:rsidRPr="000A490D">
            <w:rPr>
              <w:rStyle w:val="PlaceholderText"/>
            </w:rPr>
            <w:t>Field_9</w:t>
          </w:r>
        </w:p>
      </w:docPartBody>
    </w:docPart>
    <w:docPart>
      <w:docPartPr>
        <w:name w:val="81C0510645B542599D9C2AAE668BE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0F254-55C1-4E56-8730-BE23E68D327C}"/>
      </w:docPartPr>
      <w:docPartBody>
        <w:p w:rsidR="00CA3D8C" w:rsidRDefault="00383B38">
          <w:r w:rsidRPr="000A490D">
            <w:rPr>
              <w:rStyle w:val="PlaceholderText"/>
            </w:rPr>
            <w:t>Field_10</w:t>
          </w:r>
        </w:p>
      </w:docPartBody>
    </w:docPart>
    <w:docPart>
      <w:docPartPr>
        <w:name w:val="250F78F44594439A90F48FA66CBF2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EA0E-CDE4-4B60-85BC-A72D3ECA1F0D}"/>
      </w:docPartPr>
      <w:docPartBody>
        <w:p w:rsidR="00CA3D8C" w:rsidRDefault="00383B38">
          <w:r w:rsidRPr="000A490D">
            <w:rPr>
              <w:rStyle w:val="PlaceholderText"/>
            </w:rPr>
            <w:t>Field_11</w:t>
          </w:r>
        </w:p>
      </w:docPartBody>
    </w:docPart>
    <w:docPart>
      <w:docPartPr>
        <w:name w:val="38B5208F931B42B3BFE45430E8B48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11D0F-A692-4EA8-AD08-4579A3146A8D}"/>
      </w:docPartPr>
      <w:docPartBody>
        <w:p w:rsidR="00CA3D8C" w:rsidRDefault="00383B38">
          <w:r w:rsidRPr="000A490D">
            <w:rPr>
              <w:rStyle w:val="PlaceholderText"/>
            </w:rPr>
            <w:t>Field_12</w:t>
          </w:r>
        </w:p>
      </w:docPartBody>
    </w:docPart>
    <w:docPart>
      <w:docPartPr>
        <w:name w:val="7A66F7A3F14F42618F3B88FD1A527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ED55B-542C-4DA5-99AF-8F3918066722}"/>
      </w:docPartPr>
      <w:docPartBody>
        <w:p w:rsidR="00CA3D8C" w:rsidRDefault="00383B38">
          <w:r w:rsidRPr="000A490D">
            <w:rPr>
              <w:rStyle w:val="PlaceholderText"/>
            </w:rPr>
            <w:t>Field_13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64"/>
    <w:rsid w:val="00383B38"/>
    <w:rsid w:val="00424564"/>
    <w:rsid w:val="00CA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B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Salehzadeh Nobari, Amin</dc:creator>
  <cp:keywords/>
  <dc:description/>
  <cp:lastModifiedBy>Salehzadeh Nobari, Amin</cp:lastModifiedBy>
  <cp:revision>2</cp:revision>
  <dcterms:created xsi:type="dcterms:W3CDTF">2020-11-16T19:38:00Z</dcterms:created>
  <dcterms:modified xsi:type="dcterms:W3CDTF">2020-11-16T19:38:00Z</dcterms:modified>
</cp:coreProperties>
</file>