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5A6" w:rsidRPr="006C05A6" w:rsidRDefault="006C05A6" w:rsidP="006C05A6">
      <w:pPr>
        <w:shd w:val="clear" w:color="auto" w:fill="FFFFFF"/>
        <w:spacing w:after="100" w:afterAutospacing="1" w:line="240" w:lineRule="auto"/>
        <w:outlineLvl w:val="3"/>
        <w:rPr>
          <w:rFonts w:ascii="Comic Sans MS" w:eastAsia="Times New Roman" w:hAnsi="Comic Sans MS" w:cs="Times New Roman"/>
          <w:color w:val="212529"/>
          <w:sz w:val="24"/>
          <w:szCs w:val="24"/>
          <w:lang w:eastAsia="ru-RU"/>
        </w:rPr>
      </w:pPr>
      <w:proofErr w:type="spellStart"/>
      <w:r w:rsidRPr="006C05A6">
        <w:rPr>
          <w:rFonts w:ascii="Comic Sans MS" w:eastAsia="Times New Roman" w:hAnsi="Comic Sans MS" w:cs="Times New Roman"/>
          <w:color w:val="212529"/>
          <w:sz w:val="72"/>
          <w:szCs w:val="72"/>
          <w:lang w:eastAsia="ru-RU"/>
        </w:rPr>
        <w:t>Wildcard</w:t>
      </w:r>
      <w:proofErr w:type="spellEnd"/>
      <w:r w:rsidRPr="006C05A6">
        <w:rPr>
          <w:rFonts w:ascii="Comic Sans MS" w:eastAsia="Times New Roman" w:hAnsi="Comic Sans MS" w:cs="Times New Roman"/>
          <w:color w:val="212529"/>
          <w:sz w:val="72"/>
          <w:szCs w:val="72"/>
          <w:lang w:eastAsia="ru-RU"/>
        </w:rPr>
        <w:t xml:space="preserve"> для спецификации подтипов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sz w:val="72"/>
          <w:szCs w:val="72"/>
          <w:lang w:eastAsia="ru-RU"/>
        </w:rPr>
        <w:t>Java</w:t>
      </w:r>
      <w:proofErr w:type="spellEnd"/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Дженерики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позволяют нам работать однообразно с любым типом данных, но иногда возникает задача создать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дженерик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для определенного набора типов.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Ограничение сверху (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extends</w:t>
      </w:r>
      <w:proofErr w:type="spellEnd"/>
      <w:r w:rsidRPr="006C05A6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)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val="en-US"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Возьмем для примера задачу поиска среднего значения для списка чисел. Для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 </w:t>
      </w:r>
      <w:r w:rsidRPr="006C05A6">
        <w:rPr>
          <w:rFonts w:ascii="Consolas" w:eastAsia="Times New Roman" w:hAnsi="Consolas" w:cs="Courier New"/>
          <w:color w:val="E83E8C"/>
          <w:sz w:val="19"/>
          <w:szCs w:val="19"/>
          <w:lang w:val="en-US" w:eastAsia="ru-RU"/>
        </w:rPr>
        <w:t>Integer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 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реализация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метода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выглядит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так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: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Application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Double average(List&lt;Integer&gt; numbers)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// Double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var sum = 0.0;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for (var number : numbers)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sum += number;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}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return sum / numbers.size();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main(String[] args)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var numbers = List.of(1, 2, 3, 4, 5);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System.out.println(average(numbers)); // =&gt; 3.0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Если сделать из метода </w:t>
      </w:r>
      <w:proofErr w:type="spellStart"/>
      <w:proofErr w:type="gram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average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(</w:t>
      </w:r>
      <w:proofErr w:type="gram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)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дженерик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, то он не сработает, так как тип </w:t>
      </w:r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T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будет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Object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, для которого операция сложения не определена.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static &lt;T&gt; Double average(List&lt;T&gt; numbers)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var sum = 0.0;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for (var number : numbers)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// The operator += is undefined for the argument type(s) double, T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sum += number;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return sum / numbers.size();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Для подобных задач в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Java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есть механизм </w:t>
      </w:r>
      <w:proofErr w:type="spellStart"/>
      <w:r w:rsidRPr="006C05A6">
        <w:rPr>
          <w:rFonts w:ascii="Comic Sans MS" w:eastAsia="Times New Roman" w:hAnsi="Comic Sans MS" w:cs="Times New Roman"/>
          <w:i/>
          <w:iCs/>
          <w:color w:val="212529"/>
          <w:lang w:eastAsia="ru-RU"/>
        </w:rPr>
        <w:t>Wildcard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, с его помощью можно уточнить типы, с которыми работает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дженерик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. В нашем случае и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Integer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и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Double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являются подтипами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, а значит мы можем написать так: </w:t>
      </w:r>
      <w:proofErr w:type="spellStart"/>
      <w:proofErr w:type="gram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List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</w:t>
      </w:r>
      <w:proofErr w:type="gram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? 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extends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 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. В таком случае в метод попадут только числа, какими бы они не были, а типом параметра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numbers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станет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List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lastRenderedPageBreak/>
        <w:t>public static &lt;T&gt; Double average(List&lt;? extends Number&gt; numbers)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var sum = 0.0;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for (var number : numbers)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sum += number;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return sum / numbers.size();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val="en-US"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Обновленный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код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почти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работает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.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Он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все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еще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выдает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ошибку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 </w:t>
      </w:r>
      <w:r w:rsidRPr="006C05A6">
        <w:rPr>
          <w:rFonts w:ascii="Comic Sans MS" w:eastAsia="Times New Roman" w:hAnsi="Comic Sans MS" w:cs="Times New Roman"/>
          <w:i/>
          <w:iCs/>
          <w:color w:val="212529"/>
          <w:lang w:val="en-US" w:eastAsia="ru-RU"/>
        </w:rPr>
        <w:t>The operator += is undefined for the argument type(s) double, Number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,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так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как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во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время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сложения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proofErr w:type="gram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получается</w:t>
      </w:r>
      <w:proofErr w:type="gramEnd"/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что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тип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переменной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 </w:t>
      </w:r>
      <w:r w:rsidRPr="006C05A6">
        <w:rPr>
          <w:rFonts w:ascii="Consolas" w:eastAsia="Times New Roman" w:hAnsi="Consolas" w:cs="Courier New"/>
          <w:color w:val="E83E8C"/>
          <w:sz w:val="19"/>
          <w:szCs w:val="19"/>
          <w:lang w:val="en-US" w:eastAsia="ru-RU"/>
        </w:rPr>
        <w:t>sum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 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это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 </w:t>
      </w:r>
      <w:r w:rsidRPr="006C05A6">
        <w:rPr>
          <w:rFonts w:ascii="Consolas" w:eastAsia="Times New Roman" w:hAnsi="Consolas" w:cs="Courier New"/>
          <w:color w:val="E83E8C"/>
          <w:sz w:val="19"/>
          <w:szCs w:val="19"/>
          <w:lang w:val="en-US" w:eastAsia="ru-RU"/>
        </w:rPr>
        <w:t>Double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,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а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тип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переменной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 </w:t>
      </w:r>
      <w:r w:rsidRPr="006C05A6">
        <w:rPr>
          <w:rFonts w:ascii="Consolas" w:eastAsia="Times New Roman" w:hAnsi="Consolas" w:cs="Courier New"/>
          <w:color w:val="E83E8C"/>
          <w:sz w:val="19"/>
          <w:szCs w:val="19"/>
          <w:lang w:val="en-US" w:eastAsia="ru-RU"/>
        </w:rPr>
        <w:t>number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 - </w:t>
      </w:r>
      <w:r w:rsidRPr="006C05A6">
        <w:rPr>
          <w:rFonts w:ascii="Consolas" w:eastAsia="Times New Roman" w:hAnsi="Consolas" w:cs="Courier New"/>
          <w:color w:val="E83E8C"/>
          <w:sz w:val="19"/>
          <w:szCs w:val="19"/>
          <w:lang w:val="en-US" w:eastAsia="ru-RU"/>
        </w:rPr>
        <w:t>Number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.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Эта задача решается за счет метода </w:t>
      </w:r>
      <w:proofErr w:type="spellStart"/>
      <w:proofErr w:type="gram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doubleValue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(</w:t>
      </w:r>
      <w:proofErr w:type="gram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)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определенного у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, который любое число преобразует в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Double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. Рабочий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код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: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static &lt;T&gt; Double average(List&lt;? extends Number&gt; numbers)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var sum = 0.0;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for (var number : numbers)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sum += number.doubleValue();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return sum / numbers.size();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Этот подход называется </w:t>
      </w:r>
      <w:r w:rsidRPr="006C05A6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ограничением сверху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, потому что с помощью </w:t>
      </w:r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&lt;? 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extends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 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мы указываем, что тип, который может быть передан в метод, должен быть подтипом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. Другими словами, мы задаем верхнюю границу для возможных типов, которые могут быть использованы. Это позволяет работать с любыми типами, которые являются наследниками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(например,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Integer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,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Double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,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Float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и т.д.). Но при этом запрещает передачу типов, которые не входят в эту иерархию.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Ограничение снизу (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super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)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Мы разобрали, как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Wildcard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с ограничением сверху позволяет работать с типами, которые являются подтипами определенного класса или интерфейса. Это особенно полезно, когда нам нужно читать данные из коллекции, сохраняя гибкость в выборе типов. Но что, если нам нужно не только читать, но и записывать данные в коллекцию? Здесь на помощь приходит противоположный подход — </w:t>
      </w:r>
      <w:r w:rsidRPr="006C05A6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ограничение снизу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Ограничение снизу применяется, когда мы хотим добавлять элементы в коллекцию, но не хотим ограничиваться конкретным типом. Например, если у нас есть метод, который добавляет числа в список, мы можем использовать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super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, чтобы этот метод мог работать не только с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List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Integer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, но и с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List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или даже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List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Object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val="en-US"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Рассмотрим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пример</w:t>
      </w:r>
      <w:r w:rsidRPr="006C05A6">
        <w:rPr>
          <w:rFonts w:ascii="Comic Sans MS" w:eastAsia="Times New Roman" w:hAnsi="Comic Sans MS" w:cs="Times New Roman"/>
          <w:color w:val="212529"/>
          <w:lang w:val="en-US" w:eastAsia="ru-RU"/>
        </w:rPr>
        <w:t>: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Copy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static void addNumbers(List&lt;? super Integer&gt; list)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for (int i = 1; i &lt;= 10; i++)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list.add(i);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lastRenderedPageBreak/>
        <w:t>Метод </w:t>
      </w:r>
      <w:proofErr w:type="spellStart"/>
      <w:proofErr w:type="gram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addNumbers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(</w:t>
      </w:r>
      <w:proofErr w:type="gram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)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принимает список, который может содержать элементы типа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Integer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 или его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супертипы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(например,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или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Object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). Таким образом, мы ограничиваем тип снизу. Это позволяет добавлять целые числа в список, даже если он объявлен как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List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или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List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Object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var numbers = new ArrayList&lt;Number&gt;();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proofErr w:type="spellStart"/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addNumbers</w:t>
      </w:r>
      <w:proofErr w:type="spellEnd"/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</w:t>
      </w:r>
      <w:proofErr w:type="spellStart"/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numbers</w:t>
      </w:r>
      <w:proofErr w:type="spellEnd"/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); // Добавляем целые числа в список </w:t>
      </w:r>
      <w:proofErr w:type="spellStart"/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Number</w:t>
      </w:r>
      <w:proofErr w:type="spellEnd"/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proofErr w:type="spellStart"/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System.out.println</w:t>
      </w:r>
      <w:proofErr w:type="spellEnd"/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</w:t>
      </w:r>
      <w:proofErr w:type="spellStart"/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numbers</w:t>
      </w:r>
      <w:proofErr w:type="spellEnd"/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); // =&gt; [1, 2, 3, 4, 5, 6, 7, 8, 9, 10]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Здесь мы передаем список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List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в метод </w:t>
      </w:r>
      <w:proofErr w:type="spellStart"/>
      <w:proofErr w:type="gram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addNumbers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(</w:t>
      </w:r>
      <w:proofErr w:type="gram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)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, и он успешно добавляет в него целые числа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Принцип PECS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Чтобы лучше понять, когда использовать </w:t>
      </w:r>
      <w:proofErr w:type="spellStart"/>
      <w:proofErr w:type="gram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extends</w:t>
      </w:r>
      <w:proofErr w:type="spellEnd"/>
      <w:proofErr w:type="gram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а когда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super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, полезно запомнить принцип PECS (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Producer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Extends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,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Consumer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Super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). Этот принцип помогает определить, какой тип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Wildcard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следует использовать в зависимости от роли коллекции.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Если коллекция является источником данных (производителем,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producer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), используйте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extends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. Например, </w:t>
      </w:r>
      <w:proofErr w:type="spellStart"/>
      <w:proofErr w:type="gram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List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</w:t>
      </w:r>
      <w:proofErr w:type="gram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? 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extends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 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Number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подходит для чтения чисел из списка.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Если вы записываете данные в коллекцию, то коллекция является приемником данных (потребителем,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consumer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). В этом случае используйте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super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. Например, </w:t>
      </w:r>
      <w:proofErr w:type="spellStart"/>
      <w:proofErr w:type="gram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List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</w:t>
      </w:r>
      <w:proofErr w:type="gram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? 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super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 xml:space="preserve"> 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Integer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&gt;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подходит для добавления целых чисел в список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Wildcard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с ограничениями не часто используется в прикладном коде, но часто используется в библиотеках. Поэтому его нужно знать на начальном этапе, хотя бы для того, чтобы читать документацию и </w:t>
      </w:r>
      <w:proofErr w:type="gram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понимать</w:t>
      </w:r>
      <w:proofErr w:type="gram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что там написано.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Например, вот как выглядит определение метода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Collections.copy</w:t>
      </w:r>
      <w:proofErr w:type="spellEnd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()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static &lt;T&gt; void copy(List&lt;? super T&gt; dest, List&lt;? extends T&gt; src) {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// Реализация копирования</w:t>
      </w:r>
    </w:p>
    <w:p w:rsidR="006C05A6" w:rsidRPr="006C05A6" w:rsidRDefault="006C05A6" w:rsidP="006C0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6C05A6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Здесь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dest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— это список, который может содержать элементы типа </w:t>
      </w:r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T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 или его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супертипы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(потребитель), а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src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— это список, который может содержать элементы типа </w:t>
      </w:r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T</w:t>
      </w:r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или его подтипы (производитель).</w:t>
      </w:r>
    </w:p>
    <w:p w:rsidR="006C05A6" w:rsidRPr="006C05A6" w:rsidRDefault="006C05A6" w:rsidP="006C05A6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Выводы</w:t>
      </w:r>
    </w:p>
    <w:p w:rsidR="006C05A6" w:rsidRPr="006C05A6" w:rsidRDefault="006C05A6" w:rsidP="006C05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Wildcard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с ограничениями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extends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и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super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 делает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Generics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в </w:t>
      </w:r>
      <w:proofErr w:type="spellStart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Java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 xml:space="preserve"> более гибкими и безопасными.</w:t>
      </w:r>
    </w:p>
    <w:p w:rsidR="006C05A6" w:rsidRPr="006C05A6" w:rsidRDefault="006C05A6" w:rsidP="006C05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Используя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extends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, мы можем работать с коллекциями, которые производят данные</w:t>
      </w:r>
    </w:p>
    <w:p w:rsidR="006C05A6" w:rsidRPr="006C05A6" w:rsidRDefault="006C05A6" w:rsidP="006C05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t>C помощью </w:t>
      </w:r>
      <w:proofErr w:type="spellStart"/>
      <w:r w:rsidRPr="006C05A6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super</w:t>
      </w:r>
      <w:proofErr w:type="spellEnd"/>
      <w:r w:rsidRPr="006C05A6">
        <w:rPr>
          <w:rFonts w:ascii="Comic Sans MS" w:eastAsia="Times New Roman" w:hAnsi="Comic Sans MS" w:cs="Times New Roman"/>
          <w:color w:val="212529"/>
          <w:lang w:eastAsia="ru-RU"/>
        </w:rPr>
        <w:t> мы можем работать с коллекциями, которые потребляют данные</w:t>
      </w:r>
    </w:p>
    <w:p w:rsidR="006C05A6" w:rsidRPr="006C05A6" w:rsidRDefault="006C05A6" w:rsidP="006C05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6C05A6">
        <w:rPr>
          <w:rFonts w:ascii="Comic Sans MS" w:eastAsia="Times New Roman" w:hAnsi="Comic Sans MS" w:cs="Times New Roman"/>
          <w:color w:val="212529"/>
          <w:lang w:eastAsia="ru-RU"/>
        </w:rPr>
        <w:lastRenderedPageBreak/>
        <w:t>Принцип PECS помогает запомнить, когда и какой тип ограничения использовать</w:t>
      </w:r>
    </w:p>
    <w:p w:rsidR="0059239B" w:rsidRDefault="0059239B">
      <w:bookmarkStart w:id="0" w:name="_GoBack"/>
      <w:bookmarkEnd w:id="0"/>
    </w:p>
    <w:sectPr w:rsidR="00592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8E2D18"/>
    <w:multiLevelType w:val="multilevel"/>
    <w:tmpl w:val="4DC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5A6"/>
    <w:rsid w:val="0059239B"/>
    <w:rsid w:val="006C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4A302C-1CC3-40D6-BDDD-A2079DEC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C05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6C05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C05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C05A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C0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C05A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C0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05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6C05A6"/>
    <w:rPr>
      <w:i/>
      <w:iCs/>
    </w:rPr>
  </w:style>
  <w:style w:type="character" w:styleId="a5">
    <w:name w:val="Strong"/>
    <w:basedOn w:val="a0"/>
    <w:uiPriority w:val="22"/>
    <w:qFormat/>
    <w:rsid w:val="006C05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2025-07-03T09:52:00Z</dcterms:created>
  <dcterms:modified xsi:type="dcterms:W3CDTF">2025-07-03T09:53:00Z</dcterms:modified>
</cp:coreProperties>
</file>