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4343C"/>
          <w:sz w:val="38"/>
          <w:szCs w:val="38"/>
        </w:rPr>
        <w:t xml:space="preserve">AL JAR COFFEE</w:t>
      </w:r>
    </w:p>
    <w:p>
      <w:pPr>
        <w:spacing w:after="40"/>
        <w:jc w:val="center"/>
      </w:pPr>
      <w:r>
        <w:rPr>
          <w:color w:val="0ABAB5"/>
          <w:sz w:val="26"/>
          <w:szCs w:val="26"/>
        </w:rPr>
        <w:t xml:space="preserve">Резюме дизайна сайта</w:t>
      </w:r>
    </w:p>
    <w:p>
      <w:pPr>
        <w:spacing w:after="200"/>
        <w:jc w:val="center"/>
      </w:pPr>
      <w:r>
        <w:rPr>
          <w:color w:val="6C858C"/>
          <w:sz w:val="16"/>
          <w:szCs w:val="16"/>
        </w:rPr>
        <w:t xml:space="preserve">С примерами ключевых экранов  ·  Единый визуальный язык  ·  Готово к Laravel</w:t>
      </w:r>
    </w:p>
    <w:p>
      <w:pPr>
        <w:spacing w:after="4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Moodboard" descr="Visual moodboard" title="Mo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C858C"/>
          <w:sz w:val="14"/>
          <w:szCs w:val="14"/>
        </w:rPr>
        <w:t xml:space="preserve">Moodboard — Roots · Ritual · Roast</w:t>
      </w:r>
    </w:p>
    <w:p>
      <w:pPr>
        <w:pStyle w:val="Heading1"/>
      </w:pPr>
      <w:r>
        <w:t xml:space="preserve">1. Позиционирование</w:t>
      </w:r>
    </w:p>
    <w:p>
      <w:pPr>
        <w:spacing w:after="80"/>
      </w:pPr>
      <w:r>
        <w:t xml:space="preserve">Сайт продаёт кофе как повседневный продукт и бренд как историю (ливанские корни + современная обжарка). Ключевая модель — подписка.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Тон: </w:t>
      </w:r>
      <w:r>
        <w:t xml:space="preserve">спокойный, тёплый, экспертный, честный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Сторителлинг: </w:t>
      </w:r>
      <w:r>
        <w:t xml:space="preserve">«от зерна к чашке»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Доверие: </w:t>
      </w:r>
      <w:r>
        <w:t xml:space="preserve">дата обжарки — главный визуальный элемент</w:t>
      </w:r>
    </w:p>
    <w:p>
      <w:pPr>
        <w:pStyle w:val="Heading1"/>
      </w:pPr>
      <w:r>
        <w:t xml:space="preserve">2. Визуальная система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400"/>
      </w:tblGrid>
      <w:tr>
        <w:tc>
          <w:tcPr>
            <w:tcW w:type="dxa" w:w="2400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0ABAB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Tiffany #0ABAB5</w:t>
            </w:r>
          </w:p>
        </w:tc>
        <w:tc>
          <w:tcPr>
            <w:tcW w:type="dxa" w:w="2400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14343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Petrol #14343C</w:t>
            </w:r>
          </w:p>
        </w:tc>
        <w:tc>
          <w:tcPr>
            <w:tcW w:type="dxa" w:w="5400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FCFAF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4"/>
                <w:szCs w:val="14"/>
              </w:rPr>
              <w:t xml:space="preserve">Paper #FCFAF7 — основной фон</w:t>
            </w:r>
          </w:p>
        </w:tc>
      </w:tr>
      <w:tr>
        <w:tc>
          <w:tcPr>
            <w:tcW w:type="dxa" w:w="2400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F6EEE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Sand</w:t>
            </w:r>
          </w:p>
        </w:tc>
        <w:tc>
          <w:tcPr>
            <w:tcW w:type="dxa" w:w="2400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F1FAF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Ice</w:t>
            </w:r>
          </w:p>
        </w:tc>
        <w:tc>
          <w:tcPr>
            <w:tcW w:type="dxa" w:w="5400"/>
            <w:tcBorders>
              <w:top w:val="single" w:color="E0E7E8" w:sz="6"/>
              <w:left w:val="single" w:color="E0E7E8" w:sz="6"/>
              <w:bottom w:val="single" w:color="E0E7E8" w:sz="6"/>
              <w:right w:val="single" w:color="E0E7E8" w:sz="6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color w:val="6C858C"/>
                <w:sz w:val="14"/>
                <w:szCs w:val="14"/>
              </w:rPr>
              <w:t xml:space="preserve">Grey #6C858C · Line #E0E7E8</w:t>
            </w:r>
          </w:p>
        </w:tc>
      </w:tr>
    </w:tbl>
    <w:p>
      <w:pPr>
        <w:spacing w:after="160" w:before="90"/>
      </w:pPr>
      <w:r>
        <w:rPr>
          <w:sz w:val="18"/>
          <w:szCs w:val="18"/>
        </w:rPr>
        <w:t xml:space="preserve">Tiffany — только акценты. Petrol — текст. Paper — фон. Органические формы, много воздуха.</w:t>
      </w:r>
    </w:p>
    <w:p>
      <w:pPr>
        <w:pStyle w:val="Heading1"/>
      </w:pPr>
      <w:r>
        <w:t xml:space="preserve">3. Примеры экранов — Mobile</w:t>
      </w:r>
    </w:p>
    <w:p>
      <w:pPr>
        <w:pStyle w:val="Heading2"/>
      </w:pPr>
      <w:r>
        <w:t xml:space="preserve">3.1 Главная (верх)</w:t>
      </w:r>
    </w:p>
    <w:p>
      <w:pPr>
        <w:spacing w:after="30"/>
        <w:jc w:val="center"/>
      </w:pPr>
      <w:r>
        <w:drawing>
          <wp:inline distT="0" distB="0" distL="0" distR="0">
            <wp:extent cx="2286000" cy="3429000"/>
            <wp:effectExtent t="0" r="0" b="0" l="0"/>
            <wp:docPr id="1" name="Mobile Home" descr="Mobile homepage" title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C858C"/>
          <w:sz w:val="13"/>
          <w:szCs w:val="13"/>
        </w:rPr>
        <w:t xml:space="preserve">Hero + «Свежая обжарка этой недели» с датами обжарки</w:t>
      </w:r>
    </w:p>
    <w:p>
      <w:pPr>
        <w:pStyle w:val="Heading2"/>
      </w:pPr>
      <w:r>
        <w:t xml:space="preserve">3.2 Главная (низ) — Наследие, Отзывы, Footer</w:t>
      </w:r>
    </w:p>
    <w:p>
      <w:pPr>
        <w:spacing w:after="30"/>
        <w:jc w:val="center"/>
      </w:pPr>
      <w:r>
        <w:drawing>
          <wp:inline distT="0" distB="0" distL="0" distR="0">
            <wp:extent cx="2286000" cy="3429000"/>
            <wp:effectExtent t="0" r="0" b="0" l="0"/>
            <wp:docPr id="1" name="Home Lower" descr="Homepage lower" title="L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C858C"/>
          <w:sz w:val="13"/>
          <w:szCs w:val="13"/>
        </w:rPr>
        <w:t xml:space="preserve">Сторителлинг + социальные доказательства + футер</w:t>
      </w:r>
    </w:p>
    <w:p>
      <w:pPr>
        <w:pStyle w:val="Heading2"/>
      </w:pPr>
      <w:r>
        <w:t xml:space="preserve">3.3 Карточка товара</w:t>
      </w:r>
    </w:p>
    <w:p>
      <w:pPr>
        <w:spacing w:after="30"/>
        <w:jc w:val="center"/>
      </w:pPr>
      <w:r>
        <w:drawing>
          <wp:inline distT="0" distB="0" distL="0" distR="0">
            <wp:extent cx="2286000" cy="3429000"/>
            <wp:effectExtent t="0" r="0" b="0" l="0"/>
            <wp:docPr id="1" name="Product" descr="Product page" title="PD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C858C"/>
          <w:sz w:val="13"/>
          <w:szCs w:val="13"/>
        </w:rPr>
        <w:t xml:space="preserve">Дата обжарки · Профиль вкуса · Dual-selector · Toggle подписки</w:t>
      </w:r>
    </w:p>
    <w:p>
      <w:pPr>
        <w:pStyle w:val="ListParagraph"/>
        <w:numPr>
          <w:ilvl w:val="0"/>
          <w:numId w:val="2"/>
        </w:numPr>
      </w:pPr>
      <w:r>
        <w:t xml:space="preserve">Крупный бейдж даты обжарки</w:t>
      </w:r>
    </w:p>
    <w:p>
      <w:pPr>
        <w:pStyle w:val="ListParagraph"/>
        <w:numPr>
          <w:ilvl w:val="0"/>
          <w:numId w:val="2"/>
        </w:numPr>
      </w:pPr>
      <w:r>
        <w:t xml:space="preserve">Шкалы вкуса + текстовые ноты</w:t>
      </w:r>
    </w:p>
    <w:p>
      <w:pPr>
        <w:pStyle w:val="ListParagraph"/>
        <w:numPr>
          <w:ilvl w:val="0"/>
          <w:numId w:val="2"/>
        </w:numPr>
      </w:pPr>
      <w:r>
        <w:t xml:space="preserve">Вес × Помол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Toggle Разовая / Подписка с экономией</w:t>
      </w:r>
    </w:p>
    <w:p>
      <w:pPr>
        <w:pStyle w:val="Heading2"/>
      </w:pPr>
      <w:r>
        <w:t xml:space="preserve">3.4 Лендинг подписки</w:t>
      </w:r>
    </w:p>
    <w:p>
      <w:pPr>
        <w:spacing w:after="30"/>
        <w:jc w:val="center"/>
      </w:pPr>
      <w:r>
        <w:drawing>
          <wp:inline distT="0" distB="0" distL="0" distR="0">
            <wp:extent cx="2286000" cy="3429000"/>
            <wp:effectExtent t="0" r="0" b="0" l="0"/>
            <wp:docPr id="1" name="Subscription" descr="Subscription landing" title="S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C858C"/>
          <w:sz w:val="13"/>
          <w:szCs w:val="13"/>
        </w:rPr>
        <w:t xml:space="preserve">Как работает · Сравнение цен · Конструктор · FAQ</w:t>
      </w:r>
    </w:p>
    <w:p>
      <w:pPr>
        <w:pStyle w:val="Heading2"/>
      </w:pPr>
      <w:r>
        <w:t xml:space="preserve">3.5 Каталог</w:t>
      </w:r>
    </w:p>
    <w:p>
      <w:pPr>
        <w:spacing w:after="30"/>
        <w:jc w:val="center"/>
      </w:pPr>
      <w:r>
        <w:drawing>
          <wp:inline distT="0" distB="0" distL="0" distR="0">
            <wp:extent cx="2286000" cy="3429000"/>
            <wp:effectExtent t="0" r="0" b="0" l="0"/>
            <wp:docPr id="1" name="Catalog" descr="Catalog" title="Cat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C858C"/>
          <w:sz w:val="13"/>
          <w:szCs w:val="13"/>
        </w:rPr>
        <w:t xml:space="preserve">Фильтры + чипы · Дата обжарки на каждой карточке</w:t>
      </w:r>
    </w:p>
    <w:p>
      <w:pPr>
        <w:pStyle w:val="Heading2"/>
      </w:pPr>
      <w:r>
        <w:t xml:space="preserve">3.6 Личный кабинет</w:t>
      </w:r>
    </w:p>
    <w:p>
      <w:pPr>
        <w:spacing w:after="30"/>
        <w:jc w:val="center"/>
      </w:pPr>
      <w:r>
        <w:drawing>
          <wp:inline distT="0" distB="0" distL="0" distR="0">
            <wp:extent cx="2286000" cy="3429000"/>
            <wp:effectExtent t="0" r="0" b="0" l="0"/>
            <wp:docPr id="1" name="Account" descr="Account" title="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C858C"/>
          <w:sz w:val="13"/>
          <w:szCs w:val="13"/>
        </w:rPr>
        <w:t xml:space="preserve">Активная подписка · Пауза/Изменить/Отменить · История · Рефералка</w:t>
      </w:r>
    </w:p>
    <w:p>
      <w:pPr>
        <w:pStyle w:val="Heading2"/>
      </w:pPr>
      <w:r>
        <w:t xml:space="preserve">3.7 Checkout</w:t>
      </w:r>
    </w:p>
    <w:p>
      <w:pPr>
        <w:spacing w:after="30"/>
        <w:jc w:val="center"/>
      </w:pPr>
      <w:r>
        <w:drawing>
          <wp:inline distT="0" distB="0" distL="0" distR="0">
            <wp:extent cx="2286000" cy="3429000"/>
            <wp:effectExtent t="0" r="0" b="0" l="0"/>
            <wp:docPr id="1" name="Checkout" descr="Checkout" title="Check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C858C"/>
          <w:sz w:val="13"/>
          <w:szCs w:val="13"/>
        </w:rPr>
        <w:t xml:space="preserve">Прогресс · Телефон first · Даты обжарки в составе заказа</w:t>
      </w:r>
    </w:p>
    <w:p>
      <w:pPr>
        <w:pStyle w:val="Heading1"/>
      </w:pPr>
      <w:r>
        <w:t xml:space="preserve">4. Примеры экранов — Desktop</w:t>
      </w:r>
    </w:p>
    <w:p>
      <w:pPr>
        <w:pStyle w:val="Heading2"/>
      </w:pPr>
      <w:r>
        <w:t xml:space="preserve">4.1 Desktop Hero</w:t>
      </w:r>
    </w:p>
    <w:p>
      <w:pPr>
        <w:spacing w:after="3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Desktop Hero" descr="Desktop hero" title="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C858C"/>
          <w:sz w:val="13"/>
          <w:szCs w:val="13"/>
        </w:rPr>
        <w:t xml:space="preserve">Editorial layout · Сильная типографика · Органические формы</w:t>
      </w:r>
    </w:p>
    <w:p>
      <w:pPr>
        <w:pStyle w:val="Heading2"/>
      </w:pPr>
      <w:r>
        <w:t xml:space="preserve">4.2 Desktop Каталог</w:t>
      </w:r>
    </w:p>
    <w:p>
      <w:pPr>
        <w:spacing w:after="3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Desktop Catalog" descr="Desktop catalog" title="Catalog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C858C"/>
          <w:sz w:val="13"/>
          <w:szCs w:val="13"/>
        </w:rPr>
        <w:t xml:space="preserve">Сайдбар фильтров + сетка 3–4 колонки</w:t>
      </w:r>
    </w:p>
    <w:p>
      <w:pPr>
        <w:pStyle w:val="Heading2"/>
      </w:pPr>
      <w:r>
        <w:t xml:space="preserve">4.3 Desktop Карточка товара</w:t>
      </w:r>
    </w:p>
    <w:p>
      <w:pPr>
        <w:spacing w:after="3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Desktop PDP" descr="Desktop product" title="PDP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C858C"/>
          <w:sz w:val="13"/>
          <w:szCs w:val="13"/>
        </w:rPr>
        <w:t xml:space="preserve">Split-layout · Roast date · Taste profile · Subscribe toggle</w:t>
      </w:r>
    </w:p>
    <w:p>
      <w:pPr>
        <w:pStyle w:val="Heading2"/>
      </w:pPr>
      <w:r>
        <w:t xml:space="preserve">4.4 Desktop Подписка</w:t>
      </w:r>
    </w:p>
    <w:p>
      <w:pPr>
        <w:spacing w:after="3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Desktop Sub" descr="Desktop subscription" title="Sub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C858C"/>
          <w:sz w:val="13"/>
          <w:szCs w:val="13"/>
        </w:rPr>
        <w:t xml:space="preserve">Hero · How it works · Price comparison · Constructor</w:t>
      </w:r>
    </w:p>
    <w:p>
      <w:pPr>
        <w:pStyle w:val="Heading2"/>
      </w:pPr>
      <w:r>
        <w:t xml:space="preserve">4.5 Desktop Личный кабинет</w:t>
      </w:r>
    </w:p>
    <w:p>
      <w:pPr>
        <w:spacing w:after="3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Desktop Account" descr="Desktop account" title="Account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C858C"/>
          <w:sz w:val="13"/>
          <w:szCs w:val="13"/>
        </w:rPr>
        <w:t xml:space="preserve">Сайдбар · Активная подписка · История · Рефералка</w:t>
      </w:r>
    </w:p>
    <w:p>
      <w:pPr>
        <w:pStyle w:val="Heading2"/>
      </w:pPr>
      <w:r>
        <w:t xml:space="preserve">4.6 Desktop Checkout</w:t>
      </w:r>
    </w:p>
    <w:p>
      <w:pPr>
        <w:spacing w:after="3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Desktop Checkout" descr="Desktop checkout" title="Checkout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C858C"/>
          <w:sz w:val="13"/>
          <w:szCs w:val="13"/>
        </w:rPr>
        <w:t xml:space="preserve">Прогресс · Форма + sticky-сводка заказа</w:t>
      </w:r>
    </w:p>
    <w:p>
      <w:pPr>
        <w:pStyle w:val="Heading1"/>
      </w:pPr>
      <w:r>
        <w:t xml:space="preserve">5. UI Kit / Design System</w:t>
      </w:r>
    </w:p>
    <w:p>
      <w:pPr>
        <w:spacing w:after="3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UI Kit" descr="Design system" title="UI K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C858C"/>
          <w:sz w:val="13"/>
          <w:szCs w:val="13"/>
        </w:rPr>
        <w:t xml:space="preserve">Кнопки · Поля · Карточки · Toggle · Бейджи · Палитра · Типографика</w:t>
      </w:r>
    </w:p>
    <w:p>
      <w:pPr>
        <w:pStyle w:val="Heading1"/>
      </w:pPr>
      <w:r>
        <w:t xml:space="preserve">6. Документы проекта</w:t>
      </w:r>
    </w:p>
    <w:p>
      <w:pPr>
        <w:pStyle w:val="ListParagraph"/>
        <w:numPr>
          <w:ilvl w:val="0"/>
          <w:numId w:val="3"/>
        </w:numPr>
      </w:pPr>
      <w:r>
        <w:t xml:space="preserve">AlJar_Design_Concept_v1.docx</w:t>
      </w:r>
    </w:p>
    <w:p>
      <w:pPr>
        <w:pStyle w:val="ListParagraph"/>
        <w:numPr>
          <w:ilvl w:val="0"/>
          <w:numId w:val="3"/>
        </w:numPr>
      </w:pPr>
      <w:r>
        <w:t xml:space="preserve">AlJar_Wireframes_v1.docx</w:t>
      </w:r>
    </w:p>
    <w:p>
      <w:pPr>
        <w:pStyle w:val="ListParagraph"/>
        <w:numPr>
          <w:ilvl w:val="0"/>
          <w:numId w:val="3"/>
        </w:numPr>
      </w:pPr>
      <w:r>
        <w:t xml:space="preserve">AlJar_HighFidelity_Full_v1.docx (mobile)</w:t>
      </w:r>
    </w:p>
    <w:p>
      <w:pPr>
        <w:pStyle w:val="ListParagraph"/>
        <w:numPr>
          <w:ilvl w:val="0"/>
          <w:numId w:val="3"/>
        </w:numPr>
      </w:pPr>
      <w:r>
        <w:t xml:space="preserve">AlJar_Desktop_HighFidelity_v1.docx</w:t>
      </w:r>
    </w:p>
    <w:p>
      <w:pPr>
        <w:pStyle w:val="ListParagraph"/>
        <w:numPr>
          <w:ilvl w:val="0"/>
          <w:numId w:val="3"/>
        </w:numPr>
      </w:pPr>
      <w:r>
        <w:t xml:space="preserve">AlJar_DesignSystem_Specs_Desktop_v1.docx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AlJar_Design_Summary.docx (этот файл)</w:t>
      </w:r>
    </w:p>
    <w:p>
      <w:pPr>
        <w:pStyle w:val="Heading1"/>
      </w:pPr>
      <w:r>
        <w:t xml:space="preserve">7. Статус</w:t>
      </w:r>
    </w:p>
    <w:p>
      <w:pPr>
        <w:spacing w:after="60"/>
      </w:pPr>
      <w:r>
        <w:rPr>
          <w:b/>
          <w:bCs/>
        </w:rPr>
        <w:t xml:space="preserve">Дизайн ключевых экранов и системы — готов.</w:t>
      </w:r>
    </w:p>
    <w:p>
      <w:pPr>
        <w:spacing w:after="60"/>
      </w:pPr>
      <w:r>
        <w:rPr>
          <w:b/>
          <w:bCs/>
        </w:rPr>
        <w:t xml:space="preserve">Платформа: Laravel.</w:t>
      </w:r>
    </w:p>
    <w:p>
      <w:pPr>
        <w:spacing w:after="120"/>
      </w:pPr>
      <w:r>
        <w:t xml:space="preserve">Следующий этап — архитектура и реализация на Laravel (Inertia + Vue 3 + Tailwind рекомендуется).</w:t>
      </w:r>
    </w:p>
    <w:p>
      <w:pPr>
        <w:spacing w:before="120"/>
        <w:jc w:val="center"/>
      </w:pPr>
      <w:r>
        <w:rPr>
          <w:i/>
          <w:iCs/>
          <w:color w:val="6C858C"/>
          <w:sz w:val="14"/>
          <w:szCs w:val="14"/>
        </w:rPr>
        <w:t xml:space="preserve">— Конец резюме —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C858C"/>
        <w:sz w:val="13"/>
        <w:szCs w:val="13"/>
      </w:rPr>
      <w:t xml:space="preserve">Конфиденциально  ·  </w:t>
    </w:r>
    <w:r>
      <w:rPr>
        <w:color w:val="6C858C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6C858C"/>
        <w:sz w:val="13"/>
        <w:szCs w:val="13"/>
      </w:rPr>
      <w:t xml:space="preserve"> / </w:t>
    </w:r>
    <w:r>
      <w:rPr>
        <w:color w:val="6C858C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7E8" w:sz="6" w:space="5"/>
      </w:pBdr>
    </w:pPr>
    <w:r>
      <w:rPr>
        <w:color w:val="6C858C"/>
        <w:sz w:val="15"/>
        <w:szCs w:val="15"/>
      </w:rPr>
      <w:t xml:space="preserve">Al Jar Coffee  ·  Резюме дизайна (с примерами экранов)</w:t>
    </w:r>
    <w:r>
      <w:rPr>
        <w:color w:val="6C858C"/>
        <w:sz w:val="15"/>
        <w:szCs w:val="15"/>
      </w:rPr>
      <w:t xml:space="preserve">  |  19.08.2026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343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rFonts w:ascii="Arial" w:cs="Arial" w:eastAsia="Arial" w:hAnsi="Arial"/>
      <w:b/>
      <w:bCs/>
      <w:color w:val="14343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70" w:before="180"/>
      <w:outlineLvl w:val="1"/>
    </w:pPr>
    <w:rPr>
      <w:rFonts w:ascii="Arial" w:cs="Arial" w:eastAsia="Arial" w:hAnsi="Arial"/>
      <w:b/>
      <w:bCs/>
      <w:color w:val="14343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50" w:before="120"/>
      <w:outlineLvl w:val="2"/>
    </w:pPr>
    <w:rPr>
      <w:rFonts w:ascii="Arial" w:cs="Arial" w:eastAsia="Arial" w:hAnsi="Arial"/>
      <w:b/>
      <w:bCs/>
      <w:color w:val="0ABAB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b0679b7bfa9a089d20b6d96d168e24a2862a65.jpg"/><Relationship Id="rId10" Type="http://schemas.openxmlformats.org/officeDocument/2006/relationships/image" Target="media/1d8c4c3a4e150863d8c90b85a709b114b4268c58.jpg"/><Relationship Id="rId11" Type="http://schemas.openxmlformats.org/officeDocument/2006/relationships/image" Target="media/6aeed9f1f9f47e1a0f9ee6e8e8eb6c9d73d2a66a.jpg"/><Relationship Id="rId12" Type="http://schemas.openxmlformats.org/officeDocument/2006/relationships/image" Target="media/bb5deafed4dc03ac6a68ed96f5934e16c7a75691.jpg"/><Relationship Id="rId13" Type="http://schemas.openxmlformats.org/officeDocument/2006/relationships/image" Target="media/7439cbe1d0d6587d71a67215cbe3ce54885ff6eb.jpg"/><Relationship Id="rId14" Type="http://schemas.openxmlformats.org/officeDocument/2006/relationships/image" Target="media/fbc7804b48512c7fdbaafdea3bc38f365ffc076b.jpg"/><Relationship Id="rId15" Type="http://schemas.openxmlformats.org/officeDocument/2006/relationships/image" Target="media/01a888d65d43e0eaf25a74361d76562c5672f264.jpg"/><Relationship Id="rId16" Type="http://schemas.openxmlformats.org/officeDocument/2006/relationships/image" Target="media/ac6037453ca5aee1cc617cbe031a7b4f5bacbaa0.jpg"/><Relationship Id="rId17" Type="http://schemas.openxmlformats.org/officeDocument/2006/relationships/image" Target="media/a9f6d92f27916b647429c162f33086a399a87e13.jpg"/><Relationship Id="rId18" Type="http://schemas.openxmlformats.org/officeDocument/2006/relationships/image" Target="media/739a7cdb03e6eec40d804a5a59c24aeceb45299a.jpg"/><Relationship Id="rId19" Type="http://schemas.openxmlformats.org/officeDocument/2006/relationships/image" Target="media/9248ccbb9a53de13963b523f19f5170add7b0d78.jpg"/><Relationship Id="rId20" Type="http://schemas.openxmlformats.org/officeDocument/2006/relationships/image" Target="media/a5d7dd73eade2c6ce89f8cdbd657f5cd0e82c6c6.jpg"/><Relationship Id="rId21" Type="http://schemas.openxmlformats.org/officeDocument/2006/relationships/image" Target="media/23e1585b70442ffcb9e5197f4871df790a19e43f.jpg"/><Relationship Id="rId22" Type="http://schemas.openxmlformats.org/officeDocument/2006/relationships/image" Target="media/cb8b1b8fd3a8d996a9fc3372668edec05bf83e04.jpg"/><Relationship Id="rId23" Type="http://schemas.openxmlformats.org/officeDocument/2006/relationships/image" Target="media/e754b7ca81abb220544b3389c5fdc6184071f208.jp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2026-08-19T10:10:45.596Z</dcterms:created>
  <dcterms:modified xsi:type="dcterms:W3CDTF">2026-08-19T10:10:45.597Z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