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Сортируем входные данные с помощью встроенной функции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далее находим медиану по правилам указанным в условиях (для четного числа элементов используем число с плавающей запятой)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