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57D71" w14:textId="03C179CC" w:rsidR="00A220F8" w:rsidRDefault="00A55C61">
      <w:pPr>
        <w:rPr>
          <w:u w:val="single"/>
        </w:rPr>
      </w:pPr>
      <w:r w:rsidRPr="00A55C61">
        <w:rPr>
          <w:u w:val="single"/>
        </w:rPr>
        <w:t>Vicon Documentation</w:t>
      </w:r>
    </w:p>
    <w:p w14:paraId="7B0133AD" w14:textId="77777777" w:rsidR="00A55C61" w:rsidRDefault="00A55C61">
      <w:pPr>
        <w:rPr>
          <w:u w:val="single"/>
        </w:rPr>
      </w:pPr>
    </w:p>
    <w:p w14:paraId="6517E7F8" w14:textId="564F0153" w:rsidR="00A55C61" w:rsidRDefault="00A55C61">
      <w:r>
        <w:t xml:space="preserve">General Vicon information is </w:t>
      </w:r>
      <w:proofErr w:type="spellStart"/>
      <w:r>
        <w:t>provided</w:t>
      </w:r>
      <w:proofErr w:type="spellEnd"/>
      <w:r>
        <w:t xml:space="preserve"> at the end of this document. Currently, the drone uses the Vicon system to measure its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position and rates. To get this information from Vicon, first, you must place at least </w:t>
      </w:r>
      <w:proofErr w:type="gramStart"/>
      <w:r>
        <w:t>5  reflective</w:t>
      </w:r>
      <w:proofErr w:type="gramEnd"/>
      <w:r>
        <w:t xml:space="preserve"> markers in a unique configuration that is not rotationally or translationally symmetric or near symmetric. Then you can create an object in Vicon corresponding to these </w:t>
      </w:r>
      <w:proofErr w:type="spellStart"/>
      <w:r>
        <w:t>markers,</w:t>
      </w:r>
      <w:proofErr w:type="spellEnd"/>
      <w:r>
        <w:t xml:space="preserve"> and Vicon will track the orientation and position of the object. Make sure to adjust the center of the object as necessary in the program.</w:t>
      </w:r>
    </w:p>
    <w:p w14:paraId="4C869A29" w14:textId="77777777" w:rsidR="00A55C61" w:rsidRDefault="00A55C61"/>
    <w:p w14:paraId="435D83DE" w14:textId="612B130C" w:rsidR="00A55C61" w:rsidRDefault="00A55C61">
      <w:r>
        <w:t xml:space="preserve">The python function Vicon.py uses the library </w:t>
      </w:r>
      <w:proofErr w:type="spellStart"/>
      <w:r>
        <w:t>pyvicon_datastream</w:t>
      </w:r>
      <w:proofErr w:type="spellEnd"/>
      <w:r>
        <w:t xml:space="preserve"> to define the </w:t>
      </w:r>
      <w:proofErr w:type="spellStart"/>
      <w:r>
        <w:t>connectVicon</w:t>
      </w:r>
      <w:proofErr w:type="spellEnd"/>
      <w:r>
        <w:t xml:space="preserve"> function (which initializes the system) and the </w:t>
      </w:r>
      <w:proofErr w:type="spellStart"/>
      <w:r>
        <w:t>GetLinearStates</w:t>
      </w:r>
      <w:proofErr w:type="spellEnd"/>
      <w:r>
        <w:t xml:space="preserve"> function (which reads the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position of the drone from the Vicon system. These are used in the Sensors.py functions.</w:t>
      </w:r>
    </w:p>
    <w:p w14:paraId="557263A2" w14:textId="77777777" w:rsidR="00A55C61" w:rsidRDefault="00A55C61"/>
    <w:p w14:paraId="1D614E06" w14:textId="77777777" w:rsidR="00A55C61" w:rsidRDefault="00A55C61" w:rsidP="00A55C61">
      <w:r>
        <w:t>Vicon Tutorial from Shared Lab Equipment Document</w:t>
      </w:r>
    </w:p>
    <w:p w14:paraId="38FAF128" w14:textId="77777777" w:rsidR="00A55C61" w:rsidRDefault="00A55C61" w:rsidP="00A55C61">
      <w:hyperlink r:id="rId4" w:history="1">
        <w:r w:rsidRPr="0054552C">
          <w:rPr>
            <w:rStyle w:val="Hyperlink"/>
          </w:rPr>
          <w:t>https://docs.google.com/document/d/1fHMp3vmlGyi6dJ9qIUS2KroMv7qMoMEtr55u8vN9vkE/edit</w:t>
        </w:r>
      </w:hyperlink>
    </w:p>
    <w:p w14:paraId="0E024F1F" w14:textId="77777777" w:rsidR="00A55C61" w:rsidRDefault="00A55C61" w:rsidP="00A55C61"/>
    <w:p w14:paraId="09A20599" w14:textId="77777777" w:rsidR="00A55C61" w:rsidRDefault="00A55C61" w:rsidP="00A55C61">
      <w:r>
        <w:t>Vicon Tutorial from Nils’ Source Document</w:t>
      </w:r>
    </w:p>
    <w:p w14:paraId="27BD6DF0" w14:textId="77777777" w:rsidR="00A55C61" w:rsidRDefault="00A55C61" w:rsidP="00A55C61">
      <w:hyperlink r:id="rId5" w:history="1">
        <w:r w:rsidRPr="0054552C">
          <w:rPr>
            <w:rStyle w:val="Hyperlink"/>
          </w:rPr>
          <w:t>https://docs.google.com/document/d/1F-UjonzHVK0SE9H_Aqm8hcQplmyNG6vPCL8FV-9BWhc/edit</w:t>
        </w:r>
      </w:hyperlink>
    </w:p>
    <w:p w14:paraId="292F623C" w14:textId="77777777" w:rsidR="00A55C61" w:rsidRDefault="00A55C61" w:rsidP="00A55C61"/>
    <w:p w14:paraId="19D86DAB" w14:textId="77777777" w:rsidR="00A55C61" w:rsidRDefault="00A55C61" w:rsidP="00A55C61">
      <w:r>
        <w:t>Passive wand</w:t>
      </w:r>
    </w:p>
    <w:p w14:paraId="1EF3F2BE" w14:textId="77777777" w:rsidR="00A55C61" w:rsidRDefault="00A55C61" w:rsidP="00A55C61">
      <w:pPr>
        <w:ind w:firstLine="720"/>
      </w:pPr>
      <w:r>
        <w:t xml:space="preserve">In January 2024, the Vicon active wand was plugged into the wrong charger and broken. In March 2024, Sam Moore found the calibration setting “5 Marker Wand &amp; L-Frame” in Vicon Tracker 3.9, for which there was no documentation except following two images in old research papers, referring to a Vicon passive wand, which is exactly the same dimensions as the Vicon active wand, but with passive markers in place of LEDs. Moore constructed a passive wand by placing markers over the LEDs of the broken active wand. Using the “5 Marker Wand &amp; L-Frame” setting and the home-made passive wand, the calibration can proceed as normal. </w:t>
      </w:r>
    </w:p>
    <w:p w14:paraId="0FB430A7" w14:textId="77777777" w:rsidR="00A55C61" w:rsidRDefault="00A55C61" w:rsidP="00A55C61">
      <w:pPr>
        <w:ind w:firstLine="720"/>
      </w:pPr>
      <w:r>
        <w:t>It is suspected that Vicon scrubbed all mention of the passive wand from the internet in order to sell a much more expensive product that functions identically. For this reason, Moore suggests to not update the Vicon Tracker 3.9 software, in case later versions remove the 5 Marker Wand &amp; L-Frame calibration setting.</w:t>
      </w:r>
    </w:p>
    <w:p w14:paraId="0EBB310A" w14:textId="77777777" w:rsidR="00A55C61" w:rsidRDefault="00A55C61" w:rsidP="00A55C61">
      <w:pPr>
        <w:jc w:val="center"/>
      </w:pPr>
      <w:r>
        <w:rPr>
          <w:noProof/>
        </w:rPr>
        <w:lastRenderedPageBreak/>
        <w:drawing>
          <wp:inline distT="0" distB="0" distL="0" distR="0" wp14:anchorId="3E551337" wp14:editId="60CF02DD">
            <wp:extent cx="4188823" cy="1649788"/>
            <wp:effectExtent l="0" t="0" r="2540" b="1270"/>
            <wp:docPr id="2008819101" name="Picture 1" descr="A comparison of a black and green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19101" name="Picture 1" descr="A comparison of a black and green objec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208" cy="16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DC8FB" wp14:editId="2603FFDB">
            <wp:extent cx="4188460" cy="1803812"/>
            <wp:effectExtent l="0" t="0" r="2540" b="0"/>
            <wp:docPr id="973969890" name="Picture 2" descr="A long black and orange object with a black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9890" name="Picture 2" descr="A long black and orange object with a black hand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08" cy="18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4E72" w14:textId="77777777" w:rsidR="00A55C61" w:rsidRPr="00A55C61" w:rsidRDefault="00A55C61"/>
    <w:sectPr w:rsidR="00A55C61" w:rsidRPr="00A55C61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61"/>
    <w:rsid w:val="006D3C48"/>
    <w:rsid w:val="0077208C"/>
    <w:rsid w:val="00A220F8"/>
    <w:rsid w:val="00A55C61"/>
    <w:rsid w:val="00CC7E0D"/>
    <w:rsid w:val="00DD4E0D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37EF"/>
  <w15:chartTrackingRefBased/>
  <w15:docId w15:val="{E30113EA-AC7E-0B42-A1A0-C8E0B43C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C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C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C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C6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document/d/1F-UjonzHVK0SE9H_Aqm8hcQplmyNG6vPCL8FV-9BWhc/edit" TargetMode="External"/><Relationship Id="rId4" Type="http://schemas.openxmlformats.org/officeDocument/2006/relationships/hyperlink" Target="https://docs.google.com/document/d/1fHMp3vmlGyi6dJ9qIUS2KroMv7qMoMEtr55u8vN9vkE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1</cp:revision>
  <dcterms:created xsi:type="dcterms:W3CDTF">2024-10-21T21:20:00Z</dcterms:created>
  <dcterms:modified xsi:type="dcterms:W3CDTF">2024-10-21T21:32:00Z</dcterms:modified>
</cp:coreProperties>
</file>